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9F702" w14:textId="77777777" w:rsidR="00C52E3A" w:rsidRPr="00FD0B78" w:rsidRDefault="00C52E3A" w:rsidP="00C52E3A">
      <w:pPr>
        <w:spacing w:line="312" w:lineRule="auto"/>
        <w:jc w:val="center"/>
        <w:rPr>
          <w:rFonts w:ascii="Arial Nova Light" w:hAnsi="Arial Nova Light"/>
          <w:b/>
          <w:sz w:val="44"/>
          <w:szCs w:val="44"/>
        </w:rPr>
      </w:pPr>
    </w:p>
    <w:p w14:paraId="1725F19A" w14:textId="028D8BEA" w:rsidR="00C52E3A" w:rsidRPr="00FD0B78" w:rsidRDefault="00C52E3A" w:rsidP="00C52E3A">
      <w:pPr>
        <w:spacing w:line="312" w:lineRule="auto"/>
        <w:jc w:val="center"/>
        <w:rPr>
          <w:rFonts w:ascii="Arial Nova Light" w:hAnsi="Arial Nova Light"/>
          <w:b/>
          <w:sz w:val="48"/>
          <w:szCs w:val="48"/>
        </w:rPr>
      </w:pPr>
      <w:r w:rsidRPr="00FD0B78">
        <w:rPr>
          <w:rFonts w:ascii="Arial Nova Light" w:hAnsi="Arial Nova Light"/>
          <w:b/>
          <w:sz w:val="48"/>
          <w:szCs w:val="48"/>
        </w:rPr>
        <w:t xml:space="preserve">Eigenerklärung zur Eignung </w:t>
      </w:r>
    </w:p>
    <w:p w14:paraId="25B26DC0" w14:textId="5DCD4369" w:rsidR="00C52E3A" w:rsidRPr="00FD0B78" w:rsidRDefault="00C52E3A" w:rsidP="00C52E3A">
      <w:pPr>
        <w:spacing w:line="312" w:lineRule="auto"/>
        <w:jc w:val="center"/>
        <w:rPr>
          <w:rFonts w:ascii="Arial Nova Light" w:hAnsi="Arial Nova Light"/>
          <w:b/>
          <w:sz w:val="48"/>
          <w:szCs w:val="48"/>
        </w:rPr>
      </w:pPr>
      <w:r w:rsidRPr="00FD0B78">
        <w:rPr>
          <w:rFonts w:ascii="Arial Nova Light" w:hAnsi="Arial Nova Light"/>
          <w:b/>
          <w:sz w:val="48"/>
          <w:szCs w:val="48"/>
        </w:rPr>
        <w:t xml:space="preserve">im </w:t>
      </w:r>
      <w:r w:rsidR="0008437E">
        <w:rPr>
          <w:rFonts w:ascii="Arial Nova Light" w:hAnsi="Arial Nova Light"/>
          <w:b/>
          <w:sz w:val="48"/>
          <w:szCs w:val="48"/>
        </w:rPr>
        <w:t>Verfahren</w:t>
      </w:r>
    </w:p>
    <w:p w14:paraId="49291932" w14:textId="1C80D2F8" w:rsidR="00C52E3A" w:rsidRPr="00FD0B78" w:rsidRDefault="00C52E3A" w:rsidP="00C52E3A">
      <w:pPr>
        <w:spacing w:line="312" w:lineRule="auto"/>
        <w:jc w:val="center"/>
        <w:rPr>
          <w:rFonts w:ascii="Arial Nova Light" w:hAnsi="Arial Nova Light"/>
          <w:b/>
          <w:sz w:val="24"/>
          <w:szCs w:val="24"/>
        </w:rPr>
      </w:pPr>
      <w:r w:rsidRPr="00FD0B78">
        <w:rPr>
          <w:rFonts w:ascii="Arial Nova Light" w:hAnsi="Arial Nova Light"/>
          <w:b/>
          <w:sz w:val="24"/>
          <w:szCs w:val="24"/>
        </w:rPr>
        <w:t xml:space="preserve">(ist dem </w:t>
      </w:r>
      <w:r w:rsidR="0008437E">
        <w:rPr>
          <w:rFonts w:ascii="Arial Nova Light" w:hAnsi="Arial Nova Light"/>
          <w:b/>
          <w:sz w:val="24"/>
          <w:szCs w:val="24"/>
        </w:rPr>
        <w:t>Angebot</w:t>
      </w:r>
      <w:r w:rsidRPr="00FD0B78">
        <w:rPr>
          <w:rFonts w:ascii="Arial Nova Light" w:hAnsi="Arial Nova Light"/>
          <w:b/>
          <w:sz w:val="24"/>
          <w:szCs w:val="24"/>
        </w:rPr>
        <w:t xml:space="preserve"> ggf. beizufügen, sofern keine Präqualifikation vorliegt)</w:t>
      </w:r>
    </w:p>
    <w:p w14:paraId="65C3ECF4" w14:textId="77777777" w:rsidR="00DF2E38" w:rsidRPr="00D46A84" w:rsidRDefault="00DF2E38" w:rsidP="00DF2E38">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p>
    <w:p w14:paraId="77768DF3" w14:textId="71EB27D8" w:rsidR="00DF2E38" w:rsidRPr="00DF2E38" w:rsidRDefault="00DF2E38" w:rsidP="00DF2E38">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r w:rsidRPr="00DF2D01">
        <w:rPr>
          <w:rFonts w:ascii="Arial Nova Light" w:hAnsi="Arial Nova Light" w:cs="HelveticaNeueLT Std Lt Cn"/>
          <w:noProof/>
          <w:color w:val="000000"/>
          <w:sz w:val="32"/>
          <w:szCs w:val="32"/>
        </w:rPr>
        <w:drawing>
          <wp:inline distT="0" distB="0" distL="0" distR="0" wp14:anchorId="05C7EA0F" wp14:editId="616AF7D8">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1A309000" w14:textId="77777777" w:rsidR="00DF2E38" w:rsidRPr="00D46A84" w:rsidRDefault="00DF2E38" w:rsidP="00DF2E38">
      <w:pPr>
        <w:spacing w:line="312" w:lineRule="auto"/>
        <w:jc w:val="center"/>
        <w:rPr>
          <w:rFonts w:ascii="Arial Nova Light" w:hAnsi="Arial Nova Light" w:cstheme="minorHAnsi"/>
          <w:b/>
          <w:szCs w:val="24"/>
        </w:rPr>
      </w:pPr>
    </w:p>
    <w:p w14:paraId="5411190E" w14:textId="77777777" w:rsidR="00DF2E38" w:rsidRPr="00D46A84" w:rsidRDefault="00DF2E38" w:rsidP="00DF2E38">
      <w:pPr>
        <w:spacing w:line="312" w:lineRule="auto"/>
        <w:jc w:val="center"/>
        <w:rPr>
          <w:rFonts w:ascii="Arial Nova Light" w:hAnsi="Arial Nova Light" w:cstheme="minorHAnsi"/>
          <w:b/>
          <w:szCs w:val="24"/>
        </w:rPr>
      </w:pPr>
    </w:p>
    <w:p w14:paraId="2EFB0BBF" w14:textId="77777777" w:rsidR="00DF2E38" w:rsidRDefault="00DF2E38" w:rsidP="00DF2E38">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6FFE7A2C" w14:textId="77777777" w:rsidR="00DF2E38" w:rsidRDefault="00DF2E38" w:rsidP="00DF2E38">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10A1D762" w14:textId="77777777" w:rsidR="00DF2E38" w:rsidRDefault="00DF2E38" w:rsidP="00DF2E38">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für die</w:t>
      </w:r>
    </w:p>
    <w:p w14:paraId="2BD08592" w14:textId="77777777" w:rsidR="00DF2E38" w:rsidRPr="00DF2D01" w:rsidRDefault="00DF2E38" w:rsidP="00DF2E38">
      <w:pPr>
        <w:spacing w:line="312" w:lineRule="auto"/>
        <w:jc w:val="center"/>
        <w:rPr>
          <w:rFonts w:ascii="Arial Nova Light" w:hAnsi="Arial Nova Light" w:cstheme="minorHAnsi"/>
          <w:b/>
          <w:sz w:val="32"/>
          <w:szCs w:val="32"/>
        </w:rPr>
      </w:pPr>
    </w:p>
    <w:p w14:paraId="79A10A00" w14:textId="77777777" w:rsidR="00DF2E38" w:rsidRPr="00D46A84" w:rsidRDefault="00DF2E38" w:rsidP="00DF2E38">
      <w:pPr>
        <w:spacing w:line="312" w:lineRule="auto"/>
        <w:jc w:val="center"/>
        <w:rPr>
          <w:rFonts w:ascii="Arial Nova Light" w:hAnsi="Arial Nova Light" w:cstheme="minorHAnsi"/>
          <w:b/>
          <w:sz w:val="32"/>
          <w:szCs w:val="32"/>
        </w:rPr>
      </w:pPr>
      <w:r w:rsidRPr="00DF2D01">
        <w:rPr>
          <w:rFonts w:ascii="Arial Nova Light" w:hAnsi="Arial Nova Light" w:cstheme="minorHAnsi"/>
          <w:b/>
          <w:sz w:val="32"/>
          <w:szCs w:val="32"/>
        </w:rPr>
        <w:t>G9 Erweiterung des Schulzentrums durch Erweiterungsneubau</w:t>
      </w:r>
    </w:p>
    <w:p w14:paraId="3209ABA5" w14:textId="77777777" w:rsidR="00DF2E38" w:rsidRPr="00D46A84" w:rsidRDefault="00DF2E38" w:rsidP="00DF2E38">
      <w:pPr>
        <w:spacing w:line="312" w:lineRule="auto"/>
        <w:jc w:val="center"/>
        <w:rPr>
          <w:rFonts w:ascii="Arial Nova Light" w:hAnsi="Arial Nova Light" w:cstheme="minorHAnsi"/>
          <w:b/>
          <w:sz w:val="32"/>
          <w:szCs w:val="32"/>
        </w:rPr>
      </w:pPr>
    </w:p>
    <w:p w14:paraId="380AA658" w14:textId="77777777" w:rsidR="00DF2E38" w:rsidRPr="00D46A84" w:rsidRDefault="00DF2E38" w:rsidP="00DF2E38">
      <w:pPr>
        <w:spacing w:line="312" w:lineRule="auto"/>
        <w:jc w:val="center"/>
        <w:rPr>
          <w:rFonts w:ascii="Arial Nova Light" w:hAnsi="Arial Nova Light" w:cstheme="minorHAnsi"/>
          <w:b/>
          <w:szCs w:val="24"/>
          <w:lang w:val="it-IT"/>
        </w:rPr>
      </w:pPr>
    </w:p>
    <w:p w14:paraId="0B9C49CD" w14:textId="1A4A763C" w:rsidR="00DF2E38" w:rsidRPr="00D46A84" w:rsidRDefault="00DF2E38" w:rsidP="00DF2E38">
      <w:pPr>
        <w:spacing w:line="312" w:lineRule="auto"/>
        <w:jc w:val="center"/>
        <w:rPr>
          <w:rFonts w:ascii="Arial Nova Light" w:hAnsi="Arial Nova Light" w:cstheme="minorHAnsi"/>
          <w:b/>
          <w:szCs w:val="24"/>
        </w:rPr>
      </w:pPr>
      <w:r w:rsidRPr="00D46A84">
        <w:rPr>
          <w:rFonts w:ascii="Arial Nova Light" w:hAnsi="Arial Nova Light" w:cstheme="minorHAnsi"/>
          <w:b/>
          <w:szCs w:val="24"/>
        </w:rPr>
        <w:t xml:space="preserve">Vergabe Nummer </w:t>
      </w:r>
      <w:r w:rsidR="00057E37" w:rsidRPr="00057E37">
        <w:rPr>
          <w:rFonts w:ascii="Arial Nova Light" w:hAnsi="Arial Nova Light" w:cstheme="minorHAnsi"/>
          <w:b/>
          <w:szCs w:val="24"/>
        </w:rPr>
        <w:t>III-2-2025-UJ113</w:t>
      </w:r>
      <w:bookmarkStart w:id="0" w:name="_GoBack"/>
      <w:bookmarkEnd w:id="0"/>
    </w:p>
    <w:p w14:paraId="4D4CB352" w14:textId="77777777" w:rsidR="00FD0B78" w:rsidRPr="00305C96" w:rsidRDefault="00FD0B78" w:rsidP="00FD0B78">
      <w:pPr>
        <w:spacing w:line="312" w:lineRule="auto"/>
        <w:jc w:val="center"/>
        <w:rPr>
          <w:rFonts w:ascii="Arial Nova Light" w:hAnsi="Arial Nova Light" w:cstheme="minorHAnsi"/>
          <w:b/>
          <w:szCs w:val="24"/>
        </w:rPr>
      </w:pPr>
    </w:p>
    <w:p w14:paraId="6C3D6E9F" w14:textId="77777777" w:rsidR="00C52E3A" w:rsidRPr="00FD0B78" w:rsidRDefault="00C52E3A" w:rsidP="00FD0B78">
      <w:pPr>
        <w:spacing w:line="312" w:lineRule="auto"/>
        <w:rPr>
          <w:rFonts w:ascii="Arial Nova Light" w:hAnsi="Arial Nova Light" w:cs="Arial"/>
          <w:b/>
          <w:szCs w:val="24"/>
        </w:rPr>
      </w:pPr>
    </w:p>
    <w:p w14:paraId="0BC9BA28" w14:textId="77777777" w:rsidR="00C52E3A" w:rsidRPr="00FD0B78" w:rsidRDefault="00C52E3A" w:rsidP="00C52E3A">
      <w:pPr>
        <w:pStyle w:val="Titel"/>
        <w:shd w:val="clear" w:color="auto" w:fill="E0E0E0"/>
        <w:rPr>
          <w:rFonts w:ascii="Arial Nova Light" w:hAnsi="Arial Nova Light"/>
          <w:szCs w:val="24"/>
          <w:shd w:val="clear" w:color="auto" w:fill="E0E0E0"/>
        </w:rPr>
      </w:pPr>
    </w:p>
    <w:p w14:paraId="54F755B0" w14:textId="77777777" w:rsidR="00C52E3A" w:rsidRPr="00FD0B78" w:rsidRDefault="00C52E3A" w:rsidP="00C52E3A">
      <w:pPr>
        <w:pStyle w:val="Titel"/>
        <w:shd w:val="clear" w:color="auto" w:fill="E0E0E0"/>
        <w:rPr>
          <w:rFonts w:ascii="Arial Nova Light" w:hAnsi="Arial Nova Light"/>
          <w:i w:val="0"/>
          <w:szCs w:val="24"/>
          <w:shd w:val="clear" w:color="auto" w:fill="E0E0E0"/>
        </w:rPr>
      </w:pPr>
      <w:r w:rsidRPr="00FD0B78">
        <w:rPr>
          <w:rFonts w:ascii="Arial Nova Light" w:hAnsi="Arial Nova Light"/>
          <w:i w:val="0"/>
          <w:szCs w:val="24"/>
          <w:shd w:val="clear" w:color="auto" w:fill="E0E0E0"/>
        </w:rPr>
        <w:t xml:space="preserve">Durch den Bieter sind die </w:t>
      </w:r>
      <w:r w:rsidRPr="00FD0B78">
        <w:rPr>
          <w:rFonts w:ascii="Arial Nova Light" w:hAnsi="Arial Nova Light"/>
          <w:i w:val="0"/>
          <w:szCs w:val="24"/>
          <w:u w:val="single"/>
          <w:shd w:val="clear" w:color="auto" w:fill="E0E0E0"/>
        </w:rPr>
        <w:t>grau hinterlegten</w:t>
      </w:r>
      <w:r w:rsidRPr="00FD0B78">
        <w:rPr>
          <w:rFonts w:ascii="Arial Nova Light" w:hAnsi="Arial Nova Light"/>
          <w:i w:val="0"/>
          <w:szCs w:val="24"/>
          <w:shd w:val="clear" w:color="auto" w:fill="E0E0E0"/>
        </w:rPr>
        <w:t xml:space="preserve"> Felder </w:t>
      </w:r>
    </w:p>
    <w:p w14:paraId="2F9F33E1" w14:textId="77777777" w:rsidR="00C52E3A" w:rsidRPr="00FD0B78" w:rsidRDefault="00C52E3A" w:rsidP="00C52E3A">
      <w:pPr>
        <w:pStyle w:val="Titel"/>
        <w:numPr>
          <w:ilvl w:val="0"/>
          <w:numId w:val="18"/>
        </w:numPr>
        <w:shd w:val="clear" w:color="auto" w:fill="E0E0E0"/>
        <w:rPr>
          <w:rFonts w:ascii="Arial Nova Light" w:hAnsi="Arial Nova Light"/>
          <w:i w:val="0"/>
          <w:color w:val="FF0000"/>
          <w:szCs w:val="24"/>
        </w:rPr>
      </w:pPr>
      <w:r w:rsidRPr="00FD0B78">
        <w:rPr>
          <w:rFonts w:ascii="Arial Nova Light" w:hAnsi="Arial Nova Light"/>
          <w:i w:val="0"/>
          <w:szCs w:val="24"/>
          <w:shd w:val="clear" w:color="auto" w:fill="E0E0E0"/>
        </w:rPr>
        <w:t xml:space="preserve">auszufüllen oder </w:t>
      </w:r>
    </w:p>
    <w:p w14:paraId="697239D9" w14:textId="7C6B5DBE" w:rsidR="00C52E3A" w:rsidRDefault="00C52E3A" w:rsidP="00FD0B78">
      <w:pPr>
        <w:pStyle w:val="Titel"/>
        <w:numPr>
          <w:ilvl w:val="0"/>
          <w:numId w:val="18"/>
        </w:numPr>
        <w:shd w:val="clear" w:color="auto" w:fill="E0E0E0"/>
        <w:rPr>
          <w:rFonts w:ascii="Arial Nova Light" w:hAnsi="Arial Nova Light"/>
          <w:i w:val="0"/>
          <w:color w:val="FF0000"/>
          <w:szCs w:val="24"/>
        </w:rPr>
      </w:pPr>
      <w:r w:rsidRPr="00FD0B78">
        <w:rPr>
          <w:rFonts w:ascii="Arial Nova Light" w:hAnsi="Arial Nova Light"/>
          <w:i w:val="0"/>
          <w:szCs w:val="24"/>
          <w:shd w:val="clear" w:color="auto" w:fill="E0E0E0"/>
        </w:rPr>
        <w:t>anzukreuzen.</w:t>
      </w:r>
      <w:r w:rsidRPr="00FD0B78">
        <w:rPr>
          <w:rFonts w:ascii="Arial Nova Light" w:hAnsi="Arial Nova Light"/>
          <w:i w:val="0"/>
          <w:color w:val="FF0000"/>
          <w:szCs w:val="24"/>
        </w:rPr>
        <w:t xml:space="preserve"> </w:t>
      </w:r>
    </w:p>
    <w:p w14:paraId="15AA528E" w14:textId="77777777" w:rsidR="00FD0B78" w:rsidRPr="00FD0B78" w:rsidRDefault="00FD0B78" w:rsidP="00FD0B78">
      <w:pPr>
        <w:pStyle w:val="Titel"/>
        <w:shd w:val="clear" w:color="auto" w:fill="E0E0E0"/>
        <w:jc w:val="left"/>
        <w:rPr>
          <w:rFonts w:ascii="Arial Nova Light" w:hAnsi="Arial Nova Light"/>
          <w:i w:val="0"/>
          <w:color w:val="FF0000"/>
          <w:szCs w:val="24"/>
        </w:rPr>
      </w:pPr>
    </w:p>
    <w:p w14:paraId="332606EA" w14:textId="77777777" w:rsidR="00E613CC" w:rsidRPr="00FD0B78" w:rsidRDefault="00E613CC" w:rsidP="00E613CC">
      <w:pPr>
        <w:widowControl/>
        <w:numPr>
          <w:ilvl w:val="0"/>
          <w:numId w:val="16"/>
        </w:numPr>
        <w:spacing w:before="120" w:after="120"/>
        <w:jc w:val="both"/>
        <w:rPr>
          <w:rFonts w:ascii="Arial Nova Light" w:eastAsia="Calibri" w:hAnsi="Arial Nova Light"/>
        </w:rPr>
      </w:pPr>
      <w:r w:rsidRPr="00FD0B78">
        <w:rPr>
          <w:rFonts w:ascii="Arial Nova Light" w:eastAsia="Calibri" w:hAnsi="Arial Nova Light"/>
        </w:rPr>
        <w:lastRenderedPageBreak/>
        <w:t xml:space="preserve">Ich/Wir erkläre(n), dass </w:t>
      </w:r>
    </w:p>
    <w:p w14:paraId="54E41001"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keine Person, deren Verhalten</w:t>
      </w:r>
      <w:r w:rsidRPr="00FD0B78">
        <w:rPr>
          <w:rStyle w:val="Funotenzeichen"/>
          <w:rFonts w:ascii="Arial Nova Light" w:eastAsia="Calibri" w:hAnsi="Arial Nova Light"/>
        </w:rPr>
        <w:footnoteReference w:id="1"/>
      </w:r>
      <w:r w:rsidRPr="00FD0B78">
        <w:rPr>
          <w:rFonts w:ascii="Arial Nova Light" w:eastAsia="Calibri" w:hAnsi="Arial Nova Light"/>
        </w:rPr>
        <w:t xml:space="preserve"> meinem/unserem Unternehmen zuzurechnen ist, rechtskräftig verurteilt oder gegen meinem/unserem Unternehmen eine Geldbuße nach § 30 des Gesetzes über Ordnungswidrigkeiten rechtskräftig festgesetzt worden ist wegen einer Straftat nach</w:t>
      </w:r>
      <w:r w:rsidRPr="00FD0B78">
        <w:rPr>
          <w:rStyle w:val="Funotenzeichen"/>
          <w:rFonts w:ascii="Arial Nova Light" w:eastAsia="Calibri" w:hAnsi="Arial Nova Light"/>
        </w:rPr>
        <w:footnoteReference w:id="2"/>
      </w:r>
      <w:r w:rsidRPr="00FD0B78">
        <w:rPr>
          <w:rFonts w:ascii="Arial Nova Light" w:eastAsia="Calibri" w:hAnsi="Arial Nova Light"/>
        </w:rPr>
        <w:t>:</w:t>
      </w:r>
    </w:p>
    <w:p w14:paraId="4C46DDC4"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rPr>
      </w:pPr>
      <w:r w:rsidRPr="00FD0B78">
        <w:rPr>
          <w:rFonts w:ascii="Arial Nova Light" w:eastAsia="Calibri" w:hAnsi="Arial Nova Light"/>
        </w:rPr>
        <w:t>§ 129 des Strafgesetzbuchs (Bildung krimineller Vereinigungen), § 129a des Strafgesetzbuchs (Bildung terroristischer Vereinigungen) oder § 129b des Strafgesetzbuchs (Kriminelle und terroristische Vereinigungen im Ausland),</w:t>
      </w:r>
    </w:p>
    <w:p w14:paraId="55B67527"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53B947E9"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261 des Strafgesetzbuchs (Geldwäsche; Verschleierung unrechtmäßig erlangter Vermögenswerte),</w:t>
      </w:r>
    </w:p>
    <w:p w14:paraId="0608A152"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263 des Strafgesetzbuchs (Betrug), soweit sich die Straftat gegen den Haushalt der Europäischen Union oder gegen Haushalte richtet, die von der Europäischen Union oder in ihrem Auftrag verwaltet werden,</w:t>
      </w:r>
    </w:p>
    <w:p w14:paraId="14217AF1"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264 des Strafgesetzbuchs (Subventionsbetrug), soweit sich die Straftat gegen den Haushalt der Europäischen Union oder gegen Haushalte richtet, die von der Europäischen Union oder in ihrem Auftrag verwaltet werden,</w:t>
      </w:r>
    </w:p>
    <w:p w14:paraId="63763336"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299 des Strafgesetzbuchs (Bestechlichkeit und Bestechung im geschäftlichen Verkehr),</w:t>
      </w:r>
    </w:p>
    <w:p w14:paraId="48977948"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108e des Strafgesetzbuchs (Bestechlichkeit und Bestechung von Mandatsträgern),</w:t>
      </w:r>
    </w:p>
    <w:p w14:paraId="761490C0"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den §§ 333 und 334 des Strafgesetzbuchs (Vorteilsgewährung und Bestechung), jeweils auch in Verbindung mit § 335a des Strafgesetzbuchs (Ausländische und internationale Bedienstete),</w:t>
      </w:r>
    </w:p>
    <w:p w14:paraId="0E020E8A"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Artikel 2 § 2 des Gesetzes zur Bekämpfung internationaler Bestechung (Bestechung ausländischer Abgeordneter im Zusammenhang mit internationalem Geschäftsverkehr) oder</w:t>
      </w:r>
    </w:p>
    <w:p w14:paraId="7FF4701D"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rPr>
      </w:pPr>
      <w:r w:rsidRPr="00FD0B78">
        <w:rPr>
          <w:rFonts w:ascii="Arial Nova Light" w:eastAsia="Calibri" w:hAnsi="Arial Nova Light"/>
        </w:rPr>
        <w:t>den §§ 232 und 233 des Strafgesetzbuchs (Menschenhandel) oder § 233a des Strafgesetzbuchs (Förderung des Menschenhandels),</w:t>
      </w:r>
    </w:p>
    <w:p w14:paraId="5F7DFA46"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mein/unser Unternehmen seinen Verpflichtungen zur Zahlung von Steuern, Abgaben oder Beiträgen zur Sozialversicherung nachgekommen ist und diesbezüglich keine rechtskräftige Gerichts- oder bestandskräftige Verwaltungsentscheidung vorliegt bzw. mein/unser Unternehmen seinen Verpflichtungen dadurch nachgekommen ist, dass ich/wir mich/uns zur Zahlung der Steuern, Abgaben und Beiträge zur Sozialversicherung einschließlich Zinsen Säumnis- und Strafzuschläge verpflichtet habe(n).</w:t>
      </w:r>
    </w:p>
    <w:p w14:paraId="7EF74570" w14:textId="77777777" w:rsidR="00E613CC" w:rsidRPr="00FD0B78" w:rsidRDefault="00E613CC" w:rsidP="00E613CC">
      <w:pPr>
        <w:widowControl/>
        <w:spacing w:before="120" w:after="120"/>
        <w:ind w:firstLine="425"/>
        <w:jc w:val="both"/>
        <w:rPr>
          <w:rFonts w:ascii="Arial Nova Light" w:eastAsia="Calibri" w:hAnsi="Arial Nova Light"/>
        </w:rPr>
      </w:pPr>
    </w:p>
    <w:p w14:paraId="6F2FDD1C" w14:textId="77777777" w:rsidR="00E613CC" w:rsidRPr="00FD0B78" w:rsidRDefault="00E613CC" w:rsidP="00E613CC">
      <w:pPr>
        <w:widowControl/>
        <w:numPr>
          <w:ilvl w:val="0"/>
          <w:numId w:val="16"/>
        </w:numPr>
        <w:spacing w:before="120" w:after="120"/>
        <w:ind w:hanging="425"/>
        <w:jc w:val="both"/>
        <w:rPr>
          <w:rFonts w:ascii="Arial Nova Light" w:eastAsia="Calibri" w:hAnsi="Arial Nova Light"/>
        </w:rPr>
      </w:pPr>
      <w:r w:rsidRPr="00FD0B78">
        <w:rPr>
          <w:rFonts w:ascii="Arial Nova Light" w:eastAsia="Calibri" w:hAnsi="Arial Nova Light"/>
        </w:rPr>
        <w:t>Ich/wir erkläre(n), dass mein/unser Unternehmen nicht</w:t>
      </w:r>
    </w:p>
    <w:p w14:paraId="1A426C17"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bei der Ausführung öffentlicher Aufträge gegen geltende umwelt-, sozial- oder arbeitsrechtliche Verpflichtungen verstoßen hat,</w:t>
      </w:r>
    </w:p>
    <w:p w14:paraId="01397E02"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 xml:space="preserve">zahlungsunfähig ist, über das Vermögen des Unternehmens kein Insolvenzverfahren oder kein vergleichbares Verfahren beantragt oder eröffnet worden ist, die Eröffnung </w:t>
      </w:r>
      <w:r w:rsidRPr="00FD0B78">
        <w:rPr>
          <w:rFonts w:ascii="Arial Nova Light" w:eastAsia="Calibri" w:hAnsi="Arial Nova Light"/>
        </w:rPr>
        <w:lastRenderedPageBreak/>
        <w:t>eines solchen Verfahrens mangels Masse nicht abgelehnt worden ist, sich das Unternehmen nicht im Verfahren der Liquidation befindet oder seine Tätigkeit eingestellt hat,</w:t>
      </w:r>
    </w:p>
    <w:p w14:paraId="15A3C96D"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im Rahmen der beruflichen Tätigkeit eine schwere Verfehlung begangen hat, durch die die Integrität des Unternehmens</w:t>
      </w:r>
      <w:r w:rsidRPr="00FD0B78">
        <w:rPr>
          <w:rFonts w:ascii="Arial Nova Light" w:eastAsia="Calibri" w:hAnsi="Arial Nova Light"/>
          <w:vertAlign w:val="superscript"/>
        </w:rPr>
        <w:footnoteReference w:id="3"/>
      </w:r>
      <w:r w:rsidRPr="00FD0B78">
        <w:rPr>
          <w:rFonts w:ascii="Arial Nova Light" w:eastAsia="Calibri" w:hAnsi="Arial Nova Light"/>
        </w:rPr>
        <w:t xml:space="preserve"> infrage gestellt wird.</w:t>
      </w:r>
    </w:p>
    <w:p w14:paraId="47732501" w14:textId="77777777" w:rsidR="00E613CC" w:rsidRPr="00FD0B78" w:rsidRDefault="00E613CC" w:rsidP="00E613CC">
      <w:pPr>
        <w:widowControl/>
        <w:spacing w:before="120" w:after="60"/>
        <w:jc w:val="both"/>
        <w:rPr>
          <w:rFonts w:ascii="Arial Nova Light" w:eastAsia="Calibri" w:hAnsi="Arial Nova Light"/>
        </w:rPr>
      </w:pPr>
    </w:p>
    <w:p w14:paraId="275F6481" w14:textId="77777777" w:rsidR="00E613CC" w:rsidRPr="00FD0B78" w:rsidRDefault="00E613CC" w:rsidP="00E613CC">
      <w:pPr>
        <w:widowControl/>
        <w:numPr>
          <w:ilvl w:val="0"/>
          <w:numId w:val="16"/>
        </w:numPr>
        <w:spacing w:before="120"/>
        <w:ind w:left="851" w:hanging="425"/>
        <w:contextualSpacing/>
        <w:jc w:val="both"/>
        <w:rPr>
          <w:rFonts w:ascii="Arial Nova Light" w:eastAsia="Calibri" w:hAnsi="Arial Nova Light"/>
          <w:color w:val="000000"/>
        </w:rPr>
      </w:pPr>
      <w:r w:rsidRPr="00FD0B78">
        <w:rPr>
          <w:rFonts w:ascii="Arial Nova Light" w:eastAsia="Calibri" w:hAnsi="Arial Nova Light"/>
          <w:color w:val="000000"/>
        </w:rPr>
        <w:t xml:space="preserve">Mir/Uns ist bekannt, dass seitens der Vergabestelle noch keine Informationen hinsichtlich etwaiger früherer Ausschlüsse meines/unseres Unternehmens von Vergabeverfahren oder Verfehlungen, die zu Eintragungen in das Vergaberegister des Landes NRW führen können, eingeholt wurden. </w:t>
      </w:r>
    </w:p>
    <w:p w14:paraId="119F6F73" w14:textId="77777777" w:rsidR="00E613CC" w:rsidRPr="00FD0B78" w:rsidRDefault="00E613CC" w:rsidP="00E613CC">
      <w:pPr>
        <w:widowControl/>
        <w:spacing w:before="120"/>
        <w:ind w:left="851"/>
        <w:contextualSpacing/>
        <w:jc w:val="both"/>
        <w:rPr>
          <w:rFonts w:ascii="Arial Nova Light" w:eastAsia="Calibri" w:hAnsi="Arial Nova Light"/>
          <w:color w:val="000000"/>
        </w:rPr>
      </w:pPr>
    </w:p>
    <w:p w14:paraId="2C83464D" w14:textId="77777777" w:rsidR="00E613CC" w:rsidRPr="00FD0B78" w:rsidRDefault="00E613CC" w:rsidP="00E613CC">
      <w:pPr>
        <w:pStyle w:val="Listenabsatz"/>
        <w:widowControl/>
        <w:numPr>
          <w:ilvl w:val="0"/>
          <w:numId w:val="16"/>
        </w:numPr>
        <w:spacing w:before="120" w:after="60"/>
        <w:ind w:left="851" w:hanging="425"/>
        <w:jc w:val="both"/>
        <w:rPr>
          <w:rFonts w:ascii="Arial Nova Light" w:eastAsia="Calibri" w:hAnsi="Arial Nova Light"/>
        </w:rPr>
      </w:pPr>
      <w:r w:rsidRPr="00FD0B78">
        <w:rPr>
          <w:rFonts w:ascii="Arial Nova Light" w:eastAsia="Calibri" w:hAnsi="Arial Nova Light"/>
        </w:rPr>
        <w:t>Ich/Wir versichere/versichern hiermit, dass keine Verfehlungen vorliegen, die meinen/unseren Ausschluss von der Teilnahme am Wettbewerb rechtfertigen könnten</w:t>
      </w:r>
      <w:r w:rsidRPr="00FD0B78">
        <w:rPr>
          <w:rStyle w:val="Funotenzeichen"/>
          <w:rFonts w:ascii="Arial Nova Light" w:eastAsia="Calibri" w:hAnsi="Arial Nova Light"/>
        </w:rPr>
        <w:footnoteReference w:id="4"/>
      </w:r>
      <w:r w:rsidRPr="00FD0B78">
        <w:rPr>
          <w:rFonts w:ascii="Arial Nova Light" w:eastAsia="Calibri" w:hAnsi="Arial Nova Light"/>
        </w:rPr>
        <w:t xml:space="preserve"> oder zu einem Eintrag in das Vergaberegister</w:t>
      </w:r>
      <w:r w:rsidRPr="00FD0B78">
        <w:rPr>
          <w:rStyle w:val="Funotenzeichen"/>
          <w:rFonts w:ascii="Arial Nova Light" w:eastAsia="Calibri" w:hAnsi="Arial Nova Light"/>
        </w:rPr>
        <w:footnoteReference w:id="5"/>
      </w:r>
      <w:r w:rsidRPr="00FD0B78">
        <w:rPr>
          <w:rFonts w:ascii="Arial Nova Light" w:eastAsia="Calibri" w:hAnsi="Arial Nova Light"/>
        </w:rPr>
        <w:t xml:space="preserve"> führen könnten. </w:t>
      </w:r>
    </w:p>
    <w:p w14:paraId="432CC24D" w14:textId="77777777" w:rsidR="00E613CC" w:rsidRPr="00FD0B78" w:rsidRDefault="00E613CC" w:rsidP="00E613CC">
      <w:pPr>
        <w:pStyle w:val="Listenabsatz"/>
        <w:widowControl/>
        <w:numPr>
          <w:ilvl w:val="0"/>
          <w:numId w:val="16"/>
        </w:numPr>
        <w:spacing w:before="120" w:after="60"/>
        <w:ind w:left="851" w:hanging="425"/>
        <w:jc w:val="both"/>
        <w:rPr>
          <w:rFonts w:ascii="Arial Nova Light" w:eastAsia="Calibri" w:hAnsi="Arial Nova Light"/>
        </w:rPr>
      </w:pPr>
      <w:r w:rsidRPr="00FD0B78">
        <w:rPr>
          <w:rFonts w:ascii="Arial Nova Light" w:eastAsia="Calibri" w:hAnsi="Arial Nova Light"/>
        </w:rPr>
        <w:lastRenderedPageBreak/>
        <w:t>Mir/Uns ist bekannt, dass die Unrichtigkeit vorstehender Erklärung zu 3. zu meinem/unserem Ausschluss vom Vergabeverfahren sowie zur fristlosen Kündigung eines etwa erteilten Auftrages wegen Verletzung einer vertraglichen Nebenpflicht aus wichtigem Grunde führen und eine Meldung des Ausschlusses und der Ausschlussdauer an die Informationsstelle/das Vergaberegister nach sich ziehen kann.</w:t>
      </w:r>
    </w:p>
    <w:p w14:paraId="2726E502" w14:textId="77777777" w:rsidR="00E613CC" w:rsidRPr="00FD0B78" w:rsidRDefault="00E613CC" w:rsidP="00E613CC">
      <w:pPr>
        <w:widowControl/>
        <w:spacing w:before="120" w:after="60"/>
        <w:jc w:val="both"/>
        <w:rPr>
          <w:rFonts w:ascii="Arial Nova Light" w:eastAsia="Calibri" w:hAnsi="Arial Nova Light"/>
        </w:rPr>
      </w:pPr>
    </w:p>
    <w:p w14:paraId="1A2C39D2" w14:textId="77777777" w:rsidR="00E613CC" w:rsidRPr="00FD0B78" w:rsidRDefault="00E613CC" w:rsidP="00E613CC">
      <w:pPr>
        <w:widowControl/>
        <w:spacing w:before="120" w:after="60"/>
        <w:ind w:left="851"/>
        <w:jc w:val="both"/>
        <w:rPr>
          <w:rFonts w:ascii="Arial Nova Light" w:eastAsia="Calibri" w:hAnsi="Arial Nova Light"/>
          <w:b/>
          <w:color w:val="FF0000"/>
        </w:rPr>
      </w:pPr>
      <w:r w:rsidRPr="00FD0B78">
        <w:rPr>
          <w:rFonts w:ascii="Arial Nova Light" w:eastAsia="Calibri" w:hAnsi="Arial Nova Light"/>
          <w:b/>
          <w:color w:val="FF0000"/>
        </w:rPr>
        <w:t>Ich/Wir verpflichte(n) mich/uns, die vorstehenden Erklärungen zu 1. bis 3. auch von Unterauftragnehmern zu fordern und vor Vertragsschluss vorzulegen.</w:t>
      </w:r>
    </w:p>
    <w:p w14:paraId="2DB2FAB1" w14:textId="77777777" w:rsidR="00E613CC" w:rsidRPr="00FD0B78" w:rsidRDefault="00E613CC" w:rsidP="00E613CC">
      <w:pPr>
        <w:widowControl/>
        <w:spacing w:before="120" w:after="60"/>
        <w:ind w:left="851"/>
        <w:jc w:val="both"/>
        <w:rPr>
          <w:rFonts w:ascii="Arial Nova Light" w:eastAsia="Calibri" w:hAnsi="Arial Nova Light"/>
        </w:rPr>
      </w:pPr>
    </w:p>
    <w:p w14:paraId="46482421" w14:textId="77777777" w:rsidR="00E613CC" w:rsidRPr="00FD0B78" w:rsidRDefault="00E613CC" w:rsidP="00E613CC">
      <w:pPr>
        <w:widowControl/>
        <w:numPr>
          <w:ilvl w:val="0"/>
          <w:numId w:val="16"/>
        </w:numPr>
        <w:spacing w:before="120" w:after="120"/>
        <w:ind w:left="851" w:hanging="425"/>
        <w:jc w:val="both"/>
        <w:rPr>
          <w:rFonts w:ascii="Arial Nova Light" w:eastAsia="Calibri" w:hAnsi="Arial Nova Light"/>
        </w:rPr>
      </w:pPr>
      <w:r w:rsidRPr="00FD0B78">
        <w:rPr>
          <w:rFonts w:ascii="Arial Nova Light" w:eastAsia="Calibri" w:hAnsi="Arial Nova Light"/>
        </w:rPr>
        <w:t xml:space="preserve">Mir / Uns ist bekannt, dass der Auftraggeber ab einer Auftragssumme von EUR 30.000,00 netto vor Zuschlagserteilung gem. § 6 Abs. 1 S. 1 </w:t>
      </w:r>
      <w:proofErr w:type="spellStart"/>
      <w:r w:rsidRPr="00FD0B78">
        <w:rPr>
          <w:rFonts w:ascii="Arial Nova Light" w:eastAsia="Calibri" w:hAnsi="Arial Nova Light"/>
        </w:rPr>
        <w:t>WRegG</w:t>
      </w:r>
      <w:proofErr w:type="spellEnd"/>
      <w:r w:rsidRPr="00FD0B78">
        <w:rPr>
          <w:rFonts w:ascii="Arial Nova Light" w:eastAsia="Calibri" w:hAnsi="Arial Nova Light"/>
        </w:rPr>
        <w:t xml:space="preserve"> prüft, ob gegen denjenigen Bieter, an den der Auftraggeber den Auftrag zu vergeben beabsichtigt, Eintragungen im Wettbewerbsregister gespeichert sind. Bieter, gegen die Eintragungen im Wettbewerbsregister gespeichert sind, können vom Vergabeverfahren ausgeschlossen werden. Für die Abfrage beim Bundeskartellamt werden bestimmte Daten benötigt, die dem Auftraggeber teilweise nicht vorliegen und daher beim Bieter abgefragt werden müssen. Um etwaige Verzögerungen des Vergabeverfahrens zu vermeiden, möchten wir Sie daher bereits jetzt bitten, uns die für die Auskunftserteilung notwendigen Daten mitzuteilen. Anderenfalls müssen diese spätestens auf Verlangen des Auftraggebers nachgereicht werden. Werden die Daten auch auf Verlangen des Auftraggebers nicht eingereicht, so muss der betreffende Bieter vom Vergabeverfahren ausgeschlossen werden.</w:t>
      </w:r>
    </w:p>
    <w:p w14:paraId="589ED8EF" w14:textId="77777777" w:rsidR="00E613CC" w:rsidRPr="00FD0B78" w:rsidRDefault="00E613CC" w:rsidP="00E613CC">
      <w:pPr>
        <w:widowControl/>
        <w:spacing w:before="120" w:after="120"/>
        <w:jc w:val="both"/>
        <w:rPr>
          <w:rFonts w:ascii="Arial Nova Light" w:eastAsia="Calibri" w:hAnsi="Arial Nova Light"/>
        </w:rPr>
      </w:pPr>
    </w:p>
    <w:p w14:paraId="60F52595" w14:textId="77777777" w:rsidR="00E613CC" w:rsidRPr="00FD0B78" w:rsidRDefault="00E613CC" w:rsidP="00E613CC">
      <w:pPr>
        <w:widowControl/>
        <w:spacing w:before="120" w:after="120"/>
        <w:ind w:left="851"/>
        <w:jc w:val="both"/>
        <w:rPr>
          <w:rFonts w:ascii="Arial Nova Light" w:eastAsia="Calibri" w:hAnsi="Arial Nova Light"/>
        </w:rPr>
      </w:pPr>
      <w:r w:rsidRPr="00FD0B78">
        <w:rPr>
          <w:rFonts w:ascii="Arial Nova Light" w:eastAsia="Calibri" w:hAnsi="Arial Nova Light"/>
        </w:rPr>
        <w:t>Die erforderlichen Daten können Sie in der folgenden Tabelle eintragen:</w:t>
      </w:r>
    </w:p>
    <w:tbl>
      <w:tblPr>
        <w:tblStyle w:val="Tabellenraster"/>
        <w:tblW w:w="0" w:type="auto"/>
        <w:tblInd w:w="851" w:type="dxa"/>
        <w:tblLook w:val="04A0" w:firstRow="1" w:lastRow="0" w:firstColumn="1" w:lastColumn="0" w:noHBand="0" w:noVBand="1"/>
      </w:tblPr>
      <w:tblGrid>
        <w:gridCol w:w="7540"/>
      </w:tblGrid>
      <w:tr w:rsidR="00E613CC" w:rsidRPr="00FD0B78" w14:paraId="6C746815" w14:textId="77777777" w:rsidTr="000E0619">
        <w:tc>
          <w:tcPr>
            <w:tcW w:w="7540" w:type="dxa"/>
            <w:tcBorders>
              <w:top w:val="nil"/>
              <w:left w:val="nil"/>
              <w:right w:val="nil"/>
            </w:tcBorders>
          </w:tcPr>
          <w:p w14:paraId="37AFC063" w14:textId="77777777" w:rsidR="00E613CC" w:rsidRPr="00FD0B78" w:rsidRDefault="00E613CC" w:rsidP="000E0619">
            <w:pPr>
              <w:widowControl/>
              <w:spacing w:before="120" w:after="120"/>
              <w:ind w:left="-111"/>
              <w:jc w:val="both"/>
              <w:rPr>
                <w:rFonts w:ascii="Arial Nova Light" w:eastAsia="Calibri" w:hAnsi="Arial Nova Light"/>
              </w:rPr>
            </w:pPr>
            <w:bookmarkStart w:id="1" w:name="_Hlk108453153"/>
            <w:r w:rsidRPr="00FD0B78">
              <w:rPr>
                <w:rFonts w:ascii="Arial Nova Light" w:eastAsia="Calibri" w:hAnsi="Arial Nova Light"/>
                <w:b/>
                <w:bCs/>
              </w:rPr>
              <w:t>Teil A</w:t>
            </w:r>
            <w:r w:rsidRPr="00FD0B78">
              <w:rPr>
                <w:rFonts w:ascii="Arial Nova Light" w:eastAsia="Calibri" w:hAnsi="Arial Nova Light"/>
              </w:rPr>
              <w:t xml:space="preserve"> (bitte ausfüllen, wenn es sich bei Ihrem Betrieb um eine natürliche Person handelt)</w:t>
            </w:r>
          </w:p>
        </w:tc>
      </w:tr>
      <w:tr w:rsidR="00E613CC" w:rsidRPr="00FD0B78" w14:paraId="78AF3AC2" w14:textId="77777777" w:rsidTr="000E0619">
        <w:tc>
          <w:tcPr>
            <w:tcW w:w="7540" w:type="dxa"/>
          </w:tcPr>
          <w:p w14:paraId="48C9F0D4"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Geburtsname</w:t>
            </w:r>
          </w:p>
          <w:p w14:paraId="66E4F59B"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5FF00FD3" w14:textId="77777777" w:rsidTr="000E0619">
        <w:tc>
          <w:tcPr>
            <w:tcW w:w="7540" w:type="dxa"/>
          </w:tcPr>
          <w:p w14:paraId="756E238D"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Familienname (sofern abweichend)</w:t>
            </w:r>
          </w:p>
          <w:p w14:paraId="28159B35"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2831924B" w14:textId="77777777" w:rsidTr="000E0619">
        <w:tc>
          <w:tcPr>
            <w:tcW w:w="7540" w:type="dxa"/>
          </w:tcPr>
          <w:p w14:paraId="179C0E1C" w14:textId="77777777" w:rsidR="00E613CC" w:rsidRPr="00FD0B78" w:rsidRDefault="00E613CC" w:rsidP="000E0619">
            <w:pPr>
              <w:widowControl/>
              <w:spacing w:before="120" w:after="120"/>
              <w:jc w:val="both"/>
              <w:rPr>
                <w:rFonts w:ascii="Arial Nova Light" w:eastAsia="Calibri" w:hAnsi="Arial Nova Light"/>
              </w:rPr>
            </w:pPr>
            <w:r w:rsidRPr="00FD0B78">
              <w:rPr>
                <w:rFonts w:ascii="Arial Nova Light" w:eastAsia="Calibri" w:hAnsi="Arial Nova Light"/>
                <w:b/>
                <w:bCs/>
              </w:rPr>
              <w:t>Vorname(n)</w:t>
            </w:r>
          </w:p>
          <w:p w14:paraId="58D616B2"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094C2EEA" w14:textId="77777777" w:rsidTr="000E0619">
        <w:tc>
          <w:tcPr>
            <w:tcW w:w="7540" w:type="dxa"/>
          </w:tcPr>
          <w:p w14:paraId="10C602BE"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Geburtsdatum</w:t>
            </w:r>
          </w:p>
          <w:p w14:paraId="6FD63F6D"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32E66CA2" w14:textId="77777777" w:rsidTr="000E0619">
        <w:tc>
          <w:tcPr>
            <w:tcW w:w="7540" w:type="dxa"/>
          </w:tcPr>
          <w:p w14:paraId="4AB0734A"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Geburtsort</w:t>
            </w:r>
          </w:p>
          <w:p w14:paraId="38EE8EBB"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6AF67C54" w14:textId="77777777" w:rsidTr="000E0619">
        <w:tc>
          <w:tcPr>
            <w:tcW w:w="7540" w:type="dxa"/>
          </w:tcPr>
          <w:p w14:paraId="4CE24E61"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Staatsangehörigkeit</w:t>
            </w:r>
          </w:p>
          <w:p w14:paraId="2883FFBB" w14:textId="77777777" w:rsidR="00E613CC" w:rsidRPr="00FD0B78" w:rsidRDefault="00E613CC" w:rsidP="000E0619">
            <w:pPr>
              <w:widowControl/>
              <w:spacing w:before="120" w:after="120"/>
              <w:jc w:val="both"/>
              <w:rPr>
                <w:rFonts w:ascii="Arial Nova Light" w:eastAsia="Calibri" w:hAnsi="Arial Nova Light"/>
                <w:b/>
                <w:bCs/>
              </w:rPr>
            </w:pPr>
          </w:p>
        </w:tc>
      </w:tr>
      <w:bookmarkEnd w:id="1"/>
    </w:tbl>
    <w:p w14:paraId="0D0C82BA" w14:textId="77777777" w:rsidR="00E613CC" w:rsidRPr="00FD0B78" w:rsidRDefault="00E613CC" w:rsidP="00E613CC">
      <w:pPr>
        <w:widowControl/>
        <w:spacing w:before="120" w:after="120"/>
        <w:jc w:val="both"/>
        <w:rPr>
          <w:rFonts w:ascii="Arial Nova Light" w:eastAsia="Calibri" w:hAnsi="Arial Nova Light"/>
        </w:rPr>
      </w:pPr>
    </w:p>
    <w:tbl>
      <w:tblPr>
        <w:tblStyle w:val="Tabellenraster"/>
        <w:tblW w:w="0" w:type="auto"/>
        <w:tblInd w:w="851" w:type="dxa"/>
        <w:tblLook w:val="04A0" w:firstRow="1" w:lastRow="0" w:firstColumn="1" w:lastColumn="0" w:noHBand="0" w:noVBand="1"/>
      </w:tblPr>
      <w:tblGrid>
        <w:gridCol w:w="7540"/>
      </w:tblGrid>
      <w:tr w:rsidR="00E613CC" w:rsidRPr="00FD0B78" w14:paraId="78B78807" w14:textId="77777777" w:rsidTr="000E0619">
        <w:tc>
          <w:tcPr>
            <w:tcW w:w="7540" w:type="dxa"/>
            <w:tcBorders>
              <w:top w:val="nil"/>
              <w:left w:val="nil"/>
              <w:right w:val="nil"/>
            </w:tcBorders>
          </w:tcPr>
          <w:p w14:paraId="33FFD5BD" w14:textId="77777777" w:rsidR="00E613CC" w:rsidRPr="00FD0B78" w:rsidRDefault="00E613CC" w:rsidP="000E0619">
            <w:pPr>
              <w:widowControl/>
              <w:spacing w:before="120" w:after="120"/>
              <w:jc w:val="both"/>
              <w:rPr>
                <w:rFonts w:ascii="Arial Nova Light" w:eastAsia="Calibri" w:hAnsi="Arial Nova Light"/>
              </w:rPr>
            </w:pPr>
            <w:r w:rsidRPr="00FD0B78">
              <w:rPr>
                <w:rFonts w:ascii="Arial Nova Light" w:eastAsia="Calibri" w:hAnsi="Arial Nova Light"/>
                <w:b/>
                <w:bCs/>
              </w:rPr>
              <w:t>Teil B</w:t>
            </w:r>
            <w:r w:rsidRPr="00FD0B78">
              <w:rPr>
                <w:rFonts w:ascii="Arial Nova Light" w:eastAsia="Calibri" w:hAnsi="Arial Nova Light"/>
              </w:rPr>
              <w:t xml:space="preserve"> (bitte ausfüllen, wenn es sich bei Ihrem Betrieb um eine juristische Person oder eine Personenvereinigung handelt)</w:t>
            </w:r>
          </w:p>
        </w:tc>
      </w:tr>
      <w:tr w:rsidR="00E613CC" w:rsidRPr="00FD0B78" w14:paraId="02865428" w14:textId="77777777" w:rsidTr="000E0619">
        <w:tc>
          <w:tcPr>
            <w:tcW w:w="7540" w:type="dxa"/>
          </w:tcPr>
          <w:p w14:paraId="33EA629D"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Name der Firma</w:t>
            </w:r>
          </w:p>
          <w:p w14:paraId="6A79CC3A" w14:textId="77777777" w:rsidR="00E613CC" w:rsidRPr="00FD0B78" w:rsidRDefault="00E613CC" w:rsidP="000E0619">
            <w:pPr>
              <w:widowControl/>
              <w:spacing w:before="120" w:after="120"/>
              <w:jc w:val="both"/>
              <w:rPr>
                <w:rFonts w:ascii="Arial Nova Light" w:eastAsia="Calibri" w:hAnsi="Arial Nova Light"/>
              </w:rPr>
            </w:pPr>
          </w:p>
          <w:p w14:paraId="480F002B" w14:textId="7E1799F2" w:rsidR="00E613CC" w:rsidRPr="00FD0B78" w:rsidRDefault="00E613CC" w:rsidP="000E0619">
            <w:pPr>
              <w:widowControl/>
              <w:spacing w:before="120" w:after="120"/>
              <w:jc w:val="both"/>
              <w:rPr>
                <w:rFonts w:ascii="Arial Nova Light" w:eastAsia="Calibri" w:hAnsi="Arial Nova Light"/>
              </w:rPr>
            </w:pPr>
          </w:p>
        </w:tc>
      </w:tr>
      <w:tr w:rsidR="00E613CC" w:rsidRPr="00FD0B78" w14:paraId="76687322" w14:textId="77777777" w:rsidTr="000E0619">
        <w:tc>
          <w:tcPr>
            <w:tcW w:w="7540" w:type="dxa"/>
          </w:tcPr>
          <w:p w14:paraId="76573089"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Sitz der Firma</w:t>
            </w:r>
          </w:p>
          <w:p w14:paraId="60E0E61A" w14:textId="77777777" w:rsidR="00E613CC" w:rsidRPr="00FD0B78" w:rsidRDefault="00E613CC" w:rsidP="000E0619">
            <w:pPr>
              <w:widowControl/>
              <w:spacing w:before="120" w:after="120"/>
              <w:jc w:val="both"/>
              <w:rPr>
                <w:rFonts w:ascii="Arial Nova Light" w:eastAsia="Calibri" w:hAnsi="Arial Nova Light"/>
              </w:rPr>
            </w:pPr>
          </w:p>
          <w:p w14:paraId="0697536F" w14:textId="5D9CBBE3" w:rsidR="00E613CC" w:rsidRPr="00FD0B78" w:rsidRDefault="00E613CC" w:rsidP="000E0619">
            <w:pPr>
              <w:widowControl/>
              <w:spacing w:before="120" w:after="120"/>
              <w:jc w:val="both"/>
              <w:rPr>
                <w:rFonts w:ascii="Arial Nova Light" w:eastAsia="Calibri" w:hAnsi="Arial Nova Light"/>
              </w:rPr>
            </w:pPr>
          </w:p>
        </w:tc>
      </w:tr>
      <w:tr w:rsidR="00E613CC" w:rsidRPr="00FD0B78" w14:paraId="2532905A" w14:textId="77777777" w:rsidTr="000E0619">
        <w:tc>
          <w:tcPr>
            <w:tcW w:w="7540" w:type="dxa"/>
          </w:tcPr>
          <w:p w14:paraId="2015C6D4"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Rechtsform</w:t>
            </w:r>
          </w:p>
          <w:p w14:paraId="26253EED" w14:textId="77777777" w:rsidR="00E613CC" w:rsidRPr="00FD0B78" w:rsidRDefault="00E613CC" w:rsidP="000E0619">
            <w:pPr>
              <w:widowControl/>
              <w:spacing w:before="120" w:after="120"/>
              <w:jc w:val="both"/>
              <w:rPr>
                <w:rFonts w:ascii="Arial Nova Light" w:eastAsia="Calibri" w:hAnsi="Arial Nova Light"/>
              </w:rPr>
            </w:pPr>
          </w:p>
          <w:p w14:paraId="173D4952" w14:textId="2EE87034" w:rsidR="00E613CC" w:rsidRPr="00FD0B78" w:rsidRDefault="00E613CC" w:rsidP="000E0619">
            <w:pPr>
              <w:widowControl/>
              <w:spacing w:before="120" w:after="120"/>
              <w:jc w:val="both"/>
              <w:rPr>
                <w:rFonts w:ascii="Arial Nova Light" w:eastAsia="Calibri" w:hAnsi="Arial Nova Light"/>
              </w:rPr>
            </w:pPr>
          </w:p>
        </w:tc>
      </w:tr>
      <w:tr w:rsidR="00E613CC" w:rsidRPr="00FD0B78" w14:paraId="79982D95" w14:textId="77777777" w:rsidTr="000E0619">
        <w:tc>
          <w:tcPr>
            <w:tcW w:w="7540" w:type="dxa"/>
          </w:tcPr>
          <w:p w14:paraId="1FD8A410"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Nummer der Eintragung in einem öffentlichen Register oder Geschäftsnummer der Genehmigungsbehörde</w:t>
            </w:r>
          </w:p>
          <w:p w14:paraId="5D2CC483" w14:textId="77777777" w:rsidR="00E613CC" w:rsidRPr="00FD0B78" w:rsidRDefault="00E613CC" w:rsidP="000E0619">
            <w:pPr>
              <w:widowControl/>
              <w:spacing w:before="120" w:after="120"/>
              <w:jc w:val="both"/>
              <w:rPr>
                <w:rFonts w:ascii="Arial Nova Light" w:eastAsia="Calibri" w:hAnsi="Arial Nova Light"/>
              </w:rPr>
            </w:pPr>
          </w:p>
          <w:p w14:paraId="0005CD0D" w14:textId="7DEBE13C" w:rsidR="00E613CC" w:rsidRPr="00FD0B78" w:rsidRDefault="00E613CC" w:rsidP="000E0619">
            <w:pPr>
              <w:widowControl/>
              <w:spacing w:before="120" w:after="120"/>
              <w:jc w:val="both"/>
              <w:rPr>
                <w:rFonts w:ascii="Arial Nova Light" w:eastAsia="Calibri" w:hAnsi="Arial Nova Light"/>
              </w:rPr>
            </w:pPr>
          </w:p>
        </w:tc>
      </w:tr>
      <w:tr w:rsidR="00E613CC" w:rsidRPr="00FD0B78" w14:paraId="79BDC2D8" w14:textId="77777777" w:rsidTr="000E0619">
        <w:tc>
          <w:tcPr>
            <w:tcW w:w="7540" w:type="dxa"/>
          </w:tcPr>
          <w:p w14:paraId="5E19A05E"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Registergericht oder Genehmigungsbehörde</w:t>
            </w:r>
          </w:p>
          <w:p w14:paraId="3DF6A7BB" w14:textId="77777777" w:rsidR="00E613CC" w:rsidRPr="00FD0B78" w:rsidRDefault="00E613CC" w:rsidP="000E0619">
            <w:pPr>
              <w:widowControl/>
              <w:spacing w:before="120" w:after="120"/>
              <w:jc w:val="both"/>
              <w:rPr>
                <w:rFonts w:ascii="Arial Nova Light" w:eastAsia="Calibri" w:hAnsi="Arial Nova Light"/>
              </w:rPr>
            </w:pPr>
          </w:p>
          <w:p w14:paraId="24E17E7A" w14:textId="197BD066" w:rsidR="00E613CC" w:rsidRPr="00FD0B78" w:rsidRDefault="00E613CC" w:rsidP="000E0619">
            <w:pPr>
              <w:widowControl/>
              <w:spacing w:before="120" w:after="120"/>
              <w:jc w:val="both"/>
              <w:rPr>
                <w:rFonts w:ascii="Arial Nova Light" w:eastAsia="Calibri" w:hAnsi="Arial Nova Light"/>
              </w:rPr>
            </w:pPr>
          </w:p>
        </w:tc>
      </w:tr>
    </w:tbl>
    <w:p w14:paraId="7FE8BEF8" w14:textId="77777777" w:rsidR="00E613CC" w:rsidRPr="00FD0B78" w:rsidRDefault="00E613CC" w:rsidP="00E613CC">
      <w:pPr>
        <w:widowControl/>
        <w:spacing w:before="120" w:after="120"/>
        <w:jc w:val="both"/>
        <w:rPr>
          <w:rFonts w:ascii="Arial Nova Light" w:eastAsia="Calibri" w:hAnsi="Arial Nova Light"/>
        </w:rPr>
      </w:pPr>
    </w:p>
    <w:p w14:paraId="1EF31C84" w14:textId="77777777" w:rsidR="00E613CC" w:rsidRPr="00FD0B78" w:rsidRDefault="00E613CC" w:rsidP="00E613CC">
      <w:pPr>
        <w:widowControl/>
        <w:spacing w:before="120" w:after="120"/>
        <w:ind w:left="851"/>
        <w:jc w:val="both"/>
        <w:rPr>
          <w:rFonts w:ascii="Arial Nova Light" w:eastAsia="Calibri" w:hAnsi="Arial Nova Light"/>
        </w:rPr>
      </w:pPr>
      <w:r w:rsidRPr="00FD0B78">
        <w:rPr>
          <w:rFonts w:ascii="Arial Nova Light" w:eastAsia="Calibri" w:hAnsi="Arial Nova Light"/>
        </w:rPr>
        <w:t>Bei Bietergemeinschaften ist der Auszug aus dem Wettbewerbsregister für jedes Mitglied einzeln einzuholen. Daher möchten wir Sie bitten, die o.g. Daten für jedes Mitglied der Bietergemeinschaft anzugeben.</w:t>
      </w:r>
    </w:p>
    <w:p w14:paraId="6F99C77F" w14:textId="77777777" w:rsidR="00E613CC" w:rsidRPr="00FD0B78" w:rsidRDefault="00E613CC" w:rsidP="00E613CC">
      <w:pPr>
        <w:widowControl/>
        <w:spacing w:before="120" w:after="120"/>
        <w:jc w:val="both"/>
        <w:rPr>
          <w:rFonts w:ascii="Arial Nova Light" w:eastAsia="Calibri" w:hAnsi="Arial Nova Light"/>
        </w:rPr>
      </w:pPr>
    </w:p>
    <w:p w14:paraId="79874147" w14:textId="77777777" w:rsidR="00E613CC" w:rsidRPr="00FD0B78" w:rsidRDefault="00E613CC" w:rsidP="00E613CC">
      <w:pPr>
        <w:widowControl/>
        <w:spacing w:before="120" w:after="120"/>
        <w:jc w:val="both"/>
        <w:rPr>
          <w:rFonts w:ascii="Arial Nova Light" w:eastAsia="Calibri" w:hAnsi="Arial Nova Light"/>
        </w:rPr>
      </w:pPr>
    </w:p>
    <w:p w14:paraId="54E04198" w14:textId="77777777" w:rsidR="00E613CC" w:rsidRPr="00FD0B78" w:rsidRDefault="00E613CC" w:rsidP="00E613CC">
      <w:pPr>
        <w:widowControl/>
        <w:spacing w:before="120" w:after="120"/>
        <w:jc w:val="both"/>
        <w:rPr>
          <w:rFonts w:ascii="Arial Nova Light" w:eastAsia="Calibri" w:hAnsi="Arial Nova Light"/>
        </w:rPr>
      </w:pPr>
      <w:r w:rsidRPr="00FD0B78">
        <w:rPr>
          <w:rFonts w:ascii="Arial Nova Light" w:eastAsia="Calibri" w:hAnsi="Arial Nova Light"/>
        </w:rPr>
        <w:t>Hinweis:</w:t>
      </w:r>
    </w:p>
    <w:p w14:paraId="3A414759" w14:textId="77777777" w:rsidR="00E613CC" w:rsidRPr="00FD0B78" w:rsidRDefault="00E613CC" w:rsidP="00E613CC">
      <w:pPr>
        <w:widowControl/>
        <w:spacing w:before="120" w:after="120"/>
        <w:jc w:val="both"/>
        <w:rPr>
          <w:rFonts w:ascii="Arial Nova Light" w:eastAsia="Calibri" w:hAnsi="Arial Nova Light"/>
        </w:rPr>
      </w:pPr>
      <w:r w:rsidRPr="00FD0B78">
        <w:rPr>
          <w:rFonts w:ascii="Arial Nova Light" w:eastAsia="Calibri" w:hAnsi="Arial Nova Light"/>
        </w:rPr>
        <w:t xml:space="preserve">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w:t>
      </w:r>
      <w:r w:rsidRPr="00FD0B78" w:rsidDel="00EE7693">
        <w:rPr>
          <w:rFonts w:ascii="Arial Nova Light" w:eastAsia="Calibri" w:hAnsi="Arial Nova Light"/>
        </w:rPr>
        <w:t xml:space="preserve">die Zahlung </w:t>
      </w:r>
      <w:r w:rsidRPr="00FD0B78">
        <w:rPr>
          <w:rFonts w:ascii="Arial Nova Light" w:eastAsia="Calibri" w:hAnsi="Arial Nova Light"/>
        </w:rPr>
        <w:t>von Steuern, Abgaben oder Beiträgen zur Sozialversicherung</w:t>
      </w:r>
      <w:r w:rsidRPr="00FD0B78" w:rsidDel="00EE7693">
        <w:rPr>
          <w:rFonts w:ascii="Arial Nova Light" w:eastAsia="Calibri" w:hAnsi="Arial Nova Light"/>
        </w:rPr>
        <w:t xml:space="preserve"> vorgenommen oder sich zur Zahlung der Steuern, Abgaben und Beiträge zur Sozialversicherung einschließlich Zinsen, Säumnis- und Strafzuschlägen verpflichtet </w:t>
      </w:r>
      <w:r w:rsidRPr="00FD0B78">
        <w:rPr>
          <w:rFonts w:ascii="Arial Nova Light" w:eastAsia="Calibri" w:hAnsi="Arial Nova Light"/>
        </w:rPr>
        <w:t>haben</w:t>
      </w:r>
      <w:r w:rsidRPr="00FD0B78" w:rsidDel="00EE7693">
        <w:rPr>
          <w:rFonts w:ascii="Arial Nova Light" w:eastAsia="Calibri" w:hAnsi="Arial Nova Light"/>
        </w:rPr>
        <w:t>.</w:t>
      </w:r>
      <w:r w:rsidRPr="00FD0B78">
        <w:rPr>
          <w:rFonts w:ascii="Arial Nova Light" w:eastAsia="Calibri" w:hAnsi="Arial Nova Light"/>
        </w:rPr>
        <w:t xml:space="preserve"> Dieser Nachweis ist zusammen mit der Eigenerklärung der Bewerbung bzw. dem Angebot beizufügen.</w:t>
      </w:r>
    </w:p>
    <w:p w14:paraId="755B0715" w14:textId="3A8D8022" w:rsidR="00E613CC" w:rsidRPr="00FD0B78" w:rsidRDefault="00E613CC" w:rsidP="00E613CC">
      <w:pPr>
        <w:ind w:right="100"/>
        <w:jc w:val="both"/>
        <w:rPr>
          <w:rFonts w:ascii="Arial Nova Light" w:hAnsi="Arial Nova Light"/>
          <w:sz w:val="24"/>
          <w:szCs w:val="24"/>
        </w:rPr>
      </w:pPr>
    </w:p>
    <w:p w14:paraId="617971F7" w14:textId="0B15F3DD" w:rsidR="00E613CC" w:rsidRPr="00FD0B78" w:rsidRDefault="00E613CC" w:rsidP="00E613CC">
      <w:pPr>
        <w:ind w:right="100"/>
        <w:jc w:val="both"/>
        <w:rPr>
          <w:rFonts w:ascii="Arial Nova Light" w:hAnsi="Arial Nova Light"/>
          <w:sz w:val="24"/>
          <w:szCs w:val="24"/>
        </w:rPr>
      </w:pPr>
    </w:p>
    <w:p w14:paraId="643924AC" w14:textId="7F40CDF2" w:rsidR="00E613CC" w:rsidRPr="00FD0B78" w:rsidRDefault="00E613CC" w:rsidP="00E613CC">
      <w:pPr>
        <w:ind w:right="100"/>
        <w:jc w:val="both"/>
        <w:rPr>
          <w:rFonts w:ascii="Arial Nova Light" w:hAnsi="Arial Nova Light"/>
          <w:sz w:val="24"/>
          <w:szCs w:val="24"/>
        </w:rPr>
      </w:pPr>
    </w:p>
    <w:p w14:paraId="7429B998" w14:textId="7FC1DFA5" w:rsidR="00E613CC" w:rsidRPr="00FD0B78" w:rsidRDefault="00E613CC" w:rsidP="00E613CC">
      <w:pPr>
        <w:ind w:right="100"/>
        <w:jc w:val="both"/>
        <w:rPr>
          <w:rFonts w:ascii="Arial Nova Light" w:hAnsi="Arial Nova Light"/>
          <w:sz w:val="24"/>
          <w:szCs w:val="24"/>
        </w:rPr>
      </w:pPr>
    </w:p>
    <w:p w14:paraId="4BADBEA4" w14:textId="77777777" w:rsidR="00E613CC" w:rsidRPr="00FD0B78" w:rsidRDefault="00E613CC" w:rsidP="00E613CC">
      <w:pPr>
        <w:ind w:right="100"/>
        <w:jc w:val="both"/>
        <w:rPr>
          <w:rFonts w:ascii="Arial Nova Light" w:hAnsi="Arial Nova Light"/>
          <w:sz w:val="24"/>
          <w:szCs w:val="24"/>
        </w:rPr>
      </w:pPr>
    </w:p>
    <w:p w14:paraId="402BA418" w14:textId="77777777" w:rsidR="00E613CC" w:rsidRPr="00FD0B78" w:rsidRDefault="00E613CC" w:rsidP="00E613CC">
      <w:pPr>
        <w:ind w:right="100"/>
        <w:jc w:val="both"/>
        <w:rPr>
          <w:rFonts w:ascii="Arial Nova Light" w:hAnsi="Arial Nova Light"/>
          <w:b/>
          <w:i/>
          <w:sz w:val="24"/>
          <w:szCs w:val="24"/>
        </w:rPr>
      </w:pPr>
      <w:r w:rsidRPr="00FD0B78">
        <w:rPr>
          <w:rFonts w:ascii="Arial Nova Light" w:hAnsi="Arial Nova Light"/>
          <w:b/>
          <w:i/>
          <w:sz w:val="24"/>
          <w:szCs w:val="24"/>
        </w:rPr>
        <w:t>Mir/Uns ist bekannt, dass die jeweils genannten Bestätigungen der Eigenerklärungen auf gesondertes Verlangen der Vergabestelle innerhalb einer angemessenen gesetzten Frist vorgelegt werden müssen.</w:t>
      </w:r>
    </w:p>
    <w:p w14:paraId="6543031C" w14:textId="77777777" w:rsidR="00E613CC" w:rsidRPr="00FD0B78" w:rsidRDefault="00E613CC" w:rsidP="00E613CC">
      <w:pPr>
        <w:ind w:right="100"/>
        <w:jc w:val="both"/>
        <w:rPr>
          <w:rFonts w:ascii="Arial Nova Light" w:hAnsi="Arial Nova Light"/>
          <w:b/>
          <w:i/>
          <w:sz w:val="24"/>
          <w:szCs w:val="24"/>
        </w:rPr>
      </w:pPr>
    </w:p>
    <w:p w14:paraId="56DB3392" w14:textId="77777777" w:rsidR="00E613CC" w:rsidRPr="00FD0B78" w:rsidRDefault="00E613CC" w:rsidP="00E613CC">
      <w:pPr>
        <w:ind w:right="100"/>
        <w:jc w:val="both"/>
        <w:rPr>
          <w:rFonts w:ascii="Arial Nova Light" w:hAnsi="Arial Nova Light"/>
          <w:b/>
          <w:i/>
          <w:sz w:val="24"/>
          <w:szCs w:val="24"/>
        </w:rPr>
      </w:pPr>
    </w:p>
    <w:p w14:paraId="32563F2F" w14:textId="77777777" w:rsidR="00E613CC" w:rsidRPr="00FD0B78" w:rsidRDefault="00E613CC" w:rsidP="00E613CC">
      <w:pPr>
        <w:ind w:right="100"/>
        <w:jc w:val="both"/>
        <w:rPr>
          <w:rFonts w:ascii="Arial Nova Light" w:hAnsi="Arial Nova Light"/>
          <w:sz w:val="24"/>
          <w:szCs w:val="24"/>
        </w:rPr>
      </w:pPr>
    </w:p>
    <w:tbl>
      <w:tblPr>
        <w:tblW w:w="85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0E0E0"/>
        <w:tblLayout w:type="fixed"/>
        <w:tblCellMar>
          <w:left w:w="70" w:type="dxa"/>
          <w:right w:w="70" w:type="dxa"/>
        </w:tblCellMar>
        <w:tblLook w:val="0000" w:firstRow="0" w:lastRow="0" w:firstColumn="0" w:lastColumn="0" w:noHBand="0" w:noVBand="0"/>
      </w:tblPr>
      <w:tblGrid>
        <w:gridCol w:w="8548"/>
      </w:tblGrid>
      <w:tr w:rsidR="00E613CC" w:rsidRPr="00FD0B78" w14:paraId="579BF315" w14:textId="77777777" w:rsidTr="000E0619">
        <w:tc>
          <w:tcPr>
            <w:tcW w:w="8548" w:type="dxa"/>
            <w:shd w:val="clear" w:color="auto" w:fill="E0E0E0"/>
          </w:tcPr>
          <w:p w14:paraId="31C2AB11" w14:textId="77777777" w:rsidR="00E613CC" w:rsidRPr="00FD0B78" w:rsidRDefault="00E613CC" w:rsidP="000E0619">
            <w:pPr>
              <w:ind w:right="100"/>
              <w:jc w:val="both"/>
              <w:rPr>
                <w:rFonts w:ascii="Arial Nova Light" w:hAnsi="Arial Nova Light"/>
                <w:sz w:val="24"/>
                <w:szCs w:val="24"/>
              </w:rPr>
            </w:pPr>
          </w:p>
          <w:p w14:paraId="14297F79" w14:textId="77777777" w:rsidR="00E613CC" w:rsidRPr="00FD0B78" w:rsidRDefault="00E613CC" w:rsidP="000E0619">
            <w:pPr>
              <w:ind w:right="100"/>
              <w:jc w:val="both"/>
              <w:rPr>
                <w:rFonts w:ascii="Arial Nova Light" w:hAnsi="Arial Nova Light"/>
                <w:sz w:val="24"/>
                <w:szCs w:val="24"/>
              </w:rPr>
            </w:pPr>
          </w:p>
          <w:p w14:paraId="170C05B3"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w:t>
            </w:r>
          </w:p>
          <w:p w14:paraId="4343551B"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(Ort)                                                                    (Datum)</w:t>
            </w:r>
          </w:p>
          <w:p w14:paraId="0924C5AD" w14:textId="77777777" w:rsidR="00E613CC" w:rsidRPr="00FD0B78" w:rsidRDefault="00E613CC" w:rsidP="000E0619">
            <w:pPr>
              <w:ind w:right="100"/>
              <w:jc w:val="both"/>
              <w:rPr>
                <w:rFonts w:ascii="Arial Nova Light" w:hAnsi="Arial Nova Light"/>
                <w:sz w:val="24"/>
                <w:szCs w:val="24"/>
              </w:rPr>
            </w:pPr>
          </w:p>
          <w:p w14:paraId="62C041A8" w14:textId="77777777" w:rsidR="00E613CC" w:rsidRPr="00FD0B78" w:rsidRDefault="00E613CC" w:rsidP="000E0619">
            <w:pPr>
              <w:ind w:right="100"/>
              <w:jc w:val="both"/>
              <w:rPr>
                <w:rFonts w:ascii="Arial Nova Light" w:hAnsi="Arial Nova Light"/>
                <w:sz w:val="24"/>
                <w:szCs w:val="24"/>
              </w:rPr>
            </w:pPr>
          </w:p>
          <w:p w14:paraId="04A3B2A3" w14:textId="77777777" w:rsidR="00E613CC" w:rsidRPr="00FD0B78" w:rsidRDefault="00E613CC" w:rsidP="000E0619">
            <w:pPr>
              <w:ind w:right="100"/>
              <w:jc w:val="both"/>
              <w:rPr>
                <w:rFonts w:ascii="Arial Nova Light" w:hAnsi="Arial Nova Light"/>
                <w:sz w:val="24"/>
                <w:szCs w:val="24"/>
              </w:rPr>
            </w:pPr>
          </w:p>
          <w:p w14:paraId="1708BA36" w14:textId="77777777" w:rsidR="00E613CC" w:rsidRPr="00FD0B78" w:rsidRDefault="00E613CC" w:rsidP="000E0619">
            <w:pPr>
              <w:ind w:right="100"/>
              <w:jc w:val="both"/>
              <w:rPr>
                <w:rFonts w:ascii="Arial Nova Light" w:hAnsi="Arial Nova Light"/>
                <w:sz w:val="24"/>
                <w:szCs w:val="24"/>
              </w:rPr>
            </w:pPr>
          </w:p>
          <w:p w14:paraId="44DC566D"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w:t>
            </w:r>
          </w:p>
          <w:p w14:paraId="53EC5EE6" w14:textId="6A648BB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xml:space="preserve">(optional </w:t>
            </w:r>
            <w:r w:rsidRPr="00FD0B78">
              <w:rPr>
                <w:rFonts w:ascii="Arial Nova Light" w:hAnsi="Arial Nova Light"/>
                <w:b/>
                <w:sz w:val="24"/>
                <w:szCs w:val="24"/>
              </w:rPr>
              <w:t>Unterschrift</w:t>
            </w:r>
            <w:r w:rsidRPr="00FD0B78">
              <w:rPr>
                <w:rFonts w:ascii="Arial Nova Light" w:hAnsi="Arial Nova Light"/>
                <w:sz w:val="24"/>
                <w:szCs w:val="24"/>
              </w:rPr>
              <w:t xml:space="preserve"> des </w:t>
            </w:r>
            <w:r w:rsidR="0008437E">
              <w:rPr>
                <w:rFonts w:ascii="Arial Nova Light" w:hAnsi="Arial Nova Light"/>
                <w:sz w:val="24"/>
                <w:szCs w:val="24"/>
              </w:rPr>
              <w:t>Bieters</w:t>
            </w:r>
            <w:r w:rsidRPr="00FD0B78">
              <w:rPr>
                <w:rFonts w:ascii="Arial Nova Light" w:hAnsi="Arial Nova Light"/>
                <w:sz w:val="24"/>
                <w:szCs w:val="24"/>
              </w:rPr>
              <w:t>/</w:t>
            </w:r>
            <w:r w:rsidRPr="00FD0B78">
              <w:rPr>
                <w:rFonts w:ascii="Arial Nova Light" w:hAnsi="Arial Nova Light"/>
                <w:sz w:val="24"/>
                <w:szCs w:val="24"/>
              </w:rPr>
              <w:tab/>
            </w:r>
            <w:r w:rsidRPr="00FD0B78">
              <w:rPr>
                <w:rFonts w:ascii="Arial Nova Light" w:hAnsi="Arial Nova Light"/>
                <w:sz w:val="24"/>
                <w:szCs w:val="24"/>
              </w:rPr>
              <w:tab/>
              <w:t>(ggf. Firmenstempel)</w:t>
            </w:r>
          </w:p>
          <w:p w14:paraId="2E018C73" w14:textId="64EA1432"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bei B</w:t>
            </w:r>
            <w:r w:rsidR="0008437E">
              <w:rPr>
                <w:rFonts w:ascii="Arial Nova Light" w:hAnsi="Arial Nova Light"/>
                <w:sz w:val="24"/>
                <w:szCs w:val="24"/>
              </w:rPr>
              <w:t>iete</w:t>
            </w:r>
            <w:r w:rsidRPr="00FD0B78">
              <w:rPr>
                <w:rFonts w:ascii="Arial Nova Light" w:hAnsi="Arial Nova Light"/>
                <w:sz w:val="24"/>
                <w:szCs w:val="24"/>
              </w:rPr>
              <w:t xml:space="preserve">rgemeinschaften: </w:t>
            </w:r>
            <w:r w:rsidRPr="00FD0B78">
              <w:rPr>
                <w:rFonts w:ascii="Arial Nova Light" w:hAnsi="Arial Nova Light"/>
                <w:sz w:val="24"/>
                <w:szCs w:val="24"/>
              </w:rPr>
              <w:tab/>
            </w:r>
            <w:r w:rsidRPr="00FD0B78">
              <w:rPr>
                <w:rFonts w:ascii="Arial Nova Light" w:hAnsi="Arial Nova Light"/>
                <w:sz w:val="24"/>
                <w:szCs w:val="24"/>
              </w:rPr>
              <w:tab/>
            </w:r>
            <w:r w:rsidRPr="00FD0B78">
              <w:rPr>
                <w:rFonts w:ascii="Arial Nova Light" w:hAnsi="Arial Nova Light"/>
                <w:sz w:val="24"/>
                <w:szCs w:val="24"/>
              </w:rPr>
              <w:tab/>
            </w:r>
            <w:r w:rsidRPr="00FD0B78">
              <w:rPr>
                <w:rFonts w:ascii="Arial Nova Light" w:hAnsi="Arial Nova Light"/>
                <w:sz w:val="24"/>
                <w:szCs w:val="24"/>
              </w:rPr>
              <w:tab/>
            </w:r>
          </w:p>
          <w:p w14:paraId="0C75EB07" w14:textId="07968799"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des Bevollmächtigten der B</w:t>
            </w:r>
            <w:r w:rsidR="0008437E">
              <w:rPr>
                <w:rFonts w:ascii="Arial Nova Light" w:hAnsi="Arial Nova Light"/>
                <w:sz w:val="24"/>
                <w:szCs w:val="24"/>
              </w:rPr>
              <w:t>iete</w:t>
            </w:r>
            <w:r w:rsidRPr="00FD0B78">
              <w:rPr>
                <w:rFonts w:ascii="Arial Nova Light" w:hAnsi="Arial Nova Light"/>
                <w:sz w:val="24"/>
                <w:szCs w:val="24"/>
              </w:rPr>
              <w:t>rgemeinschaft)</w:t>
            </w:r>
            <w:r w:rsidRPr="00FD0B78">
              <w:rPr>
                <w:rFonts w:ascii="Arial Nova Light" w:hAnsi="Arial Nova Light"/>
                <w:sz w:val="24"/>
                <w:szCs w:val="24"/>
              </w:rPr>
              <w:tab/>
            </w:r>
          </w:p>
          <w:p w14:paraId="22C61774" w14:textId="77777777" w:rsidR="00E613CC" w:rsidRPr="00FD0B78" w:rsidRDefault="00E613CC" w:rsidP="000E0619">
            <w:pPr>
              <w:ind w:right="100"/>
              <w:jc w:val="both"/>
              <w:rPr>
                <w:rFonts w:ascii="Arial Nova Light" w:hAnsi="Arial Nova Light"/>
                <w:sz w:val="24"/>
                <w:szCs w:val="24"/>
              </w:rPr>
            </w:pPr>
          </w:p>
          <w:p w14:paraId="247E818D" w14:textId="77777777" w:rsidR="00E613CC" w:rsidRPr="00FD0B78" w:rsidRDefault="00E613CC" w:rsidP="000E0619">
            <w:pPr>
              <w:ind w:right="100"/>
              <w:jc w:val="both"/>
              <w:rPr>
                <w:rFonts w:ascii="Arial Nova Light" w:hAnsi="Arial Nova Light"/>
                <w:sz w:val="24"/>
                <w:szCs w:val="24"/>
              </w:rPr>
            </w:pPr>
          </w:p>
          <w:p w14:paraId="243CD1D8"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w:t>
            </w:r>
          </w:p>
          <w:p w14:paraId="4C4B1A38"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w:t>
            </w:r>
            <w:r w:rsidRPr="00FD0B78">
              <w:rPr>
                <w:rFonts w:ascii="Arial Nova Light" w:hAnsi="Arial Nova Light"/>
                <w:b/>
                <w:sz w:val="24"/>
                <w:szCs w:val="24"/>
                <w:u w:val="single"/>
              </w:rPr>
              <w:t>zwingend:</w:t>
            </w:r>
            <w:r w:rsidRPr="00FD0B78">
              <w:rPr>
                <w:rFonts w:ascii="Arial Nova Light" w:hAnsi="Arial Nova Light"/>
                <w:sz w:val="24"/>
                <w:szCs w:val="24"/>
              </w:rPr>
              <w:t xml:space="preserve"> Name des Unterzeichners in Druckbuchstaben)</w:t>
            </w:r>
          </w:p>
          <w:p w14:paraId="7839AC82" w14:textId="77777777" w:rsidR="00E613CC" w:rsidRPr="00FD0B78" w:rsidRDefault="00E613CC" w:rsidP="000E0619">
            <w:pPr>
              <w:ind w:right="100"/>
              <w:jc w:val="both"/>
              <w:rPr>
                <w:rFonts w:ascii="Arial Nova Light" w:hAnsi="Arial Nova Light"/>
                <w:sz w:val="24"/>
                <w:szCs w:val="24"/>
              </w:rPr>
            </w:pPr>
          </w:p>
        </w:tc>
      </w:tr>
    </w:tbl>
    <w:p w14:paraId="14C95036" w14:textId="77777777" w:rsidR="00E613CC" w:rsidRPr="00FD0B78" w:rsidRDefault="00E613CC" w:rsidP="00E613CC">
      <w:pPr>
        <w:rPr>
          <w:rFonts w:ascii="Arial Nova Light" w:hAnsi="Arial Nova Light"/>
          <w:szCs w:val="24"/>
        </w:rPr>
      </w:pPr>
    </w:p>
    <w:p w14:paraId="4C1F558E" w14:textId="77777777" w:rsidR="005D6F46" w:rsidRPr="00FD0B78" w:rsidRDefault="005D6F46" w:rsidP="005D6F46">
      <w:pPr>
        <w:rPr>
          <w:rFonts w:ascii="Arial Nova Light" w:hAnsi="Arial Nova Light"/>
          <w:szCs w:val="24"/>
        </w:rPr>
      </w:pPr>
    </w:p>
    <w:sectPr w:rsidR="005D6F46" w:rsidRPr="00FD0B78" w:rsidSect="00CB1E3F">
      <w:headerReference w:type="even" r:id="rId8"/>
      <w:headerReference w:type="default" r:id="rId9"/>
      <w:footerReference w:type="even" r:id="rId10"/>
      <w:footerReference w:type="default" r:id="rId11"/>
      <w:headerReference w:type="first" r:id="rId12"/>
      <w:footerReference w:type="first" r:id="rId13"/>
      <w:pgSz w:w="11907" w:h="16840"/>
      <w:pgMar w:top="1701" w:right="1758" w:bottom="1134" w:left="1758" w:header="720" w:footer="720" w:gutter="0"/>
      <w:paperSrc w:first="259" w:other="259"/>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FB6434" w16cex:dateUtc="2025-07-23T16: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DFC6A" w14:textId="77777777" w:rsidR="0024768E" w:rsidRDefault="0024768E">
      <w:r>
        <w:separator/>
      </w:r>
    </w:p>
  </w:endnote>
  <w:endnote w:type="continuationSeparator" w:id="0">
    <w:p w14:paraId="2FE6F8D1" w14:textId="77777777" w:rsidR="0024768E" w:rsidRDefault="0024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ova Light">
    <w:altName w:val="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8BAD" w14:textId="77777777" w:rsidR="00DF2E38" w:rsidRDefault="00DF2E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A7D1B" w14:textId="38230357" w:rsidR="001926D6" w:rsidRPr="00FD0B78" w:rsidRDefault="00E40E53">
    <w:pPr>
      <w:pStyle w:val="Fuzeile"/>
      <w:rPr>
        <w:rFonts w:ascii="Arial Nova Light" w:hAnsi="Arial Nova Light"/>
      </w:rPr>
    </w:pPr>
    <w:r w:rsidRPr="00FD0B78">
      <w:rPr>
        <w:rFonts w:ascii="Arial Nova Light" w:hAnsi="Arial Nova Light"/>
      </w:rPr>
      <w:t xml:space="preserve">Eigenerklärung </w:t>
    </w:r>
    <w:r w:rsidR="00200504" w:rsidRPr="00FD0B78">
      <w:rPr>
        <w:rFonts w:ascii="Arial Nova Light" w:hAnsi="Arial Nova Light"/>
      </w:rPr>
      <w:t>Eignung</w:t>
    </w:r>
    <w:r w:rsidR="00DF2E38">
      <w:rPr>
        <w:rFonts w:ascii="Arial Nova Light" w:hAnsi="Arial Nova Light"/>
      </w:rPr>
      <w:t xml:space="preserve"> Erweiterung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CCAB" w14:textId="77777777" w:rsidR="00DF2E38" w:rsidRDefault="00DF2E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CC326" w14:textId="77777777" w:rsidR="0024768E" w:rsidRDefault="0024768E">
      <w:r>
        <w:separator/>
      </w:r>
    </w:p>
  </w:footnote>
  <w:footnote w:type="continuationSeparator" w:id="0">
    <w:p w14:paraId="33137BCA" w14:textId="77777777" w:rsidR="0024768E" w:rsidRDefault="0024768E">
      <w:r>
        <w:continuationSeparator/>
      </w:r>
    </w:p>
  </w:footnote>
  <w:footnote w:id="1">
    <w:p w14:paraId="0A16EA75" w14:textId="77777777" w:rsidR="00E613CC" w:rsidRPr="00FD0B78" w:rsidRDefault="00E613CC" w:rsidP="00E613CC">
      <w:pPr>
        <w:ind w:left="284" w:hanging="284"/>
        <w:rPr>
          <w:rFonts w:ascii="Arial Nova Light" w:eastAsia="Calibri" w:hAnsi="Arial Nova Light" w:cstheme="minorHAns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footnote>
  <w:footnote w:id="2">
    <w:p w14:paraId="2C2D3EE1" w14:textId="77777777" w:rsidR="00E613CC" w:rsidRPr="00FD0B78" w:rsidRDefault="00E613CC" w:rsidP="00E613CC">
      <w:pPr>
        <w:ind w:left="284" w:hanging="284"/>
        <w:rPr>
          <w:rFonts w:ascii="Arial Nova Light" w:eastAsia="Calibri" w:hAnsi="Arial Nova Light" w:cstheme="minorHAnsi"/>
          <w:sz w:val="16"/>
          <w:szCs w:val="16"/>
          <w:lang w:eastAsia="en-US"/>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Einer Verurteilung oder der Festsetzung einer Geldbuße stehen eine Verurteilung oder die Festsetzung einer Geldbuße nach den vergleichbaren Vorschriften anderer Staaten gleich.</w:t>
      </w:r>
    </w:p>
    <w:p w14:paraId="5ED2164D" w14:textId="77777777" w:rsidR="00E613CC" w:rsidRPr="00FD0B78" w:rsidRDefault="00E613CC" w:rsidP="00E613CC">
      <w:pPr>
        <w:pStyle w:val="Funotentext"/>
        <w:ind w:left="284" w:hanging="284"/>
        <w:rPr>
          <w:rFonts w:ascii="Arial Nova Light" w:hAnsi="Arial Nova Light" w:cstheme="minorHAnsi"/>
          <w:sz w:val="16"/>
          <w:szCs w:val="16"/>
          <w:lang w:val="de-DE"/>
        </w:rPr>
      </w:pPr>
    </w:p>
  </w:footnote>
  <w:footnote w:id="3">
    <w:p w14:paraId="3CAE7CA3" w14:textId="77777777" w:rsidR="00E613CC" w:rsidRPr="00FD0B78" w:rsidRDefault="00E613CC" w:rsidP="00E613CC">
      <w:pPr>
        <w:widowControl/>
        <w:spacing w:before="120" w:after="60"/>
        <w:ind w:left="284"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vertAlign w:val="superscript"/>
        </w:rPr>
        <w:footnoteRef/>
      </w:r>
      <w:r w:rsidRPr="00FD0B78">
        <w:rPr>
          <w:rFonts w:ascii="Arial Nova Light" w:eastAsia="Calibri" w:hAnsi="Arial Nova Light" w:cstheme="minorHAnsi"/>
          <w:sz w:val="16"/>
          <w:szCs w:val="16"/>
          <w:vertAlign w:val="superscript"/>
        </w:rPr>
        <w:t xml:space="preserve"> </w:t>
      </w:r>
      <w:r w:rsidRPr="00FD0B78">
        <w:rPr>
          <w:rFonts w:ascii="Arial Nova Light" w:eastAsia="Calibri" w:hAnsi="Arial Nova Light" w:cstheme="minorHAnsi"/>
          <w:sz w:val="16"/>
          <w:szCs w:val="16"/>
          <w:vertAlign w:val="superscript"/>
        </w:rPr>
        <w:tab/>
      </w:r>
      <w:r w:rsidRPr="00FD0B78">
        <w:rPr>
          <w:rFonts w:ascii="Arial Nova Light" w:eastAsia="Calibri" w:hAnsi="Arial Nova Light" w:cstheme="minorHAnsi"/>
          <w:sz w:val="16"/>
          <w:szCs w:val="16"/>
        </w:rPr>
        <w:t>siehe Fußnote 1.</w:t>
      </w:r>
    </w:p>
  </w:footnote>
  <w:footnote w:id="4">
    <w:p w14:paraId="0CF04BF0" w14:textId="77777777" w:rsidR="00E613CC" w:rsidRPr="00FD0B78" w:rsidRDefault="00E613CC" w:rsidP="00E613CC">
      <w:pPr>
        <w:widowControl/>
        <w:spacing w:before="120" w:after="60"/>
        <w:ind w:left="284" w:hanging="284"/>
        <w:jc w:val="both"/>
        <w:rPr>
          <w:rFonts w:ascii="Arial Nova Light" w:eastAsia="Calibri" w:hAnsi="Arial Nova Light" w:cstheme="minorHAnsi"/>
          <w: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Verfehlungen, die in der Regel zum Ausschluss des Bewerbers oder Bieters von der Teilnahme am Vergabeverfahren führen, sind – unabhängig von der Beteiligungsform, bei Unternehmen auch unabhängig von der Funktion des Täters oder Beteiligten – insbesondere:</w:t>
      </w:r>
    </w:p>
    <w:p w14:paraId="799DFE0A" w14:textId="77777777" w:rsidR="00E613CC" w:rsidRPr="00FD0B78" w:rsidRDefault="00E613CC" w:rsidP="00E613CC">
      <w:pPr>
        <w:widowControl/>
        <w:numPr>
          <w:ilvl w:val="0"/>
          <w:numId w:val="15"/>
        </w:numPr>
        <w:spacing w:before="120" w:after="60" w:line="276" w:lineRule="auto"/>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Straftaten, die im Geschäftsverkehr oder in Bezug auf diesen begangen worden sind, u. a. Betrug, Subventionsbetrug, Untreue, Urkundenfälschung, wettbewerbsbeschränkende Absprachen bei Vergabeverfahren, Bestechung – auch im geschäftlichen Verkehr – oder Vorteilsgewährung,</w:t>
      </w:r>
    </w:p>
    <w:p w14:paraId="3D27CD41" w14:textId="77777777" w:rsidR="00E613CC" w:rsidRPr="00FD0B78" w:rsidRDefault="00E613CC" w:rsidP="00E613CC">
      <w:pPr>
        <w:widowControl/>
        <w:numPr>
          <w:ilvl w:val="0"/>
          <w:numId w:val="15"/>
        </w:numPr>
        <w:spacing w:before="120" w:after="60" w:line="276" w:lineRule="auto"/>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das Anbieten, Versprechen oder Gewähren von unerlaubten Vorteilen an Personen, die Amtsträgern oder für den öffentlichen Dienst Verpflichteten nahestehen, oder an freiberuflich Tätige, die bei der Vergabe im Auftrag einer öffentlichen Vergabestelle tätig werden.</w:t>
      </w:r>
    </w:p>
    <w:p w14:paraId="3AFA07C3" w14:textId="77777777" w:rsidR="00E613CC" w:rsidRPr="00FD0B78" w:rsidRDefault="00E613CC" w:rsidP="00E613CC">
      <w:pPr>
        <w:widowControl/>
        <w:numPr>
          <w:ilvl w:val="0"/>
          <w:numId w:val="15"/>
        </w:numPr>
        <w:spacing w:before="120" w:after="60" w:line="276" w:lineRule="auto"/>
        <w:ind w:left="567" w:hanging="284"/>
        <w:jc w:val="both"/>
        <w:rPr>
          <w:rFonts w:ascii="Arial Nova Light" w:hAnsi="Arial Nova Light" w:cstheme="minorHAnsi"/>
          <w:sz w:val="16"/>
          <w:szCs w:val="16"/>
        </w:rPr>
      </w:pPr>
      <w:r w:rsidRPr="00FD0B78">
        <w:rPr>
          <w:rFonts w:ascii="Arial Nova Light" w:eastAsia="Calibri" w:hAnsi="Arial Nova Light" w:cstheme="minorHAnsi"/>
          <w:sz w:val="16"/>
          <w:szCs w:val="16"/>
        </w:rPr>
        <w:t>Verstöße gegen das Gesetz gegen Wettbewerbsbeschränkungen, u. a. Absprachen über die Abgabe oder die Nichtabgabe von Angeboten, sowie die Leistung von konkreten Planungs- und Ausschreibungshilfen, die dazu bestimmt sind, den Wettbewerb zu beeinflussen, führen dann zum Ausschluss, wenn Tatsachen auch auf unrechtmäßige oder unlautere Einflussnahme auf das Vergabeverfahren hindeuten.</w:t>
      </w:r>
    </w:p>
  </w:footnote>
  <w:footnote w:id="5">
    <w:p w14:paraId="250892D1" w14:textId="77777777" w:rsidR="00E613CC" w:rsidRPr="00FD0B78" w:rsidRDefault="00E613CC" w:rsidP="00E613CC">
      <w:pPr>
        <w:widowControl/>
        <w:tabs>
          <w:tab w:val="left" w:pos="142"/>
        </w:tabs>
        <w:spacing w:before="120" w:after="60"/>
        <w:ind w:left="284" w:hanging="284"/>
        <w:jc w:val="both"/>
        <w:rPr>
          <w:rFonts w:ascii="Arial Nova Light" w:eastAsia="Calibri" w:hAnsi="Arial Nova Light" w:cstheme="minorHAns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 xml:space="preserve">Ein Eintrag in das Vergaberegister kann unabhängig von einem Vergabeausschluss auch erfolgen, wenn die Voraussetzungen des § 5 des Gesetzes zur Verbesserung der Korruptionsbekämpfung und zur Errichtung und Führung eines Vergaberegisters in Nordrhein-Westfalen (Korruptionsbekämpfungsgesetz - </w:t>
      </w:r>
      <w:proofErr w:type="spellStart"/>
      <w:r w:rsidRPr="00FD0B78">
        <w:rPr>
          <w:rFonts w:ascii="Arial Nova Light" w:eastAsia="Calibri" w:hAnsi="Arial Nova Light" w:cstheme="minorHAnsi"/>
          <w:sz w:val="16"/>
          <w:szCs w:val="16"/>
        </w:rPr>
        <w:t>KorruptionsbG</w:t>
      </w:r>
      <w:proofErr w:type="spellEnd"/>
      <w:r w:rsidRPr="00FD0B78">
        <w:rPr>
          <w:rFonts w:ascii="Arial Nova Light" w:eastAsia="Calibri" w:hAnsi="Arial Nova Light" w:cstheme="minorHAnsi"/>
          <w:sz w:val="16"/>
          <w:szCs w:val="16"/>
        </w:rPr>
        <w:t>) vorliegen. Danach liegt eine Verfehlung vor, wenn durch eine natürliche Person im Rahmen einer unternehmerischen Betätigung</w:t>
      </w:r>
    </w:p>
    <w:p w14:paraId="54F520A2" w14:textId="77777777" w:rsidR="00E613CC" w:rsidRPr="00FD0B78" w:rsidRDefault="00E613CC" w:rsidP="00E613CC">
      <w:pPr>
        <w:widowControl/>
        <w:numPr>
          <w:ilvl w:val="0"/>
          <w:numId w:val="17"/>
        </w:numPr>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 xml:space="preserve">Straftaten nach §§ 331-335 (Vorteilsannahme, Bestechlichkeit, Vorteilsgewährung, Bestechung), 261 (Geldwäsche, Verschleierung unrechtmäßig erlangter Vermögenswerte), 263 (Betrug), 264 (Subventionsbetrug), 265 b (Kreditbetrug), 266 (Untreue), 266a (Vorenthalten und Veruntreuen von Arbeitsentgelt), 298 (Wettbewerbsbeschränkende Absprachen bei Ausschreibungen), 299 (Bestechlichkeit und Bestechung im geschäftlichen Verkehr), 108e (Abgeordnetenbestechung) StGB und nach § 370 der Abgabenordnung, </w:t>
      </w:r>
    </w:p>
    <w:p w14:paraId="5AF1D658" w14:textId="77777777" w:rsidR="00E613CC" w:rsidRPr="00FD0B78" w:rsidRDefault="00E613CC" w:rsidP="00E613CC">
      <w:pPr>
        <w:widowControl/>
        <w:numPr>
          <w:ilvl w:val="0"/>
          <w:numId w:val="17"/>
        </w:numPr>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nach §§ 19, 20, 20 a und 22 des Gesetzes über die Kontrolle von Kriegswaffen,</w:t>
      </w:r>
    </w:p>
    <w:p w14:paraId="0AB8D29A"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Verstöße gegen § 81 des Gesetzes gegen Wettbewerbsbeschränkungen (GWB),</w:t>
      </w:r>
    </w:p>
    <w:p w14:paraId="6F740F3F"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Verstöße gegen § 16 des Arbeitnehmerüberlassungsgesetzes,</w:t>
      </w:r>
    </w:p>
    <w:p w14:paraId="5279D1A8"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Verstöße, die zu einem Ausschluss nach § 21 des Gesetzes zur Bekämpfung der Schwarzarbeit und illegalen Beschäftigung (Schwarzarbeitsbekämpfungsgesetz - SchwarzArbG) oder nach § 21 Arbeitnehmer-Entsendegesetz führen können oder geführt haben</w:t>
      </w:r>
    </w:p>
    <w:p w14:paraId="266CF7EB" w14:textId="77777777" w:rsidR="00E613CC" w:rsidRPr="00FD0B78" w:rsidRDefault="00E613CC" w:rsidP="00E613CC">
      <w:pPr>
        <w:widowControl/>
        <w:spacing w:before="120" w:after="60"/>
        <w:ind w:left="284" w:hanging="1"/>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von Bedeutung, insbesondere in Bezug auf die Art und Weise der Begehung  oder den Umfang des materiellen oder immateriellen Schadens, begangen worden sind.</w:t>
      </w:r>
    </w:p>
    <w:p w14:paraId="3D6FBCB3" w14:textId="77777777" w:rsidR="00E613CC" w:rsidRPr="00FD0B78" w:rsidRDefault="00E613CC" w:rsidP="00E613CC">
      <w:pPr>
        <w:widowControl/>
        <w:spacing w:before="120" w:after="60"/>
        <w:ind w:left="284" w:hanging="1"/>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 xml:space="preserve">Ein Eintrag erfolgt bei einer Verfehlung im Sinne von § 5 Abs. 1 Nr. 1-5 KorruptionsbG (s. a. </w:t>
      </w:r>
      <w:r w:rsidRPr="00FD0B78">
        <w:rPr>
          <w:rFonts w:ascii="Arial Nova Light" w:eastAsia="Calibri" w:hAnsi="Arial Nova Light" w:cstheme="minorHAnsi"/>
          <w:sz w:val="16"/>
          <w:szCs w:val="16"/>
          <w:vertAlign w:val="superscript"/>
        </w:rPr>
        <w:t>3</w:t>
      </w:r>
      <w:r w:rsidRPr="00FD0B78">
        <w:rPr>
          <w:rFonts w:ascii="Arial Nova Light" w:eastAsia="Calibri" w:hAnsi="Arial Nova Light" w:cstheme="minorHAnsi"/>
          <w:sz w:val="16"/>
          <w:szCs w:val="16"/>
        </w:rPr>
        <w:t>)</w:t>
      </w:r>
    </w:p>
    <w:p w14:paraId="02A70010"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1.</w:t>
      </w:r>
      <w:r w:rsidRPr="00FD0B78">
        <w:rPr>
          <w:rFonts w:ascii="Arial Nova Light" w:eastAsia="Calibri" w:hAnsi="Arial Nova Light" w:cstheme="minorHAnsi"/>
          <w:sz w:val="16"/>
          <w:szCs w:val="16"/>
        </w:rPr>
        <w:tab/>
        <w:t>bei Zulassung der Anklage</w:t>
      </w:r>
    </w:p>
    <w:p w14:paraId="5BBA21E7"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2.</w:t>
      </w:r>
      <w:r w:rsidRPr="00FD0B78">
        <w:rPr>
          <w:rFonts w:ascii="Arial Nova Light" w:eastAsia="Calibri" w:hAnsi="Arial Nova Light" w:cstheme="minorHAnsi"/>
          <w:sz w:val="16"/>
          <w:szCs w:val="16"/>
        </w:rPr>
        <w:tab/>
        <w:t>bei strafrechtlicher Verurteilung</w:t>
      </w:r>
    </w:p>
    <w:p w14:paraId="0EB38EB0"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3.</w:t>
      </w:r>
      <w:r w:rsidRPr="00FD0B78">
        <w:rPr>
          <w:rFonts w:ascii="Arial Nova Light" w:eastAsia="Calibri" w:hAnsi="Arial Nova Light" w:cstheme="minorHAnsi"/>
          <w:sz w:val="16"/>
          <w:szCs w:val="16"/>
        </w:rPr>
        <w:tab/>
        <w:t>bei Erlass eines Strafbefehls</w:t>
      </w:r>
    </w:p>
    <w:p w14:paraId="1975B268"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4.</w:t>
      </w:r>
      <w:r w:rsidRPr="00FD0B78">
        <w:rPr>
          <w:rFonts w:ascii="Arial Nova Light" w:eastAsia="Calibri" w:hAnsi="Arial Nova Light" w:cstheme="minorHAnsi"/>
          <w:sz w:val="16"/>
          <w:szCs w:val="16"/>
        </w:rPr>
        <w:tab/>
        <w:t>bei Einstellung des Strafverfahrens nach § 153a Strafprozessordnung (StPO)</w:t>
      </w:r>
    </w:p>
    <w:p w14:paraId="534A09A9"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5.</w:t>
      </w:r>
      <w:r w:rsidRPr="00FD0B78">
        <w:rPr>
          <w:rFonts w:ascii="Arial Nova Light" w:eastAsia="Calibri" w:hAnsi="Arial Nova Light" w:cstheme="minorHAnsi"/>
          <w:sz w:val="16"/>
          <w:szCs w:val="16"/>
        </w:rPr>
        <w:tab/>
        <w:t xml:space="preserve">nach Rechtskraft eines Bußgeldbescheids </w:t>
      </w:r>
    </w:p>
    <w:p w14:paraId="5A6175FB"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6.</w:t>
      </w:r>
      <w:r w:rsidRPr="00FD0B78">
        <w:rPr>
          <w:rFonts w:ascii="Arial Nova Light" w:eastAsia="Calibri" w:hAnsi="Arial Nova Light" w:cstheme="minorHAnsi"/>
          <w:sz w:val="16"/>
          <w:szCs w:val="16"/>
        </w:rPr>
        <w:tab/>
        <w:t>für die Dauer der Durchführung eines Straf- oder Bußgeldverfahrens, wenn im Einzelfall angesichts der Beweislage bei der meldenden Stelle kein vernünftiger Zweifel an einer schwerwiegenden Verfehlung besteht, und die Ermittlungs- bzw. die für das Bußgeldverfahren zuständige Verwaltungsbehörde den Ermittlungszweck nicht gefährdet sieht.</w:t>
      </w:r>
    </w:p>
    <w:p w14:paraId="67F7F300" w14:textId="77777777" w:rsidR="00E613CC" w:rsidRPr="00FD0B78" w:rsidRDefault="00E613CC" w:rsidP="00E613CC">
      <w:pPr>
        <w:pStyle w:val="Funotentext"/>
        <w:rPr>
          <w:rFonts w:ascii="Arial Nova Light" w:hAnsi="Arial Nova Light"/>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C7821" w14:textId="77777777" w:rsidR="00DF2E38" w:rsidRDefault="00DF2E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0B7E5" w14:textId="7698B648" w:rsidR="001926D6" w:rsidRPr="00FD0B78" w:rsidRDefault="001926D6">
    <w:pPr>
      <w:pStyle w:val="Kopfzeile"/>
      <w:jc w:val="center"/>
      <w:rPr>
        <w:rFonts w:ascii="Arial Nova Light" w:hAnsi="Arial Nova Light"/>
      </w:rPr>
    </w:pPr>
    <w:r w:rsidRPr="00FD0B78">
      <w:rPr>
        <w:rFonts w:ascii="Arial Nova Light" w:hAnsi="Arial Nova Light"/>
      </w:rPr>
      <w:t xml:space="preserve">- </w:t>
    </w:r>
    <w:r w:rsidRPr="00FD0B78">
      <w:rPr>
        <w:rStyle w:val="Seitenzahl"/>
        <w:rFonts w:ascii="Arial Nova Light" w:hAnsi="Arial Nova Light"/>
      </w:rPr>
      <w:fldChar w:fldCharType="begin"/>
    </w:r>
    <w:r w:rsidRPr="00FD0B78">
      <w:rPr>
        <w:rStyle w:val="Seitenzahl"/>
        <w:rFonts w:ascii="Arial Nova Light" w:hAnsi="Arial Nova Light"/>
      </w:rPr>
      <w:instrText xml:space="preserve"> PAGE </w:instrText>
    </w:r>
    <w:r w:rsidRPr="00FD0B78">
      <w:rPr>
        <w:rStyle w:val="Seitenzahl"/>
        <w:rFonts w:ascii="Arial Nova Light" w:hAnsi="Arial Nova Light"/>
      </w:rPr>
      <w:fldChar w:fldCharType="separate"/>
    </w:r>
    <w:r w:rsidR="00CF5750" w:rsidRPr="00FD0B78">
      <w:rPr>
        <w:rStyle w:val="Seitenzahl"/>
        <w:rFonts w:ascii="Arial Nova Light" w:hAnsi="Arial Nova Light"/>
        <w:noProof/>
      </w:rPr>
      <w:t>6</w:t>
    </w:r>
    <w:r w:rsidRPr="00FD0B78">
      <w:rPr>
        <w:rStyle w:val="Seitenzahl"/>
        <w:rFonts w:ascii="Arial Nova Light" w:hAnsi="Arial Nova Light"/>
      </w:rPr>
      <w:fldChar w:fldCharType="end"/>
    </w:r>
    <w:r w:rsidRPr="00FD0B78">
      <w:rPr>
        <w:rStyle w:val="Seitenzahl"/>
        <w:rFonts w:ascii="Arial Nova Light" w:hAnsi="Arial Nova Ligh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3413" w14:textId="77777777" w:rsidR="00DF2E38" w:rsidRDefault="00DF2E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A64FC"/>
    <w:multiLevelType w:val="hybridMultilevel"/>
    <w:tmpl w:val="D77EA30E"/>
    <w:lvl w:ilvl="0" w:tplc="06BCBEE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1B2D5085"/>
    <w:multiLevelType w:val="hybridMultilevel"/>
    <w:tmpl w:val="DC9841EE"/>
    <w:lvl w:ilvl="0" w:tplc="112E52EC">
      <w:start w:val="1"/>
      <w:numFmt w:val="bullet"/>
      <w:lvlText w:val=""/>
      <w:lvlJc w:val="left"/>
      <w:pPr>
        <w:tabs>
          <w:tab w:val="num" w:pos="1080"/>
        </w:tabs>
        <w:ind w:left="1080" w:hanging="360"/>
      </w:pPr>
      <w:rPr>
        <w:rFonts w:ascii="Symbol" w:hAnsi="Symbol" w:hint="default"/>
        <w:color w:val="auto"/>
      </w:rPr>
    </w:lvl>
    <w:lvl w:ilvl="1" w:tplc="B7745CE2">
      <w:start w:val="1"/>
      <w:numFmt w:val="decimal"/>
      <w:lvlText w:val="%2."/>
      <w:lvlJc w:val="left"/>
      <w:pPr>
        <w:tabs>
          <w:tab w:val="num" w:pos="1440"/>
        </w:tabs>
        <w:ind w:left="1440" w:hanging="360"/>
      </w:pPr>
      <w:rPr>
        <w:rFonts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671E0"/>
    <w:multiLevelType w:val="hybridMultilevel"/>
    <w:tmpl w:val="C1DA644A"/>
    <w:lvl w:ilvl="0" w:tplc="160C1E9E">
      <w:start w:val="2"/>
      <w:numFmt w:val="decimal"/>
      <w:lvlText w:val="%1."/>
      <w:lvlJc w:val="left"/>
      <w:pPr>
        <w:tabs>
          <w:tab w:val="num" w:pos="720"/>
        </w:tabs>
        <w:ind w:left="720" w:hanging="360"/>
      </w:pPr>
      <w:rPr>
        <w:rFonts w:hint="default"/>
        <w:b/>
      </w:rPr>
    </w:lvl>
    <w:lvl w:ilvl="1" w:tplc="270C6898">
      <w:start w:val="1"/>
      <w:numFmt w:val="bullet"/>
      <w:lvlText w:val=""/>
      <w:lvlJc w:val="left"/>
      <w:pPr>
        <w:tabs>
          <w:tab w:val="num" w:pos="1440"/>
        </w:tabs>
        <w:ind w:left="1440" w:hanging="360"/>
      </w:pPr>
      <w:rPr>
        <w:rFonts w:ascii="Wingdings" w:hAnsi="Wingdings" w:hint="default"/>
        <w:b/>
      </w:rPr>
    </w:lvl>
    <w:lvl w:ilvl="2" w:tplc="BF12A718">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D5425A0"/>
    <w:multiLevelType w:val="hybridMultilevel"/>
    <w:tmpl w:val="4D18DFBE"/>
    <w:lvl w:ilvl="0" w:tplc="04070003">
      <w:start w:val="1"/>
      <w:numFmt w:val="bullet"/>
      <w:lvlText w:val="o"/>
      <w:lvlJc w:val="left"/>
      <w:pPr>
        <w:tabs>
          <w:tab w:val="num" w:pos="753"/>
        </w:tabs>
        <w:ind w:left="753" w:hanging="360"/>
      </w:pPr>
      <w:rPr>
        <w:rFonts w:ascii="Courier New" w:hAnsi="Courier New" w:cs="Courier New" w:hint="default"/>
      </w:rPr>
    </w:lvl>
    <w:lvl w:ilvl="1" w:tplc="04070003" w:tentative="1">
      <w:start w:val="1"/>
      <w:numFmt w:val="bullet"/>
      <w:lvlText w:val="o"/>
      <w:lvlJc w:val="left"/>
      <w:pPr>
        <w:tabs>
          <w:tab w:val="num" w:pos="1473"/>
        </w:tabs>
        <w:ind w:left="1473" w:hanging="360"/>
      </w:pPr>
      <w:rPr>
        <w:rFonts w:ascii="Courier New" w:hAnsi="Courier New" w:cs="Courier New" w:hint="default"/>
      </w:rPr>
    </w:lvl>
    <w:lvl w:ilvl="2" w:tplc="04070005">
      <w:start w:val="1"/>
      <w:numFmt w:val="bullet"/>
      <w:lvlText w:val=""/>
      <w:lvlJc w:val="left"/>
      <w:pPr>
        <w:tabs>
          <w:tab w:val="num" w:pos="2193"/>
        </w:tabs>
        <w:ind w:left="2193" w:hanging="360"/>
      </w:pPr>
      <w:rPr>
        <w:rFonts w:ascii="Wingdings" w:hAnsi="Wingdings" w:hint="default"/>
      </w:rPr>
    </w:lvl>
    <w:lvl w:ilvl="3" w:tplc="04070001" w:tentative="1">
      <w:start w:val="1"/>
      <w:numFmt w:val="bullet"/>
      <w:lvlText w:val=""/>
      <w:lvlJc w:val="left"/>
      <w:pPr>
        <w:tabs>
          <w:tab w:val="num" w:pos="2913"/>
        </w:tabs>
        <w:ind w:left="2913" w:hanging="360"/>
      </w:pPr>
      <w:rPr>
        <w:rFonts w:ascii="Symbol" w:hAnsi="Symbol" w:hint="default"/>
      </w:rPr>
    </w:lvl>
    <w:lvl w:ilvl="4" w:tplc="04070003" w:tentative="1">
      <w:start w:val="1"/>
      <w:numFmt w:val="bullet"/>
      <w:lvlText w:val="o"/>
      <w:lvlJc w:val="left"/>
      <w:pPr>
        <w:tabs>
          <w:tab w:val="num" w:pos="3633"/>
        </w:tabs>
        <w:ind w:left="3633" w:hanging="360"/>
      </w:pPr>
      <w:rPr>
        <w:rFonts w:ascii="Courier New" w:hAnsi="Courier New" w:cs="Courier New" w:hint="default"/>
      </w:rPr>
    </w:lvl>
    <w:lvl w:ilvl="5" w:tplc="04070005" w:tentative="1">
      <w:start w:val="1"/>
      <w:numFmt w:val="bullet"/>
      <w:lvlText w:val=""/>
      <w:lvlJc w:val="left"/>
      <w:pPr>
        <w:tabs>
          <w:tab w:val="num" w:pos="4353"/>
        </w:tabs>
        <w:ind w:left="4353" w:hanging="360"/>
      </w:pPr>
      <w:rPr>
        <w:rFonts w:ascii="Wingdings" w:hAnsi="Wingdings" w:hint="default"/>
      </w:rPr>
    </w:lvl>
    <w:lvl w:ilvl="6" w:tplc="04070001" w:tentative="1">
      <w:start w:val="1"/>
      <w:numFmt w:val="bullet"/>
      <w:lvlText w:val=""/>
      <w:lvlJc w:val="left"/>
      <w:pPr>
        <w:tabs>
          <w:tab w:val="num" w:pos="5073"/>
        </w:tabs>
        <w:ind w:left="5073" w:hanging="360"/>
      </w:pPr>
      <w:rPr>
        <w:rFonts w:ascii="Symbol" w:hAnsi="Symbol" w:hint="default"/>
      </w:rPr>
    </w:lvl>
    <w:lvl w:ilvl="7" w:tplc="04070003" w:tentative="1">
      <w:start w:val="1"/>
      <w:numFmt w:val="bullet"/>
      <w:lvlText w:val="o"/>
      <w:lvlJc w:val="left"/>
      <w:pPr>
        <w:tabs>
          <w:tab w:val="num" w:pos="5793"/>
        </w:tabs>
        <w:ind w:left="5793" w:hanging="360"/>
      </w:pPr>
      <w:rPr>
        <w:rFonts w:ascii="Courier New" w:hAnsi="Courier New" w:cs="Courier New" w:hint="default"/>
      </w:rPr>
    </w:lvl>
    <w:lvl w:ilvl="8" w:tplc="04070005" w:tentative="1">
      <w:start w:val="1"/>
      <w:numFmt w:val="bullet"/>
      <w:lvlText w:val=""/>
      <w:lvlJc w:val="left"/>
      <w:pPr>
        <w:tabs>
          <w:tab w:val="num" w:pos="6513"/>
        </w:tabs>
        <w:ind w:left="6513" w:hanging="360"/>
      </w:pPr>
      <w:rPr>
        <w:rFonts w:ascii="Wingdings" w:hAnsi="Wingdings" w:hint="default"/>
      </w:rPr>
    </w:lvl>
  </w:abstractNum>
  <w:abstractNum w:abstractNumId="7" w15:restartNumberingAfterBreak="0">
    <w:nsid w:val="32AD590E"/>
    <w:multiLevelType w:val="hybridMultilevel"/>
    <w:tmpl w:val="8202FDD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BDF1E6B"/>
    <w:multiLevelType w:val="hybridMultilevel"/>
    <w:tmpl w:val="B6740BF2"/>
    <w:lvl w:ilvl="0" w:tplc="991EB91C">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016"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916072"/>
    <w:multiLevelType w:val="hybridMultilevel"/>
    <w:tmpl w:val="6A022EE8"/>
    <w:lvl w:ilvl="0" w:tplc="112E52EC">
      <w:start w:val="1"/>
      <w:numFmt w:val="bullet"/>
      <w:lvlText w:val=""/>
      <w:lvlJc w:val="left"/>
      <w:pPr>
        <w:tabs>
          <w:tab w:val="num" w:pos="1788"/>
        </w:tabs>
        <w:ind w:left="1788" w:hanging="360"/>
      </w:pPr>
      <w:rPr>
        <w:rFonts w:ascii="Symbol" w:hAnsi="Symbol" w:hint="default"/>
        <w:color w:val="auto"/>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44E6661D"/>
    <w:multiLevelType w:val="hybridMultilevel"/>
    <w:tmpl w:val="57CA59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6D7D72"/>
    <w:multiLevelType w:val="hybridMultilevel"/>
    <w:tmpl w:val="9EB2B7F0"/>
    <w:lvl w:ilvl="0" w:tplc="E1FE4F96">
      <w:start w:val="1"/>
      <w:numFmt w:val="decimal"/>
      <w:lvlText w:val="%1."/>
      <w:lvlJc w:val="left"/>
      <w:pPr>
        <w:tabs>
          <w:tab w:val="num" w:pos="1065"/>
        </w:tabs>
        <w:ind w:left="1065" w:hanging="705"/>
      </w:pPr>
      <w:rPr>
        <w:rFonts w:ascii="Times" w:hAnsi="Time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69C86873"/>
    <w:multiLevelType w:val="hybridMultilevel"/>
    <w:tmpl w:val="958CBD0C"/>
    <w:lvl w:ilvl="0" w:tplc="112E52EC">
      <w:start w:val="1"/>
      <w:numFmt w:val="bullet"/>
      <w:lvlText w:val=""/>
      <w:lvlJc w:val="left"/>
      <w:pPr>
        <w:tabs>
          <w:tab w:val="num" w:pos="1800"/>
        </w:tabs>
        <w:ind w:left="1800" w:hanging="360"/>
      </w:pPr>
      <w:rPr>
        <w:rFonts w:ascii="Symbol" w:hAnsi="Symbol" w:hint="default"/>
        <w:color w:val="auto"/>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B3358E8"/>
    <w:multiLevelType w:val="hybridMultilevel"/>
    <w:tmpl w:val="0CBE0FBC"/>
    <w:lvl w:ilvl="0" w:tplc="56FEE72C">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342"/>
        </w:tabs>
        <w:ind w:left="-342" w:hanging="360"/>
      </w:pPr>
      <w:rPr>
        <w:rFonts w:ascii="Courier New" w:hAnsi="Courier New" w:cs="Courier New" w:hint="default"/>
      </w:rPr>
    </w:lvl>
    <w:lvl w:ilvl="2" w:tplc="04070005" w:tentative="1">
      <w:start w:val="1"/>
      <w:numFmt w:val="bullet"/>
      <w:lvlText w:val=""/>
      <w:lvlJc w:val="left"/>
      <w:pPr>
        <w:tabs>
          <w:tab w:val="num" w:pos="378"/>
        </w:tabs>
        <w:ind w:left="378" w:hanging="360"/>
      </w:pPr>
      <w:rPr>
        <w:rFonts w:ascii="Wingdings" w:hAnsi="Wingdings" w:hint="default"/>
      </w:rPr>
    </w:lvl>
    <w:lvl w:ilvl="3" w:tplc="04070001" w:tentative="1">
      <w:start w:val="1"/>
      <w:numFmt w:val="bullet"/>
      <w:lvlText w:val=""/>
      <w:lvlJc w:val="left"/>
      <w:pPr>
        <w:tabs>
          <w:tab w:val="num" w:pos="1098"/>
        </w:tabs>
        <w:ind w:left="1098" w:hanging="360"/>
      </w:pPr>
      <w:rPr>
        <w:rFonts w:ascii="Symbol" w:hAnsi="Symbol" w:hint="default"/>
      </w:rPr>
    </w:lvl>
    <w:lvl w:ilvl="4" w:tplc="04070003" w:tentative="1">
      <w:start w:val="1"/>
      <w:numFmt w:val="bullet"/>
      <w:lvlText w:val="o"/>
      <w:lvlJc w:val="left"/>
      <w:pPr>
        <w:tabs>
          <w:tab w:val="num" w:pos="1818"/>
        </w:tabs>
        <w:ind w:left="1818" w:hanging="360"/>
      </w:pPr>
      <w:rPr>
        <w:rFonts w:ascii="Courier New" w:hAnsi="Courier New" w:cs="Courier New" w:hint="default"/>
      </w:rPr>
    </w:lvl>
    <w:lvl w:ilvl="5" w:tplc="04070005" w:tentative="1">
      <w:start w:val="1"/>
      <w:numFmt w:val="bullet"/>
      <w:lvlText w:val=""/>
      <w:lvlJc w:val="left"/>
      <w:pPr>
        <w:tabs>
          <w:tab w:val="num" w:pos="2538"/>
        </w:tabs>
        <w:ind w:left="2538" w:hanging="360"/>
      </w:pPr>
      <w:rPr>
        <w:rFonts w:ascii="Wingdings" w:hAnsi="Wingdings" w:hint="default"/>
      </w:rPr>
    </w:lvl>
    <w:lvl w:ilvl="6" w:tplc="04070001" w:tentative="1">
      <w:start w:val="1"/>
      <w:numFmt w:val="bullet"/>
      <w:lvlText w:val=""/>
      <w:lvlJc w:val="left"/>
      <w:pPr>
        <w:tabs>
          <w:tab w:val="num" w:pos="3258"/>
        </w:tabs>
        <w:ind w:left="3258" w:hanging="360"/>
      </w:pPr>
      <w:rPr>
        <w:rFonts w:ascii="Symbol" w:hAnsi="Symbol" w:hint="default"/>
      </w:rPr>
    </w:lvl>
    <w:lvl w:ilvl="7" w:tplc="04070003" w:tentative="1">
      <w:start w:val="1"/>
      <w:numFmt w:val="bullet"/>
      <w:lvlText w:val="o"/>
      <w:lvlJc w:val="left"/>
      <w:pPr>
        <w:tabs>
          <w:tab w:val="num" w:pos="3978"/>
        </w:tabs>
        <w:ind w:left="3978" w:hanging="360"/>
      </w:pPr>
      <w:rPr>
        <w:rFonts w:ascii="Courier New" w:hAnsi="Courier New" w:cs="Courier New" w:hint="default"/>
      </w:rPr>
    </w:lvl>
    <w:lvl w:ilvl="8" w:tplc="04070005" w:tentative="1">
      <w:start w:val="1"/>
      <w:numFmt w:val="bullet"/>
      <w:lvlText w:val=""/>
      <w:lvlJc w:val="left"/>
      <w:pPr>
        <w:tabs>
          <w:tab w:val="num" w:pos="4698"/>
        </w:tabs>
        <w:ind w:left="4698" w:hanging="360"/>
      </w:pPr>
      <w:rPr>
        <w:rFonts w:ascii="Wingdings" w:hAnsi="Wingdings" w:hint="default"/>
      </w:r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A532395"/>
    <w:multiLevelType w:val="hybridMultilevel"/>
    <w:tmpl w:val="AB88ED5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E7E78A3"/>
    <w:multiLevelType w:val="hybridMultilevel"/>
    <w:tmpl w:val="5C1654BE"/>
    <w:lvl w:ilvl="0" w:tplc="B7745CE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13"/>
  </w:num>
  <w:num w:numId="5">
    <w:abstractNumId w:val="9"/>
  </w:num>
  <w:num w:numId="6">
    <w:abstractNumId w:val="10"/>
  </w:num>
  <w:num w:numId="7">
    <w:abstractNumId w:val="12"/>
  </w:num>
  <w:num w:numId="8">
    <w:abstractNumId w:val="7"/>
  </w:num>
  <w:num w:numId="9">
    <w:abstractNumId w:val="16"/>
  </w:num>
  <w:num w:numId="10">
    <w:abstractNumId w:val="17"/>
  </w:num>
  <w:num w:numId="11">
    <w:abstractNumId w:val="3"/>
  </w:num>
  <w:num w:numId="12">
    <w:abstractNumId w:val="14"/>
  </w:num>
  <w:num w:numId="13">
    <w:abstractNumId w:val="11"/>
  </w:num>
  <w:num w:numId="14">
    <w:abstractNumId w:val="2"/>
  </w:num>
  <w:num w:numId="15">
    <w:abstractNumId w:val="4"/>
  </w:num>
  <w:num w:numId="16">
    <w:abstractNumId w:val="15"/>
  </w:num>
  <w:num w:numId="17">
    <w:abstractNumId w:val="1"/>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0C8911F-E4BB-4555-885A-9DE69DAD8DFE}"/>
    <w:docVar w:name="dgnword-eventsink" w:val="655515704"/>
  </w:docVars>
  <w:rsids>
    <w:rsidRoot w:val="005D6F46"/>
    <w:rsid w:val="000039C0"/>
    <w:rsid w:val="00046BE9"/>
    <w:rsid w:val="00057E37"/>
    <w:rsid w:val="000706EA"/>
    <w:rsid w:val="00073461"/>
    <w:rsid w:val="0008437E"/>
    <w:rsid w:val="00093171"/>
    <w:rsid w:val="000A6A48"/>
    <w:rsid w:val="000C65AC"/>
    <w:rsid w:val="000E2194"/>
    <w:rsid w:val="00123DBB"/>
    <w:rsid w:val="00124305"/>
    <w:rsid w:val="00137CB8"/>
    <w:rsid w:val="001714CA"/>
    <w:rsid w:val="001926D6"/>
    <w:rsid w:val="00192DA6"/>
    <w:rsid w:val="001C75DE"/>
    <w:rsid w:val="001E1C5F"/>
    <w:rsid w:val="001F557B"/>
    <w:rsid w:val="00200504"/>
    <w:rsid w:val="00240C9B"/>
    <w:rsid w:val="0024768E"/>
    <w:rsid w:val="002500EA"/>
    <w:rsid w:val="00266310"/>
    <w:rsid w:val="002A7305"/>
    <w:rsid w:val="002C430C"/>
    <w:rsid w:val="002E1BD6"/>
    <w:rsid w:val="003078CF"/>
    <w:rsid w:val="003624F9"/>
    <w:rsid w:val="00363CC8"/>
    <w:rsid w:val="003A54FB"/>
    <w:rsid w:val="003B0B0E"/>
    <w:rsid w:val="003C2ED4"/>
    <w:rsid w:val="00431AE2"/>
    <w:rsid w:val="00432AC2"/>
    <w:rsid w:val="004334FF"/>
    <w:rsid w:val="00440AC7"/>
    <w:rsid w:val="00450693"/>
    <w:rsid w:val="0046785B"/>
    <w:rsid w:val="004743E9"/>
    <w:rsid w:val="00475550"/>
    <w:rsid w:val="00486B45"/>
    <w:rsid w:val="00493EEB"/>
    <w:rsid w:val="004B2165"/>
    <w:rsid w:val="004B3F27"/>
    <w:rsid w:val="004F33EE"/>
    <w:rsid w:val="00501138"/>
    <w:rsid w:val="005A2245"/>
    <w:rsid w:val="005C1B5E"/>
    <w:rsid w:val="005D0A85"/>
    <w:rsid w:val="005D6F46"/>
    <w:rsid w:val="00612A37"/>
    <w:rsid w:val="00626FB1"/>
    <w:rsid w:val="00665CAA"/>
    <w:rsid w:val="00681CDE"/>
    <w:rsid w:val="00683395"/>
    <w:rsid w:val="006C5BC5"/>
    <w:rsid w:val="00704513"/>
    <w:rsid w:val="007233C0"/>
    <w:rsid w:val="0072616E"/>
    <w:rsid w:val="007349AC"/>
    <w:rsid w:val="00755BD3"/>
    <w:rsid w:val="007568D8"/>
    <w:rsid w:val="00770E3A"/>
    <w:rsid w:val="007821B1"/>
    <w:rsid w:val="00797CC8"/>
    <w:rsid w:val="007A01B1"/>
    <w:rsid w:val="007B468C"/>
    <w:rsid w:val="007C0342"/>
    <w:rsid w:val="007C6393"/>
    <w:rsid w:val="007E1C82"/>
    <w:rsid w:val="00805A05"/>
    <w:rsid w:val="00816518"/>
    <w:rsid w:val="00826850"/>
    <w:rsid w:val="008372FA"/>
    <w:rsid w:val="00846F9D"/>
    <w:rsid w:val="0086732D"/>
    <w:rsid w:val="00892597"/>
    <w:rsid w:val="008A3838"/>
    <w:rsid w:val="008A6F94"/>
    <w:rsid w:val="008D5473"/>
    <w:rsid w:val="008E0C60"/>
    <w:rsid w:val="00912AB8"/>
    <w:rsid w:val="00932552"/>
    <w:rsid w:val="00984752"/>
    <w:rsid w:val="00992398"/>
    <w:rsid w:val="009C0624"/>
    <w:rsid w:val="009D7DD0"/>
    <w:rsid w:val="009E42BA"/>
    <w:rsid w:val="009F2DB1"/>
    <w:rsid w:val="00A008C9"/>
    <w:rsid w:val="00A0289A"/>
    <w:rsid w:val="00A15471"/>
    <w:rsid w:val="00A56D88"/>
    <w:rsid w:val="00A610D8"/>
    <w:rsid w:val="00A8017F"/>
    <w:rsid w:val="00A81875"/>
    <w:rsid w:val="00A821C3"/>
    <w:rsid w:val="00AA4486"/>
    <w:rsid w:val="00AF667A"/>
    <w:rsid w:val="00B0085F"/>
    <w:rsid w:val="00B15D07"/>
    <w:rsid w:val="00B27DB8"/>
    <w:rsid w:val="00B7752C"/>
    <w:rsid w:val="00B92BDD"/>
    <w:rsid w:val="00BA2F79"/>
    <w:rsid w:val="00BA699C"/>
    <w:rsid w:val="00BC2F15"/>
    <w:rsid w:val="00C25113"/>
    <w:rsid w:val="00C255CF"/>
    <w:rsid w:val="00C52E3A"/>
    <w:rsid w:val="00C669CE"/>
    <w:rsid w:val="00C7000B"/>
    <w:rsid w:val="00CB1E3F"/>
    <w:rsid w:val="00CB2D70"/>
    <w:rsid w:val="00CC168E"/>
    <w:rsid w:val="00CF2151"/>
    <w:rsid w:val="00CF50EA"/>
    <w:rsid w:val="00CF5750"/>
    <w:rsid w:val="00D07325"/>
    <w:rsid w:val="00D141D0"/>
    <w:rsid w:val="00D14FB1"/>
    <w:rsid w:val="00D8256B"/>
    <w:rsid w:val="00D868E5"/>
    <w:rsid w:val="00D94D7A"/>
    <w:rsid w:val="00DA66C7"/>
    <w:rsid w:val="00DE2F04"/>
    <w:rsid w:val="00DF2E38"/>
    <w:rsid w:val="00E0162B"/>
    <w:rsid w:val="00E211F3"/>
    <w:rsid w:val="00E40E53"/>
    <w:rsid w:val="00E53A68"/>
    <w:rsid w:val="00E613CC"/>
    <w:rsid w:val="00E75740"/>
    <w:rsid w:val="00E75944"/>
    <w:rsid w:val="00EC007E"/>
    <w:rsid w:val="00EC5117"/>
    <w:rsid w:val="00EC7A5F"/>
    <w:rsid w:val="00ED5D0C"/>
    <w:rsid w:val="00EE64B3"/>
    <w:rsid w:val="00F075DE"/>
    <w:rsid w:val="00F1676E"/>
    <w:rsid w:val="00F271C1"/>
    <w:rsid w:val="00FD0B78"/>
    <w:rsid w:val="00FE5F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856C5"/>
  <w15:docId w15:val="{ED8B2E76-1469-4968-A35D-21C0CFBE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D6F46"/>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5D6F46"/>
    <w:pPr>
      <w:tabs>
        <w:tab w:val="left" w:pos="1843"/>
        <w:tab w:val="left" w:pos="2552"/>
        <w:tab w:val="left" w:pos="3261"/>
        <w:tab w:val="left" w:pos="3969"/>
        <w:tab w:val="center" w:pos="4320"/>
        <w:tab w:val="left" w:pos="4678"/>
        <w:tab w:val="left" w:pos="5387"/>
        <w:tab w:val="left" w:pos="6096"/>
        <w:tab w:val="left" w:pos="6804"/>
        <w:tab w:val="left" w:pos="7513"/>
        <w:tab w:val="left" w:pos="8222"/>
        <w:tab w:val="left" w:pos="8931"/>
      </w:tabs>
      <w:jc w:val="right"/>
    </w:pPr>
  </w:style>
  <w:style w:type="paragraph" w:styleId="Kopfzeile">
    <w:name w:val="header"/>
    <w:basedOn w:val="Standard"/>
    <w:rsid w:val="005D6F46"/>
    <w:pPr>
      <w:tabs>
        <w:tab w:val="center" w:pos="4819"/>
        <w:tab w:val="right" w:pos="9071"/>
      </w:tabs>
      <w:spacing w:line="240" w:lineRule="atLeast"/>
    </w:pPr>
  </w:style>
  <w:style w:type="character" w:styleId="Seitenzahl">
    <w:name w:val="page number"/>
    <w:basedOn w:val="Absatz-Standardschriftart"/>
    <w:rsid w:val="005D6F46"/>
  </w:style>
  <w:style w:type="paragraph" w:styleId="Titel">
    <w:name w:val="Title"/>
    <w:basedOn w:val="Standard"/>
    <w:link w:val="TitelZchn"/>
    <w:qFormat/>
    <w:rsid w:val="005D6F46"/>
    <w:pPr>
      <w:spacing w:line="360" w:lineRule="auto"/>
      <w:jc w:val="center"/>
    </w:pPr>
    <w:rPr>
      <w:rFonts w:ascii="Times" w:hAnsi="Times"/>
      <w:b/>
      <w:i/>
      <w:sz w:val="24"/>
    </w:rPr>
  </w:style>
  <w:style w:type="paragraph" w:customStyle="1" w:styleId="p14">
    <w:name w:val="p14"/>
    <w:basedOn w:val="Standard"/>
    <w:rsid w:val="005D6F46"/>
    <w:pPr>
      <w:tabs>
        <w:tab w:val="left" w:pos="580"/>
      </w:tabs>
      <w:spacing w:line="340" w:lineRule="atLeast"/>
      <w:ind w:left="864" w:hanging="288"/>
    </w:pPr>
    <w:rPr>
      <w:rFonts w:ascii="Times" w:hAnsi="Times"/>
      <w:snapToGrid w:val="0"/>
      <w:sz w:val="24"/>
    </w:rPr>
  </w:style>
  <w:style w:type="paragraph" w:customStyle="1" w:styleId="xl35">
    <w:name w:val="xl35"/>
    <w:basedOn w:val="Standard"/>
    <w:rsid w:val="005D6F46"/>
    <w:pPr>
      <w:widowControl/>
      <w:pBdr>
        <w:right w:val="single" w:sz="8" w:space="0" w:color="auto"/>
      </w:pBdr>
      <w:spacing w:before="100" w:beforeAutospacing="1" w:after="100" w:afterAutospacing="1"/>
      <w:textAlignment w:val="top"/>
    </w:pPr>
    <w:rPr>
      <w:rFonts w:ascii="Arial" w:eastAsia="Arial Unicode MS" w:hAnsi="Arial" w:cs="Arial"/>
      <w:b/>
      <w:bCs/>
      <w:sz w:val="22"/>
      <w:szCs w:val="22"/>
      <w:lang w:val="en-US" w:eastAsia="en-US"/>
    </w:rPr>
  </w:style>
  <w:style w:type="table" w:styleId="Tabellenraster">
    <w:name w:val="Table Grid"/>
    <w:basedOn w:val="NormaleTabelle"/>
    <w:rsid w:val="005D6F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1">
    <w:name w:val="Aufzählung 1."/>
    <w:rsid w:val="005D6F46"/>
    <w:pPr>
      <w:tabs>
        <w:tab w:val="left" w:pos="567"/>
      </w:tabs>
      <w:spacing w:before="120" w:after="120" w:line="360" w:lineRule="exact"/>
      <w:ind w:left="567" w:hanging="567"/>
      <w:jc w:val="both"/>
    </w:pPr>
    <w:rPr>
      <w:rFonts w:ascii="Arial" w:hAnsi="Arial"/>
      <w:sz w:val="22"/>
    </w:rPr>
  </w:style>
  <w:style w:type="paragraph" w:styleId="Sprechblasentext">
    <w:name w:val="Balloon Text"/>
    <w:basedOn w:val="Standard"/>
    <w:semiHidden/>
    <w:rsid w:val="00B27DB8"/>
    <w:rPr>
      <w:rFonts w:ascii="Tahoma" w:hAnsi="Tahoma" w:cs="Tahoma"/>
      <w:sz w:val="16"/>
      <w:szCs w:val="16"/>
    </w:rPr>
  </w:style>
  <w:style w:type="character" w:styleId="Kommentarzeichen">
    <w:name w:val="annotation reference"/>
    <w:uiPriority w:val="99"/>
    <w:unhideWhenUsed/>
    <w:rsid w:val="003624F9"/>
    <w:rPr>
      <w:sz w:val="16"/>
      <w:szCs w:val="16"/>
    </w:rPr>
  </w:style>
  <w:style w:type="paragraph" w:styleId="Kommentartext">
    <w:name w:val="annotation text"/>
    <w:basedOn w:val="Standard"/>
    <w:link w:val="KommentartextZchn"/>
    <w:uiPriority w:val="99"/>
    <w:unhideWhenUsed/>
    <w:rsid w:val="003624F9"/>
    <w:rPr>
      <w:rFonts w:ascii="Times" w:hAnsi="Times"/>
      <w:snapToGrid w:val="0"/>
    </w:rPr>
  </w:style>
  <w:style w:type="character" w:customStyle="1" w:styleId="KommentartextZchn">
    <w:name w:val="Kommentartext Zchn"/>
    <w:link w:val="Kommentartext"/>
    <w:uiPriority w:val="99"/>
    <w:rsid w:val="003624F9"/>
    <w:rPr>
      <w:rFonts w:ascii="Times" w:hAnsi="Times"/>
      <w:snapToGrid w:val="0"/>
    </w:rPr>
  </w:style>
  <w:style w:type="paragraph" w:styleId="Funotentext">
    <w:name w:val="footnote text"/>
    <w:basedOn w:val="Standard"/>
    <w:link w:val="FunotentextZchn"/>
    <w:uiPriority w:val="99"/>
    <w:unhideWhenUsed/>
    <w:rsid w:val="00CB1E3F"/>
    <w:rPr>
      <w:rFonts w:asciiTheme="minorHAnsi" w:eastAsiaTheme="minorHAnsi" w:hAnsiTheme="minorHAnsi" w:cstheme="minorBidi"/>
      <w:lang w:val="en-US" w:eastAsia="en-US"/>
    </w:rPr>
  </w:style>
  <w:style w:type="character" w:customStyle="1" w:styleId="FunotentextZchn">
    <w:name w:val="Fußnotentext Zchn"/>
    <w:basedOn w:val="Absatz-Standardschriftart"/>
    <w:link w:val="Funotentext"/>
    <w:uiPriority w:val="99"/>
    <w:rsid w:val="00CB1E3F"/>
    <w:rPr>
      <w:rFonts w:asciiTheme="minorHAnsi" w:eastAsiaTheme="minorHAnsi" w:hAnsiTheme="minorHAnsi" w:cstheme="minorBidi"/>
      <w:lang w:val="en-US" w:eastAsia="en-US"/>
    </w:rPr>
  </w:style>
  <w:style w:type="character" w:styleId="Funotenzeichen">
    <w:name w:val="footnote reference"/>
    <w:basedOn w:val="Absatz-Standardschriftart"/>
    <w:uiPriority w:val="99"/>
    <w:unhideWhenUsed/>
    <w:rsid w:val="00CB1E3F"/>
    <w:rPr>
      <w:vertAlign w:val="superscript"/>
    </w:rPr>
  </w:style>
  <w:style w:type="paragraph" w:customStyle="1" w:styleId="RevisionJuristischerAbsatz">
    <w:name w:val="Revision Juristischer Absatz"/>
    <w:basedOn w:val="Standard"/>
    <w:rsid w:val="00CB1E3F"/>
    <w:pPr>
      <w:widowControl/>
      <w:numPr>
        <w:ilvl w:val="2"/>
        <w:numId w:val="13"/>
      </w:numPr>
      <w:tabs>
        <w:tab w:val="clear" w:pos="850"/>
        <w:tab w:val="num" w:pos="360"/>
      </w:tabs>
      <w:spacing w:before="120" w:after="120"/>
      <w:ind w:firstLine="0"/>
      <w:jc w:val="both"/>
    </w:pPr>
    <w:rPr>
      <w:rFonts w:ascii="Arial" w:eastAsiaTheme="minorHAnsi" w:hAnsi="Arial" w:cs="Arial"/>
      <w:color w:val="800000"/>
      <w:sz w:val="22"/>
      <w:szCs w:val="22"/>
      <w:lang w:eastAsia="en-US"/>
    </w:rPr>
  </w:style>
  <w:style w:type="paragraph" w:customStyle="1" w:styleId="RevisionNummerierungStufe1">
    <w:name w:val="Revision Nummerierung (Stufe 1)"/>
    <w:basedOn w:val="Standard"/>
    <w:rsid w:val="00CB1E3F"/>
    <w:pPr>
      <w:widowControl/>
      <w:numPr>
        <w:ilvl w:val="3"/>
        <w:numId w:val="13"/>
      </w:numPr>
      <w:tabs>
        <w:tab w:val="clear" w:pos="1418"/>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2">
    <w:name w:val="Revision Nummerierung (Stufe 2)"/>
    <w:basedOn w:val="Standard"/>
    <w:rsid w:val="00CB1E3F"/>
    <w:pPr>
      <w:widowControl/>
      <w:numPr>
        <w:ilvl w:val="4"/>
        <w:numId w:val="13"/>
      </w:numPr>
      <w:tabs>
        <w:tab w:val="clear" w:pos="850"/>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3">
    <w:name w:val="Revision Nummerierung (Stufe 3)"/>
    <w:basedOn w:val="Standard"/>
    <w:rsid w:val="00CB1E3F"/>
    <w:pPr>
      <w:widowControl/>
      <w:numPr>
        <w:ilvl w:val="5"/>
        <w:numId w:val="13"/>
      </w:numPr>
      <w:tabs>
        <w:tab w:val="clear" w:pos="1276"/>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4">
    <w:name w:val="Revision Nummerierung (Stufe 4)"/>
    <w:basedOn w:val="Standard"/>
    <w:rsid w:val="00CB1E3F"/>
    <w:pPr>
      <w:widowControl/>
      <w:numPr>
        <w:ilvl w:val="6"/>
        <w:numId w:val="13"/>
      </w:numPr>
      <w:tabs>
        <w:tab w:val="clear" w:pos="1984"/>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ParagraphBezeichner">
    <w:name w:val="Revision Paragraph Bezeichner"/>
    <w:basedOn w:val="Standard"/>
    <w:next w:val="Standard"/>
    <w:rsid w:val="00CB1E3F"/>
    <w:pPr>
      <w:keepNext/>
      <w:widowControl/>
      <w:numPr>
        <w:ilvl w:val="1"/>
        <w:numId w:val="13"/>
      </w:numPr>
      <w:tabs>
        <w:tab w:val="num" w:pos="360"/>
      </w:tabs>
      <w:spacing w:before="480" w:after="120"/>
      <w:jc w:val="center"/>
    </w:pPr>
    <w:rPr>
      <w:rFonts w:ascii="Arial" w:eastAsiaTheme="minorHAnsi" w:hAnsi="Arial" w:cs="Arial"/>
      <w:color w:val="800000"/>
      <w:sz w:val="22"/>
      <w:szCs w:val="22"/>
      <w:lang w:eastAsia="en-US"/>
    </w:rPr>
  </w:style>
  <w:style w:type="paragraph" w:customStyle="1" w:styleId="RevisionArtikelBezeichner">
    <w:name w:val="Revision Artikel Bezeichner"/>
    <w:basedOn w:val="Standard"/>
    <w:next w:val="Standard"/>
    <w:rsid w:val="00CB1E3F"/>
    <w:pPr>
      <w:keepNext/>
      <w:widowControl/>
      <w:numPr>
        <w:numId w:val="13"/>
      </w:numPr>
      <w:tabs>
        <w:tab w:val="num" w:pos="360"/>
      </w:tabs>
      <w:spacing w:before="480" w:after="240"/>
      <w:ind w:left="0" w:firstLine="0"/>
      <w:jc w:val="center"/>
    </w:pPr>
    <w:rPr>
      <w:rFonts w:ascii="Arial" w:eastAsiaTheme="minorHAnsi" w:hAnsi="Arial" w:cs="Arial"/>
      <w:color w:val="800000"/>
      <w:sz w:val="28"/>
      <w:szCs w:val="22"/>
      <w:lang w:eastAsia="en-US"/>
    </w:rPr>
  </w:style>
  <w:style w:type="character" w:customStyle="1" w:styleId="TitelZchn">
    <w:name w:val="Titel Zchn"/>
    <w:basedOn w:val="Absatz-Standardschriftart"/>
    <w:link w:val="Titel"/>
    <w:rsid w:val="00C52E3A"/>
    <w:rPr>
      <w:rFonts w:ascii="Times" w:hAnsi="Times"/>
      <w:b/>
      <w:i/>
      <w:sz w:val="24"/>
    </w:rPr>
  </w:style>
  <w:style w:type="paragraph" w:styleId="Kommentarthema">
    <w:name w:val="annotation subject"/>
    <w:basedOn w:val="Kommentartext"/>
    <w:next w:val="Kommentartext"/>
    <w:link w:val="KommentarthemaZchn"/>
    <w:rsid w:val="001714CA"/>
    <w:rPr>
      <w:rFonts w:ascii="Times New Roman" w:hAnsi="Times New Roman"/>
      <w:b/>
      <w:bCs/>
      <w:snapToGrid/>
    </w:rPr>
  </w:style>
  <w:style w:type="character" w:customStyle="1" w:styleId="KommentarthemaZchn">
    <w:name w:val="Kommentarthema Zchn"/>
    <w:basedOn w:val="KommentartextZchn"/>
    <w:link w:val="Kommentarthema"/>
    <w:rsid w:val="001714CA"/>
    <w:rPr>
      <w:rFonts w:ascii="Times" w:hAnsi="Times"/>
      <w:b/>
      <w:bCs/>
      <w:snapToGrid/>
    </w:rPr>
  </w:style>
  <w:style w:type="paragraph" w:styleId="Listenabsatz">
    <w:name w:val="List Paragraph"/>
    <w:basedOn w:val="Standard"/>
    <w:uiPriority w:val="34"/>
    <w:qFormat/>
    <w:rsid w:val="00E61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80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979</Words>
  <Characters>7042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Angebotsschreiben</vt:lpstr>
    </vt:vector>
  </TitlesOfParts>
  <Company>Lenz und Johlen</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Angebotsschreiben</dc:title>
  <dc:creator>Martin Hahn</dc:creator>
  <cp:lastModifiedBy>Jannes, Urte</cp:lastModifiedBy>
  <cp:revision>5</cp:revision>
  <cp:lastPrinted>2013-04-17T07:01:00Z</cp:lastPrinted>
  <dcterms:created xsi:type="dcterms:W3CDTF">2024-06-24T17:05:00Z</dcterms:created>
  <dcterms:modified xsi:type="dcterms:W3CDTF">2025-07-24T11:46:00Z</dcterms:modified>
</cp:coreProperties>
</file>