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83-BW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C-Trennwände - Neubau Melanchthonschule in Münster - VE 342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WC-Trennwände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