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83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C-Trennwände - Neubau Melanchthonschule in Münster - VE 342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WC-Trennwände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