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483-B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C-Trennwände - Neubau Melanchthonschule in Münster - VE 342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WC-Trennwände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