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VE 342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WC-Trennwände - Neubau Melanchthonschule in Münster - VE 342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2026-0483-BW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WC-Trennwände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