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WC-Trennwände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