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ergabe 0009/20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Microsoft Office Standard 2024 LTSC Volumenlizenz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