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7D49" w14:textId="77777777" w:rsidR="00A37D63" w:rsidRPr="00CC1D54" w:rsidRDefault="00A37D63" w:rsidP="00A37D63">
      <w:pPr>
        <w:spacing w:after="160" w:line="259" w:lineRule="auto"/>
        <w:rPr>
          <w:rFonts w:cs="Arial"/>
          <w:b/>
          <w:bCs/>
          <w:sz w:val="24"/>
        </w:rPr>
      </w:pPr>
      <w:r w:rsidRPr="00CC1D54">
        <w:rPr>
          <w:rFonts w:cs="Arial"/>
          <w:b/>
          <w:bCs/>
          <w:sz w:val="24"/>
        </w:rPr>
        <w:t xml:space="preserve">Erklärung zu den im Rahmen des Vergabeverfahrens </w:t>
      </w:r>
      <w:r>
        <w:rPr>
          <w:rFonts w:cs="Arial"/>
          <w:b/>
          <w:bCs/>
          <w:sz w:val="24"/>
        </w:rPr>
        <w:t>9</w:t>
      </w:r>
      <w:r w:rsidRPr="00CC1D54">
        <w:rPr>
          <w:rFonts w:cs="Arial"/>
          <w:b/>
          <w:bCs/>
          <w:sz w:val="24"/>
        </w:rPr>
        <w:t>/2025 angebotenen gebrauchten Lizenzen:</w:t>
      </w:r>
    </w:p>
    <w:p w14:paraId="00699BFC" w14:textId="77777777" w:rsidR="00A37D63" w:rsidRPr="0009241D" w:rsidRDefault="00A37D63" w:rsidP="00A37D63">
      <w:pPr>
        <w:spacing w:after="160" w:line="259" w:lineRule="auto"/>
        <w:rPr>
          <w:rFonts w:cs="Arial"/>
          <w:sz w:val="24"/>
        </w:rPr>
      </w:pPr>
    </w:p>
    <w:p w14:paraId="51C94027" w14:textId="77777777" w:rsidR="00A37D63" w:rsidRDefault="00A37D63" w:rsidP="00A37D63">
      <w:pPr>
        <w:pStyle w:val="Listenabsatz"/>
        <w:numPr>
          <w:ilvl w:val="0"/>
          <w:numId w:val="1"/>
        </w:numPr>
        <w:spacing w:after="160" w:line="276" w:lineRule="auto"/>
        <w:rPr>
          <w:rFonts w:ascii="Arial" w:hAnsi="Arial" w:cs="Arial"/>
        </w:rPr>
      </w:pPr>
      <w:r w:rsidRPr="0009241D">
        <w:rPr>
          <w:rFonts w:ascii="Arial" w:hAnsi="Arial" w:cs="Arial"/>
        </w:rPr>
        <w:t>Die vorliegend angebotenen Lizenzen sind ursprüng</w:t>
      </w:r>
      <w:r>
        <w:rPr>
          <w:rFonts w:ascii="Arial" w:hAnsi="Arial" w:cs="Arial"/>
        </w:rPr>
        <w:t>l</w:t>
      </w:r>
      <w:r w:rsidRPr="0009241D">
        <w:rPr>
          <w:rFonts w:ascii="Arial" w:hAnsi="Arial" w:cs="Arial"/>
        </w:rPr>
        <w:t>ich mit Zustimmung des Herstellers im Europäischen Wirtschaftsraum in den Verkehr gebracht worden.</w:t>
      </w:r>
    </w:p>
    <w:p w14:paraId="30AF0078" w14:textId="77777777" w:rsidR="00A37D63" w:rsidRDefault="00A37D63" w:rsidP="00A37D63">
      <w:pPr>
        <w:pStyle w:val="Listenabsatz"/>
        <w:numPr>
          <w:ilvl w:val="0"/>
          <w:numId w:val="1"/>
        </w:numPr>
        <w:spacing w:after="160" w:line="276" w:lineRule="auto"/>
        <w:rPr>
          <w:rFonts w:ascii="Arial" w:hAnsi="Arial" w:cs="Arial"/>
        </w:rPr>
      </w:pPr>
      <w:r>
        <w:rPr>
          <w:rFonts w:ascii="Arial" w:hAnsi="Arial" w:cs="Arial"/>
        </w:rPr>
        <w:t>Als Gegenleistung für die angebotenen Lizenzen wurde ein Entgelt, das dem wirtschaftlichen Wert der Software entspricht, entrichtet. Das Verbreitungsrecht des Herstellers bzw. Vorerwerbers hat sich damit erschöpft.</w:t>
      </w:r>
    </w:p>
    <w:p w14:paraId="44B1CF70" w14:textId="77777777" w:rsidR="00A37D63" w:rsidRDefault="00A37D63" w:rsidP="00A37D63">
      <w:pPr>
        <w:pStyle w:val="Listenabsatz"/>
        <w:numPr>
          <w:ilvl w:val="0"/>
          <w:numId w:val="1"/>
        </w:numPr>
        <w:spacing w:after="160" w:line="276" w:lineRule="auto"/>
        <w:rPr>
          <w:rFonts w:ascii="Arial" w:hAnsi="Arial" w:cs="Arial"/>
        </w:rPr>
      </w:pPr>
      <w:r>
        <w:rPr>
          <w:rFonts w:ascii="Arial" w:hAnsi="Arial" w:cs="Arial"/>
        </w:rPr>
        <w:t xml:space="preserve">Das mit der gekauften Lizenz eingeräumte Recht wurde dem Bieter dauerhaft (unbefristet) eingeräumt. </w:t>
      </w:r>
    </w:p>
    <w:p w14:paraId="746FDF57" w14:textId="77777777" w:rsidR="00A37D63" w:rsidRDefault="00A37D63" w:rsidP="00A37D63">
      <w:pPr>
        <w:pStyle w:val="Listenabsatz"/>
        <w:numPr>
          <w:ilvl w:val="0"/>
          <w:numId w:val="1"/>
        </w:numPr>
        <w:spacing w:after="160" w:line="276" w:lineRule="auto"/>
        <w:rPr>
          <w:rFonts w:ascii="Arial" w:hAnsi="Arial" w:cs="Arial"/>
        </w:rPr>
      </w:pPr>
      <w:r>
        <w:rPr>
          <w:rFonts w:ascii="Arial" w:hAnsi="Arial" w:cs="Arial"/>
        </w:rPr>
        <w:t>Im Zusammenhang mit der erworbenen Software war der Ersterwerber und der Bieter berechtigt, etwaige Verbesserungen und Aktualisierungen der angebotenen Software zu nutzen.</w:t>
      </w:r>
    </w:p>
    <w:p w14:paraId="02D7FCC7" w14:textId="77777777" w:rsidR="00A37D63" w:rsidRDefault="00A37D63" w:rsidP="00A37D63">
      <w:pPr>
        <w:pStyle w:val="Listenabsatz"/>
        <w:numPr>
          <w:ilvl w:val="0"/>
          <w:numId w:val="1"/>
        </w:numPr>
        <w:spacing w:after="160" w:line="276" w:lineRule="auto"/>
        <w:rPr>
          <w:rFonts w:ascii="Arial" w:hAnsi="Arial" w:cs="Arial"/>
        </w:rPr>
      </w:pPr>
      <w:r>
        <w:rPr>
          <w:rFonts w:ascii="Arial" w:hAnsi="Arial" w:cs="Arial"/>
        </w:rPr>
        <w:t>Bei der Einräumung des Nutzungsrechtes für den Bieter wurden keine gewerblichen Schutzrechte verletzt.</w:t>
      </w:r>
    </w:p>
    <w:p w14:paraId="33090E9F" w14:textId="77777777" w:rsidR="00A37D63" w:rsidRDefault="00A37D63" w:rsidP="00A37D63">
      <w:pPr>
        <w:pStyle w:val="Listenabsatz"/>
        <w:numPr>
          <w:ilvl w:val="0"/>
          <w:numId w:val="1"/>
        </w:numPr>
        <w:spacing w:after="160" w:line="276" w:lineRule="auto"/>
        <w:rPr>
          <w:rFonts w:ascii="Arial" w:hAnsi="Arial" w:cs="Arial"/>
        </w:rPr>
      </w:pPr>
      <w:r>
        <w:rPr>
          <w:rFonts w:ascii="Arial" w:hAnsi="Arial" w:cs="Arial"/>
        </w:rPr>
        <w:t>Es bestehen keine Rechte Dritter an den angebotenen Nutzungsrechten.</w:t>
      </w:r>
    </w:p>
    <w:p w14:paraId="7D82C9AB" w14:textId="77777777" w:rsidR="00A37D63" w:rsidRDefault="00A37D63" w:rsidP="00A37D63">
      <w:pPr>
        <w:pStyle w:val="Listenabsatz"/>
        <w:numPr>
          <w:ilvl w:val="0"/>
          <w:numId w:val="1"/>
        </w:numPr>
        <w:spacing w:after="160" w:line="276" w:lineRule="auto"/>
        <w:rPr>
          <w:rFonts w:ascii="Arial" w:hAnsi="Arial" w:cs="Arial"/>
        </w:rPr>
      </w:pPr>
      <w:r>
        <w:rPr>
          <w:rFonts w:ascii="Arial" w:hAnsi="Arial" w:cs="Arial"/>
        </w:rPr>
        <w:t>Sämtliche Original-Unterlagen, Erklärungen und Belege zur Rechtekette und der entsprechenden Lieferungen werden manipulationssicher und insolvenzfest, vorgangsbezogen bei einem Wirtschaftsprüfer abgelegt und können im Fall einer gerichtlichen Beweissituation erforderlichen falls vorgelegt werden. Für den Fall der Insolvenz des Bieters tritt dieser aufschiebend bedingt den Herausgabeanspruch gegenüber dem Wirtschaftsprüfer an das CVUA-OWL ab.</w:t>
      </w:r>
    </w:p>
    <w:p w14:paraId="1D7FA926" w14:textId="77777777" w:rsidR="00A37D63" w:rsidRDefault="00A37D63" w:rsidP="00A37D63">
      <w:pPr>
        <w:pStyle w:val="Listenabsatz"/>
        <w:numPr>
          <w:ilvl w:val="0"/>
          <w:numId w:val="1"/>
        </w:numPr>
        <w:spacing w:after="160" w:line="276" w:lineRule="auto"/>
        <w:rPr>
          <w:rFonts w:ascii="Arial" w:hAnsi="Arial" w:cs="Arial"/>
        </w:rPr>
      </w:pPr>
      <w:r>
        <w:rPr>
          <w:rFonts w:ascii="Arial" w:hAnsi="Arial" w:cs="Arial"/>
        </w:rPr>
        <w:t>Der Bieter und etwaige Vorerwerber haben bzw. werden spätestens bei Übertragung des Nutzungsrechtes der Lizenzen an das CVUA-OWL etwaige Software-Kopien unbrauchbar machen. Etwaige Vorlizenzinhaber haben gegenüber dem Bieter eine entsprechende glaubwürdige Erklärung abgegeben.</w:t>
      </w:r>
    </w:p>
    <w:p w14:paraId="4588CC61" w14:textId="77777777" w:rsidR="00A37D63" w:rsidRDefault="00A37D63" w:rsidP="00A37D63">
      <w:pPr>
        <w:pStyle w:val="Listenabsatz"/>
        <w:numPr>
          <w:ilvl w:val="0"/>
          <w:numId w:val="1"/>
        </w:numPr>
        <w:spacing w:after="160" w:line="276" w:lineRule="auto"/>
        <w:rPr>
          <w:rFonts w:ascii="Arial" w:hAnsi="Arial" w:cs="Arial"/>
        </w:rPr>
      </w:pPr>
      <w:r>
        <w:rPr>
          <w:rFonts w:ascii="Arial" w:hAnsi="Arial" w:cs="Arial"/>
        </w:rPr>
        <w:t>Der Bieter sichert zu, dass die dem CVUA-OWL zu übertragenden Nutzungsrechte/Lizenzen nicht mehrfach verwendet wurden/werden.</w:t>
      </w:r>
    </w:p>
    <w:p w14:paraId="2C157A35" w14:textId="77777777" w:rsidR="00A37D63" w:rsidRDefault="00A37D63" w:rsidP="00A37D63">
      <w:pPr>
        <w:pStyle w:val="Listenabsatz"/>
        <w:numPr>
          <w:ilvl w:val="0"/>
          <w:numId w:val="1"/>
        </w:numPr>
        <w:spacing w:after="160" w:line="276" w:lineRule="auto"/>
        <w:rPr>
          <w:rFonts w:ascii="Arial" w:hAnsi="Arial" w:cs="Arial"/>
        </w:rPr>
      </w:pPr>
      <w:r>
        <w:rPr>
          <w:rFonts w:ascii="Arial" w:hAnsi="Arial" w:cs="Arial"/>
        </w:rPr>
        <w:t>Die Einräumung des bestimmungsgemäßen Nutzungsrechts der angebotenen Software für das CVUA-OWL wird zugesichert. Die Übertragung erfolgt mit der Bestätigung des Auftrages durch den Verkäufer. In diesem Zuge hat der Verkäufer dem CVUA-OWL den Product-Key mitzuteilen.</w:t>
      </w:r>
    </w:p>
    <w:p w14:paraId="4EFE1C58" w14:textId="77777777" w:rsidR="00A37D63" w:rsidRPr="0009241D" w:rsidRDefault="00A37D63" w:rsidP="00A37D63">
      <w:pPr>
        <w:pStyle w:val="Listenabsatz"/>
        <w:numPr>
          <w:ilvl w:val="0"/>
          <w:numId w:val="1"/>
        </w:numPr>
        <w:spacing w:after="160" w:line="276" w:lineRule="auto"/>
        <w:rPr>
          <w:rFonts w:ascii="Arial" w:hAnsi="Arial" w:cs="Arial"/>
        </w:rPr>
      </w:pPr>
      <w:r>
        <w:rPr>
          <w:rFonts w:ascii="Arial" w:hAnsi="Arial" w:cs="Arial"/>
        </w:rPr>
        <w:t>Soweit sich aus dem Software-Erwerb Schutzrechtsverletzungen ergeben, stellt der Bieter das CVUA-OWL von allen Ansprüchen frei.</w:t>
      </w:r>
    </w:p>
    <w:p w14:paraId="059234B0" w14:textId="77777777" w:rsidR="00A37D63" w:rsidRPr="0009241D" w:rsidRDefault="00A37D63" w:rsidP="00A37D63">
      <w:pPr>
        <w:spacing w:after="160" w:line="276" w:lineRule="auto"/>
        <w:rPr>
          <w:rFonts w:cs="Arial"/>
          <w:sz w:val="24"/>
        </w:rPr>
      </w:pPr>
    </w:p>
    <w:p w14:paraId="61AB6B0A" w14:textId="77777777" w:rsidR="00A37D63" w:rsidRPr="00AC1B7E" w:rsidRDefault="00A37D63" w:rsidP="00A37D63">
      <w:pPr>
        <w:keepNext/>
        <w:keepLines/>
        <w:rPr>
          <w:rFonts w:cs="Arial"/>
        </w:rPr>
      </w:pPr>
      <w:r w:rsidRPr="00AC1B7E">
        <w:rPr>
          <w:rFonts w:cs="Arial"/>
        </w:rPr>
        <w:t>______________________</w:t>
      </w:r>
      <w:r w:rsidRPr="00AC1B7E">
        <w:rPr>
          <w:rFonts w:cs="Arial"/>
        </w:rPr>
        <w:tab/>
      </w:r>
      <w:r w:rsidRPr="00AC1B7E">
        <w:rPr>
          <w:rFonts w:cs="Arial"/>
        </w:rPr>
        <w:tab/>
      </w:r>
      <w:r w:rsidRPr="00AC1B7E">
        <w:rPr>
          <w:rFonts w:cs="Arial"/>
        </w:rPr>
        <w:tab/>
        <w:t>______________________________</w:t>
      </w:r>
    </w:p>
    <w:p w14:paraId="55184A81" w14:textId="219FA548" w:rsidR="00A232B6" w:rsidRDefault="00A37D63" w:rsidP="00CF53ED">
      <w:pPr>
        <w:spacing w:after="160" w:line="259" w:lineRule="auto"/>
      </w:pPr>
      <w:r w:rsidRPr="00AC1B7E">
        <w:rPr>
          <w:rFonts w:cs="Arial"/>
          <w:sz w:val="24"/>
        </w:rPr>
        <w:t>Ort, D</w:t>
      </w:r>
      <w:r w:rsidRPr="00AC1B7E">
        <w:rPr>
          <w:rFonts w:cs="Arial"/>
        </w:rPr>
        <w:t xml:space="preserve">atum </w:t>
      </w:r>
      <w:r w:rsidRPr="00AC1B7E">
        <w:rPr>
          <w:rFonts w:cs="Arial"/>
        </w:rPr>
        <w:tab/>
      </w:r>
      <w:r w:rsidRPr="00AC1B7E">
        <w:rPr>
          <w:rFonts w:cs="Arial"/>
        </w:rPr>
        <w:tab/>
      </w:r>
      <w:r w:rsidRPr="00AC1B7E">
        <w:rPr>
          <w:rFonts w:cs="Arial"/>
        </w:rPr>
        <w:tab/>
      </w:r>
      <w:r w:rsidRPr="00AC1B7E">
        <w:rPr>
          <w:rFonts w:cs="Arial"/>
        </w:rPr>
        <w:tab/>
      </w:r>
      <w:r w:rsidRPr="00AC1B7E">
        <w:rPr>
          <w:rFonts w:cs="Arial"/>
        </w:rPr>
        <w:tab/>
      </w:r>
      <w:r w:rsidRPr="00AC1B7E">
        <w:rPr>
          <w:rFonts w:cs="Arial"/>
        </w:rPr>
        <w:tab/>
        <w:t>Firmenstempel, Unterschrift</w:t>
      </w:r>
    </w:p>
    <w:sectPr w:rsidR="00A232B6" w:rsidSect="00441E29">
      <w:headerReference w:type="default" r:id="rId7"/>
      <w:footerReference w:type="default" r:id="rId8"/>
      <w:headerReference w:type="first" r:id="rId9"/>
      <w:footerReference w:type="first" r:id="rId10"/>
      <w:pgSz w:w="11906" w:h="16838" w:code="9"/>
      <w:pgMar w:top="1418" w:right="566" w:bottom="709" w:left="1474" w:header="567"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53D8" w14:textId="77777777" w:rsidR="00CF53ED" w:rsidRDefault="00CF53ED" w:rsidP="00CF53ED">
      <w:r>
        <w:separator/>
      </w:r>
    </w:p>
  </w:endnote>
  <w:endnote w:type="continuationSeparator" w:id="0">
    <w:p w14:paraId="4A25BA56" w14:textId="77777777" w:rsidR="00CF53ED" w:rsidRDefault="00CF53ED" w:rsidP="00CF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3317"/>
      <w:gridCol w:w="3317"/>
      <w:gridCol w:w="3232"/>
    </w:tblGrid>
    <w:tr w:rsidR="00AC1B7E" w:rsidRPr="00AF3415" w14:paraId="2F984208" w14:textId="77777777" w:rsidTr="00AF3415">
      <w:tc>
        <w:tcPr>
          <w:tcW w:w="3317" w:type="dxa"/>
          <w:shd w:val="clear" w:color="auto" w:fill="auto"/>
          <w:tcMar>
            <w:left w:w="0" w:type="dxa"/>
            <w:right w:w="0" w:type="dxa"/>
          </w:tcMar>
        </w:tcPr>
        <w:p w14:paraId="1B31FDD3" w14:textId="77777777" w:rsidR="00AC1B7E" w:rsidRPr="00AF3415" w:rsidRDefault="00CF53ED" w:rsidP="0023153E">
          <w:pPr>
            <w:rPr>
              <w:rFonts w:cs="Arial"/>
              <w:sz w:val="14"/>
              <w:szCs w:val="14"/>
            </w:rPr>
          </w:pPr>
        </w:p>
      </w:tc>
      <w:tc>
        <w:tcPr>
          <w:tcW w:w="3317" w:type="dxa"/>
          <w:shd w:val="clear" w:color="auto" w:fill="auto"/>
          <w:tcMar>
            <w:left w:w="0" w:type="dxa"/>
            <w:right w:w="0" w:type="dxa"/>
          </w:tcMar>
        </w:tcPr>
        <w:p w14:paraId="67E35B32" w14:textId="77777777" w:rsidR="00AC1B7E" w:rsidRPr="00AF3415" w:rsidRDefault="00CF53ED" w:rsidP="00AF3415">
          <w:pPr>
            <w:tabs>
              <w:tab w:val="left" w:pos="539"/>
            </w:tabs>
            <w:rPr>
              <w:rFonts w:cs="Arial"/>
              <w:sz w:val="14"/>
              <w:szCs w:val="14"/>
            </w:rPr>
          </w:pPr>
        </w:p>
      </w:tc>
      <w:tc>
        <w:tcPr>
          <w:tcW w:w="3232" w:type="dxa"/>
          <w:shd w:val="clear" w:color="auto" w:fill="auto"/>
          <w:tcMar>
            <w:left w:w="0" w:type="dxa"/>
            <w:right w:w="0" w:type="dxa"/>
          </w:tcMar>
        </w:tcPr>
        <w:p w14:paraId="182E7B50" w14:textId="34EA81BD" w:rsidR="00AC1B7E" w:rsidRPr="00AF3415" w:rsidRDefault="00CF53ED" w:rsidP="00AF3415">
          <w:pPr>
            <w:spacing w:before="120"/>
            <w:rPr>
              <w:sz w:val="14"/>
              <w:szCs w:val="14"/>
            </w:rPr>
          </w:pPr>
        </w:p>
        <w:p w14:paraId="4A3D5FFD" w14:textId="77777777" w:rsidR="00AC1B7E" w:rsidRPr="00AF3415" w:rsidRDefault="00CF53ED" w:rsidP="0023153E">
          <w:pPr>
            <w:rPr>
              <w:rFonts w:cs="Arial"/>
              <w:sz w:val="14"/>
              <w:szCs w:val="14"/>
            </w:rPr>
          </w:pPr>
          <w:r w:rsidRPr="00AF3415">
            <w:rPr>
              <w:sz w:val="14"/>
              <w:szCs w:val="14"/>
            </w:rPr>
            <w:t xml:space="preserve">Seite </w:t>
          </w:r>
          <w:r w:rsidRPr="00AF3415">
            <w:rPr>
              <w:rStyle w:val="Seitenzahl"/>
              <w:sz w:val="14"/>
              <w:szCs w:val="14"/>
            </w:rPr>
            <w:fldChar w:fldCharType="begin"/>
          </w:r>
          <w:r w:rsidRPr="00AF3415">
            <w:rPr>
              <w:rStyle w:val="Seitenzahl"/>
              <w:sz w:val="14"/>
              <w:szCs w:val="14"/>
            </w:rPr>
            <w:instrText xml:space="preserve"> PAGE </w:instrText>
          </w:r>
          <w:r w:rsidRPr="00AF3415">
            <w:rPr>
              <w:rStyle w:val="Seitenzahl"/>
              <w:sz w:val="14"/>
              <w:szCs w:val="14"/>
            </w:rPr>
            <w:fldChar w:fldCharType="separate"/>
          </w:r>
          <w:r>
            <w:rPr>
              <w:rStyle w:val="Seitenzahl"/>
              <w:noProof/>
              <w:sz w:val="14"/>
              <w:szCs w:val="14"/>
            </w:rPr>
            <w:t>9</w:t>
          </w:r>
          <w:r w:rsidRPr="00AF3415">
            <w:rPr>
              <w:rStyle w:val="Seitenzahl"/>
              <w:sz w:val="14"/>
              <w:szCs w:val="14"/>
            </w:rPr>
            <w:fldChar w:fldCharType="end"/>
          </w:r>
          <w:r w:rsidRPr="00AF3415">
            <w:rPr>
              <w:sz w:val="14"/>
              <w:szCs w:val="14"/>
            </w:rPr>
            <w:t xml:space="preserve"> zum Schreiben vom </w:t>
          </w:r>
          <w:r w:rsidRPr="00AF3415">
            <w:rPr>
              <w:sz w:val="14"/>
              <w:szCs w:val="14"/>
            </w:rPr>
            <w:fldChar w:fldCharType="begin"/>
          </w:r>
          <w:r w:rsidRPr="00AF3415">
            <w:rPr>
              <w:sz w:val="14"/>
              <w:szCs w:val="14"/>
            </w:rPr>
            <w:instrText xml:space="preserve"> TIME \@ "dd.MM.yyyy" </w:instrText>
          </w:r>
          <w:r w:rsidRPr="00AF3415">
            <w:rPr>
              <w:sz w:val="14"/>
              <w:szCs w:val="14"/>
            </w:rPr>
            <w:fldChar w:fldCharType="separate"/>
          </w:r>
          <w:r>
            <w:rPr>
              <w:noProof/>
              <w:sz w:val="14"/>
              <w:szCs w:val="14"/>
            </w:rPr>
            <w:t>14.11.2025</w:t>
          </w:r>
          <w:r w:rsidRPr="00AF3415">
            <w:rPr>
              <w:sz w:val="14"/>
              <w:szCs w:val="14"/>
            </w:rPr>
            <w:fldChar w:fldCharType="end"/>
          </w:r>
        </w:p>
      </w:tc>
    </w:tr>
  </w:tbl>
  <w:p w14:paraId="7F29ED91" w14:textId="77777777" w:rsidR="00AC1B7E" w:rsidRPr="009F20F1" w:rsidRDefault="00CF53ED" w:rsidP="002B704A">
    <w:pPr>
      <w:pStyle w:val="Fuzeil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8" w:type="dxa"/>
      <w:tblLayout w:type="fixed"/>
      <w:tblLook w:val="01E0" w:firstRow="1" w:lastRow="1" w:firstColumn="1" w:lastColumn="1" w:noHBand="0" w:noVBand="0"/>
    </w:tblPr>
    <w:tblGrid>
      <w:gridCol w:w="3274"/>
      <w:gridCol w:w="3274"/>
      <w:gridCol w:w="3190"/>
    </w:tblGrid>
    <w:tr w:rsidR="00AC1B7E" w:rsidRPr="00AF3415" w14:paraId="7757FCA8" w14:textId="77777777" w:rsidTr="00AF3415">
      <w:trPr>
        <w:trHeight w:val="794"/>
      </w:trPr>
      <w:tc>
        <w:tcPr>
          <w:tcW w:w="3274" w:type="dxa"/>
          <w:shd w:val="clear" w:color="auto" w:fill="auto"/>
          <w:tcMar>
            <w:left w:w="0" w:type="dxa"/>
            <w:right w:w="0" w:type="dxa"/>
          </w:tcMar>
        </w:tcPr>
        <w:p w14:paraId="232CD16F" w14:textId="77777777" w:rsidR="00AC1B7E" w:rsidRPr="00AF3415" w:rsidRDefault="00CF53ED" w:rsidP="00AF3415">
          <w:pPr>
            <w:spacing w:before="480"/>
            <w:rPr>
              <w:rFonts w:cs="Arial"/>
              <w:b/>
              <w:sz w:val="14"/>
              <w:szCs w:val="14"/>
            </w:rPr>
          </w:pPr>
          <w:r w:rsidRPr="00AF3415">
            <w:rPr>
              <w:rFonts w:cs="Arial"/>
              <w:b/>
              <w:sz w:val="14"/>
              <w:szCs w:val="14"/>
            </w:rPr>
            <w:t>Chemisches und</w:t>
          </w:r>
        </w:p>
        <w:p w14:paraId="096B47AD" w14:textId="77777777" w:rsidR="00AC1B7E" w:rsidRPr="00AF3415" w:rsidRDefault="00CF53ED" w:rsidP="00041D89">
          <w:pPr>
            <w:rPr>
              <w:rFonts w:cs="Arial"/>
              <w:b/>
              <w:sz w:val="14"/>
              <w:szCs w:val="14"/>
            </w:rPr>
          </w:pPr>
          <w:r w:rsidRPr="00AF3415">
            <w:rPr>
              <w:rFonts w:cs="Arial"/>
              <w:b/>
              <w:sz w:val="14"/>
              <w:szCs w:val="14"/>
            </w:rPr>
            <w:t>Veterinäruntersuchungsamt</w:t>
          </w:r>
        </w:p>
        <w:p w14:paraId="73A95BBC" w14:textId="77777777" w:rsidR="00AC1B7E" w:rsidRPr="00AF3415" w:rsidRDefault="00CF53ED" w:rsidP="00041D89">
          <w:pPr>
            <w:rPr>
              <w:rFonts w:cs="Arial"/>
              <w:b/>
              <w:sz w:val="14"/>
              <w:szCs w:val="14"/>
            </w:rPr>
          </w:pPr>
          <w:r w:rsidRPr="00AF3415">
            <w:rPr>
              <w:rFonts w:cs="Arial"/>
              <w:b/>
              <w:sz w:val="14"/>
              <w:szCs w:val="14"/>
            </w:rPr>
            <w:t>Ostwestfalen-Lippe</w:t>
          </w:r>
        </w:p>
        <w:p w14:paraId="43313BB9" w14:textId="77777777" w:rsidR="00AC1B7E" w:rsidRPr="00AF3415" w:rsidRDefault="00CF53ED" w:rsidP="00AF3415">
          <w:pPr>
            <w:tabs>
              <w:tab w:val="left" w:pos="14"/>
            </w:tabs>
            <w:rPr>
              <w:rFonts w:cs="Arial"/>
              <w:b/>
              <w:sz w:val="14"/>
              <w:szCs w:val="14"/>
            </w:rPr>
          </w:pPr>
          <w:r w:rsidRPr="00AF3415">
            <w:rPr>
              <w:rFonts w:cs="Arial"/>
              <w:sz w:val="14"/>
              <w:szCs w:val="14"/>
            </w:rPr>
            <w:t>Anstalt des öffentlichen Rechts</w:t>
          </w:r>
        </w:p>
        <w:p w14:paraId="52CD0EEF" w14:textId="77777777" w:rsidR="00AC1B7E" w:rsidRPr="00AF3415" w:rsidRDefault="00CF53ED" w:rsidP="00041D89">
          <w:pPr>
            <w:rPr>
              <w:rFonts w:cs="Arial"/>
              <w:sz w:val="14"/>
              <w:szCs w:val="14"/>
            </w:rPr>
          </w:pPr>
          <w:r w:rsidRPr="00AF3415">
            <w:rPr>
              <w:rFonts w:cs="Arial"/>
              <w:sz w:val="14"/>
              <w:szCs w:val="14"/>
            </w:rPr>
            <w:t>Akkreditiert nach DIN EN ISO/IEC 17025</w:t>
          </w:r>
        </w:p>
      </w:tc>
      <w:tc>
        <w:tcPr>
          <w:tcW w:w="3274" w:type="dxa"/>
          <w:shd w:val="clear" w:color="auto" w:fill="auto"/>
          <w:tcMar>
            <w:left w:w="0" w:type="dxa"/>
            <w:right w:w="0" w:type="dxa"/>
          </w:tcMar>
        </w:tcPr>
        <w:p w14:paraId="1FC2C1CA" w14:textId="77777777" w:rsidR="00AC1B7E" w:rsidRPr="00AF3415" w:rsidRDefault="00CF53ED" w:rsidP="00AF3415">
          <w:pPr>
            <w:spacing w:before="480"/>
            <w:rPr>
              <w:rFonts w:cs="Arial"/>
              <w:sz w:val="14"/>
              <w:szCs w:val="14"/>
            </w:rPr>
          </w:pPr>
          <w:proofErr w:type="spellStart"/>
          <w:r w:rsidRPr="00AF3415">
            <w:rPr>
              <w:rFonts w:cs="Arial"/>
              <w:sz w:val="14"/>
              <w:szCs w:val="14"/>
            </w:rPr>
            <w:t>Westerfeldstraße</w:t>
          </w:r>
          <w:proofErr w:type="spellEnd"/>
          <w:r w:rsidRPr="00AF3415">
            <w:rPr>
              <w:rFonts w:cs="Arial"/>
              <w:sz w:val="14"/>
              <w:szCs w:val="14"/>
            </w:rPr>
            <w:t xml:space="preserve"> 1, D-32758 Detmold</w:t>
          </w:r>
        </w:p>
        <w:p w14:paraId="0D91297E" w14:textId="77777777" w:rsidR="00AC1B7E" w:rsidRPr="00AF3415" w:rsidRDefault="00CF53ED" w:rsidP="00AF3415">
          <w:pPr>
            <w:tabs>
              <w:tab w:val="left" w:pos="539"/>
            </w:tabs>
            <w:rPr>
              <w:rFonts w:cs="Arial"/>
              <w:sz w:val="14"/>
              <w:szCs w:val="14"/>
            </w:rPr>
          </w:pPr>
          <w:r w:rsidRPr="00AF3415">
            <w:rPr>
              <w:rFonts w:cs="Arial"/>
              <w:sz w:val="14"/>
              <w:szCs w:val="14"/>
            </w:rPr>
            <w:t>Telefon:</w:t>
          </w:r>
          <w:r w:rsidRPr="00AF3415">
            <w:rPr>
              <w:rFonts w:cs="Arial"/>
              <w:sz w:val="14"/>
              <w:szCs w:val="14"/>
            </w:rPr>
            <w:tab/>
            <w:t>0 52 31 | 911 9</w:t>
          </w:r>
        </w:p>
        <w:p w14:paraId="14F188B7" w14:textId="77777777" w:rsidR="00AC1B7E" w:rsidRPr="00AF3415" w:rsidRDefault="00CF53ED" w:rsidP="00AF3415">
          <w:pPr>
            <w:tabs>
              <w:tab w:val="left" w:pos="539"/>
            </w:tabs>
            <w:rPr>
              <w:rFonts w:cs="Arial"/>
              <w:sz w:val="14"/>
              <w:szCs w:val="14"/>
            </w:rPr>
          </w:pPr>
          <w:r w:rsidRPr="00AF3415">
            <w:rPr>
              <w:rFonts w:cs="Arial"/>
              <w:sz w:val="14"/>
              <w:szCs w:val="14"/>
            </w:rPr>
            <w:t>Telefax:</w:t>
          </w:r>
          <w:r w:rsidRPr="00AF3415">
            <w:rPr>
              <w:rFonts w:cs="Arial"/>
              <w:sz w:val="14"/>
              <w:szCs w:val="14"/>
            </w:rPr>
            <w:tab/>
            <w:t>0 52 31 | 911 503</w:t>
          </w:r>
        </w:p>
        <w:p w14:paraId="111681F7" w14:textId="77777777" w:rsidR="00AC1B7E" w:rsidRPr="00AF3415" w:rsidRDefault="00CF53ED" w:rsidP="00AF3415">
          <w:pPr>
            <w:tabs>
              <w:tab w:val="left" w:pos="539"/>
            </w:tabs>
            <w:rPr>
              <w:rFonts w:cs="Arial"/>
              <w:sz w:val="14"/>
              <w:szCs w:val="14"/>
            </w:rPr>
          </w:pPr>
          <w:r w:rsidRPr="00AF3415">
            <w:rPr>
              <w:rFonts w:cs="Arial"/>
              <w:sz w:val="14"/>
              <w:szCs w:val="14"/>
            </w:rPr>
            <w:t>E-Mail:</w:t>
          </w:r>
          <w:r w:rsidRPr="00AF3415">
            <w:rPr>
              <w:rFonts w:cs="Arial"/>
              <w:sz w:val="14"/>
              <w:szCs w:val="14"/>
            </w:rPr>
            <w:tab/>
          </w:r>
          <w:r w:rsidRPr="00AF3415">
            <w:rPr>
              <w:rFonts w:cs="Arial"/>
              <w:sz w:val="14"/>
              <w:szCs w:val="14"/>
            </w:rPr>
            <w:t>poststelle@cvua-owl.de</w:t>
          </w:r>
        </w:p>
        <w:p w14:paraId="27849E06" w14:textId="77777777" w:rsidR="00AC1B7E" w:rsidRPr="00AF3415" w:rsidRDefault="00CF53ED" w:rsidP="00AF3415">
          <w:pPr>
            <w:tabs>
              <w:tab w:val="left" w:pos="539"/>
            </w:tabs>
            <w:rPr>
              <w:rFonts w:cs="Arial"/>
              <w:sz w:val="14"/>
              <w:szCs w:val="14"/>
            </w:rPr>
          </w:pPr>
          <w:r w:rsidRPr="00AF3415">
            <w:rPr>
              <w:rFonts w:cs="Arial"/>
              <w:sz w:val="14"/>
              <w:szCs w:val="14"/>
            </w:rPr>
            <w:t>Internet:</w:t>
          </w:r>
          <w:r w:rsidRPr="00AF3415">
            <w:rPr>
              <w:rFonts w:cs="Arial"/>
              <w:sz w:val="14"/>
              <w:szCs w:val="14"/>
            </w:rPr>
            <w:tab/>
            <w:t>www.cvua-owl.de</w:t>
          </w:r>
        </w:p>
      </w:tc>
      <w:tc>
        <w:tcPr>
          <w:tcW w:w="3190" w:type="dxa"/>
          <w:shd w:val="clear" w:color="auto" w:fill="auto"/>
          <w:tcMar>
            <w:left w:w="0" w:type="dxa"/>
            <w:right w:w="0" w:type="dxa"/>
          </w:tcMar>
        </w:tcPr>
        <w:p w14:paraId="25AF15FC" w14:textId="77777777" w:rsidR="00AC1B7E" w:rsidRPr="00AF3415" w:rsidRDefault="00CF53ED" w:rsidP="00AF3415">
          <w:pPr>
            <w:spacing w:before="480"/>
            <w:rPr>
              <w:sz w:val="14"/>
              <w:szCs w:val="14"/>
            </w:rPr>
          </w:pPr>
          <w:r w:rsidRPr="00AF3415">
            <w:rPr>
              <w:sz w:val="14"/>
              <w:szCs w:val="14"/>
            </w:rPr>
            <w:t>Commerzbank Detmold</w:t>
          </w:r>
        </w:p>
        <w:p w14:paraId="48EB3B2A" w14:textId="77777777" w:rsidR="00AC1B7E" w:rsidRPr="00AF3415" w:rsidRDefault="00CF53ED" w:rsidP="00041D89">
          <w:pPr>
            <w:rPr>
              <w:sz w:val="14"/>
              <w:szCs w:val="14"/>
            </w:rPr>
          </w:pPr>
          <w:r w:rsidRPr="00AF3415">
            <w:rPr>
              <w:sz w:val="14"/>
              <w:szCs w:val="14"/>
            </w:rPr>
            <w:t>Konto-Nr. 4 320 545, BLZ 476 400 51</w:t>
          </w:r>
        </w:p>
        <w:p w14:paraId="03499334" w14:textId="77777777" w:rsidR="00AC1B7E" w:rsidRPr="00AF3415" w:rsidRDefault="00CF53ED" w:rsidP="00041D89">
          <w:pPr>
            <w:rPr>
              <w:rFonts w:cs="Arial"/>
              <w:sz w:val="14"/>
              <w:szCs w:val="14"/>
              <w:lang w:val="en-GB"/>
            </w:rPr>
          </w:pPr>
          <w:r w:rsidRPr="00AF3415">
            <w:rPr>
              <w:rFonts w:cs="Arial"/>
              <w:sz w:val="14"/>
              <w:szCs w:val="14"/>
              <w:lang w:val="en-GB"/>
            </w:rPr>
            <w:t xml:space="preserve">UST ID: DE 272 194 721, </w:t>
          </w:r>
          <w:r w:rsidRPr="00AF3415">
            <w:rPr>
              <w:sz w:val="14"/>
              <w:szCs w:val="14"/>
              <w:lang w:val="en-GB"/>
            </w:rPr>
            <w:t xml:space="preserve">ST Nr. </w:t>
          </w:r>
          <w:r w:rsidRPr="00AF3415">
            <w:rPr>
              <w:rFonts w:cs="Arial"/>
              <w:sz w:val="14"/>
              <w:szCs w:val="14"/>
              <w:lang w:val="en-GB"/>
            </w:rPr>
            <w:t>313/5804/1618</w:t>
          </w:r>
        </w:p>
        <w:p w14:paraId="0D4A52D2" w14:textId="77777777" w:rsidR="00AC1B7E" w:rsidRPr="00AF3415" w:rsidRDefault="00CF53ED" w:rsidP="00041D89">
          <w:pPr>
            <w:rPr>
              <w:rFonts w:cs="Arial"/>
              <w:sz w:val="14"/>
              <w:szCs w:val="14"/>
              <w:lang w:val="en-GB"/>
            </w:rPr>
          </w:pPr>
          <w:r w:rsidRPr="00AF3415">
            <w:rPr>
              <w:sz w:val="14"/>
              <w:szCs w:val="14"/>
            </w:rPr>
            <w:t>S</w:t>
          </w:r>
          <w:r w:rsidRPr="00AF3415">
            <w:rPr>
              <w:sz w:val="14"/>
              <w:szCs w:val="14"/>
            </w:rPr>
            <w:t xml:space="preserve">eite </w:t>
          </w:r>
          <w:r w:rsidRPr="00AF3415">
            <w:rPr>
              <w:sz w:val="14"/>
              <w:szCs w:val="14"/>
            </w:rPr>
            <w:fldChar w:fldCharType="begin"/>
          </w:r>
          <w:r w:rsidRPr="00AF3415">
            <w:rPr>
              <w:sz w:val="14"/>
              <w:szCs w:val="14"/>
            </w:rPr>
            <w:instrText xml:space="preserve"> PAGE </w:instrText>
          </w:r>
          <w:r w:rsidRPr="00AF3415">
            <w:rPr>
              <w:sz w:val="14"/>
              <w:szCs w:val="14"/>
            </w:rPr>
            <w:fldChar w:fldCharType="separate"/>
          </w:r>
          <w:r>
            <w:rPr>
              <w:noProof/>
              <w:sz w:val="14"/>
              <w:szCs w:val="14"/>
            </w:rPr>
            <w:t>1</w:t>
          </w:r>
          <w:r w:rsidRPr="00AF3415">
            <w:rPr>
              <w:sz w:val="14"/>
              <w:szCs w:val="14"/>
            </w:rPr>
            <w:fldChar w:fldCharType="end"/>
          </w:r>
          <w:r w:rsidRPr="00AF3415">
            <w:rPr>
              <w:sz w:val="14"/>
              <w:szCs w:val="14"/>
            </w:rPr>
            <w:t xml:space="preserve"> von </w:t>
          </w:r>
          <w:r w:rsidRPr="00AF3415">
            <w:rPr>
              <w:sz w:val="14"/>
              <w:szCs w:val="14"/>
            </w:rPr>
            <w:fldChar w:fldCharType="begin"/>
          </w:r>
          <w:r w:rsidRPr="00AF3415">
            <w:rPr>
              <w:sz w:val="14"/>
              <w:szCs w:val="14"/>
            </w:rPr>
            <w:instrText xml:space="preserve"> NUMPAGES </w:instrText>
          </w:r>
          <w:r w:rsidRPr="00AF3415">
            <w:rPr>
              <w:sz w:val="14"/>
              <w:szCs w:val="14"/>
            </w:rPr>
            <w:fldChar w:fldCharType="separate"/>
          </w:r>
          <w:r>
            <w:rPr>
              <w:noProof/>
              <w:sz w:val="14"/>
              <w:szCs w:val="14"/>
            </w:rPr>
            <w:t>9</w:t>
          </w:r>
          <w:r w:rsidRPr="00AF3415">
            <w:rPr>
              <w:sz w:val="14"/>
              <w:szCs w:val="14"/>
            </w:rPr>
            <w:fldChar w:fldCharType="end"/>
          </w:r>
        </w:p>
      </w:tc>
    </w:tr>
  </w:tbl>
  <w:p w14:paraId="0584A5FB" w14:textId="77777777" w:rsidR="00AC1B7E" w:rsidRPr="002B704A" w:rsidRDefault="00CF53ED">
    <w:pPr>
      <w:pStyle w:val="Fuzeile"/>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466B" w14:textId="77777777" w:rsidR="00CF53ED" w:rsidRDefault="00CF53ED" w:rsidP="00CF53ED">
      <w:r>
        <w:separator/>
      </w:r>
    </w:p>
  </w:footnote>
  <w:footnote w:type="continuationSeparator" w:id="0">
    <w:p w14:paraId="4690BFEE" w14:textId="77777777" w:rsidR="00CF53ED" w:rsidRDefault="00CF53ED" w:rsidP="00CF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A2A6" w14:textId="77777777" w:rsidR="00AC1B7E" w:rsidRPr="00B31A74" w:rsidRDefault="00CF53ED" w:rsidP="00A13182">
    <w:pPr>
      <w:pStyle w:val="Kopfzeile"/>
      <w:tabs>
        <w:tab w:val="clear" w:pos="4536"/>
        <w:tab w:val="clear" w:pos="9072"/>
        <w:tab w:val="right" w:pos="9497"/>
      </w:tabs>
      <w:spacing w:after="480"/>
    </w:pPr>
    <w:r>
      <w:tab/>
    </w:r>
    <w:r w:rsidRPr="00B31A74">
      <w:rPr>
        <w:noProof/>
      </w:rPr>
      <w:drawing>
        <wp:inline distT="0" distB="0" distL="0" distR="0" wp14:anchorId="52E4BAD3" wp14:editId="2BE00972">
          <wp:extent cx="2514600" cy="1009650"/>
          <wp:effectExtent l="0" t="0" r="0" b="0"/>
          <wp:docPr id="8" name="Bild 2" descr="CVU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U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009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E0BA" w14:textId="77777777" w:rsidR="00AC1B7E" w:rsidRDefault="00CF53ED" w:rsidP="00587E60">
    <w:pPr>
      <w:pStyle w:val="Kopfzeile"/>
      <w:tabs>
        <w:tab w:val="clear" w:pos="4536"/>
        <w:tab w:val="clear" w:pos="9072"/>
        <w:tab w:val="right" w:pos="9707"/>
      </w:tabs>
      <w:spacing w:after="480"/>
    </w:pPr>
    <w:bookmarkStart w:id="0" w:name="OLE_LINK1"/>
    <w:bookmarkStart w:id="1" w:name="OLE_LINK2"/>
    <w:r>
      <w:tab/>
    </w:r>
    <w:r>
      <w:rPr>
        <w:noProof/>
      </w:rPr>
      <w:drawing>
        <wp:inline distT="0" distB="0" distL="0" distR="0" wp14:anchorId="4CD71741" wp14:editId="72A40555">
          <wp:extent cx="2695575" cy="1066800"/>
          <wp:effectExtent l="0" t="0" r="9525" b="0"/>
          <wp:docPr id="9" name="Bild 1" descr="CVU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U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1066800"/>
                  </a:xfrm>
                  <a:prstGeom prst="rect">
                    <a:avLst/>
                  </a:prstGeom>
                  <a:noFill/>
                  <a:ln>
                    <a:noFill/>
                  </a:ln>
                </pic:spPr>
              </pic:pic>
            </a:graphicData>
          </a:graphic>
        </wp:inline>
      </w:drawing>
    </w:r>
    <w:bookmarkEnd w:id="0"/>
    <w:bookmarkEnd w:id="1"/>
    <w:r>
      <w:rPr>
        <w:noProof/>
      </w:rPr>
      <mc:AlternateContent>
        <mc:Choice Requires="wps">
          <w:drawing>
            <wp:anchor distT="0" distB="0" distL="114300" distR="114300" simplePos="0" relativeHeight="251661312" behindDoc="0" locked="1" layoutInCell="1" allowOverlap="1" wp14:anchorId="196D7D3A" wp14:editId="1869CA8D">
              <wp:simplePos x="0" y="0"/>
              <wp:positionH relativeFrom="page">
                <wp:posOffset>226695</wp:posOffset>
              </wp:positionH>
              <wp:positionV relativeFrom="page">
                <wp:align>center</wp:align>
              </wp:positionV>
              <wp:extent cx="330835" cy="249555"/>
              <wp:effectExtent l="0" t="0" r="4445" b="19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BE729" w14:textId="77777777" w:rsidR="00AC1B7E" w:rsidRPr="004521DC" w:rsidRDefault="00CF53ED" w:rsidP="008E3525">
                          <w:pPr>
                            <w:autoSpaceDE w:val="0"/>
                            <w:autoSpaceDN w:val="0"/>
                            <w:adjustRightInd w:val="0"/>
                            <w:rPr>
                              <w:rFonts w:ascii="Courier New" w:hAnsi="Courier New" w:cs="Courier New"/>
                              <w:szCs w:val="22"/>
                            </w:rPr>
                          </w:pPr>
                          <w:r w:rsidRPr="004521DC">
                            <w:rPr>
                              <w:rFonts w:ascii="Courier New" w:hAnsi="Courier New" w:cs="Courier New"/>
                              <w:szCs w:val="22"/>
                            </w:rPr>
                            <w:noBreakHyphen/>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D7D3A" id="_x0000_t202" coordsize="21600,21600" o:spt="202" path="m,l,21600r21600,l21600,xe">
              <v:stroke joinstyle="miter"/>
              <v:path gradientshapeok="t" o:connecttype="rect"/>
            </v:shapetype>
            <v:shape id="Text Box 5" o:spid="_x0000_s1026" type="#_x0000_t202" style="position:absolute;margin-left:17.85pt;margin-top:0;width:26.05pt;height:19.65pt;z-index:251661312;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" filled="f" stroked="f">
              <v:textbox style="mso-fit-shape-to-text:t">
                <w:txbxContent>
                  <w:p w14:paraId="264BE729" w14:textId="77777777" w:rsidR="00AC1B7E" w:rsidRPr="004521DC" w:rsidRDefault="00CF53ED" w:rsidP="008E3525">
                    <w:pPr>
                      <w:autoSpaceDE w:val="0"/>
                      <w:autoSpaceDN w:val="0"/>
                      <w:adjustRightInd w:val="0"/>
                      <w:rPr>
                        <w:rFonts w:ascii="Courier New" w:hAnsi="Courier New" w:cs="Courier New"/>
                        <w:szCs w:val="22"/>
                      </w:rPr>
                    </w:pPr>
                    <w:r w:rsidRPr="004521DC">
                      <w:rPr>
                        <w:rFonts w:ascii="Courier New" w:hAnsi="Courier New" w:cs="Courier New"/>
                        <w:szCs w:val="22"/>
                      </w:rPr>
                      <w:noBreakHyphen/>
                    </w:r>
                  </w:p>
                </w:txbxContent>
              </v:textbox>
              <w10:wrap type="square" anchorx="page" anchory="page"/>
              <w10:anchorlock/>
            </v:shape>
          </w:pict>
        </mc:Fallback>
      </mc:AlternateContent>
    </w:r>
    <w:r>
      <w:rPr>
        <w:noProof/>
      </w:rPr>
      <mc:AlternateContent>
        <mc:Choice Requires="wps">
          <w:drawing>
            <wp:anchor distT="0" distB="0" distL="114300" distR="114300" simplePos="0" relativeHeight="251660288" behindDoc="0" locked="1" layoutInCell="0" allowOverlap="1" wp14:anchorId="2D8C4AB5" wp14:editId="7A1AC02A">
              <wp:simplePos x="0" y="0"/>
              <wp:positionH relativeFrom="page">
                <wp:posOffset>226695</wp:posOffset>
              </wp:positionH>
              <wp:positionV relativeFrom="page">
                <wp:posOffset>7129145</wp:posOffset>
              </wp:positionV>
              <wp:extent cx="330835" cy="249555"/>
              <wp:effectExtent l="0" t="4445" r="4445"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63725" w14:textId="77777777" w:rsidR="00AC1B7E" w:rsidRPr="004521DC" w:rsidRDefault="00CF53ED" w:rsidP="008E3525">
                          <w:pPr>
                            <w:autoSpaceDE w:val="0"/>
                            <w:autoSpaceDN w:val="0"/>
                            <w:adjustRightInd w:val="0"/>
                            <w:rPr>
                              <w:rFonts w:ascii="Courier New" w:hAnsi="Courier New" w:cs="Courier New"/>
                              <w:szCs w:val="22"/>
                            </w:rPr>
                          </w:pPr>
                          <w:r>
                            <w:rPr>
                              <w:rFonts w:ascii="Courier New" w:hAnsi="Courier New" w:cs="Courier New"/>
                              <w:szCs w:val="22"/>
                            </w:rPr>
                            <w:noBreakHyphen/>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8C4AB5" id="Text Box 4" o:spid="_x0000_s1027" type="#_x0000_t202" style="position:absolute;margin-left:17.85pt;margin-top:561.35pt;width:26.05pt;height:1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" o:allowincell="f" filled="f" stroked="f">
              <v:textbox style="mso-fit-shape-to-text:t">
                <w:txbxContent>
                  <w:p w14:paraId="35263725" w14:textId="77777777" w:rsidR="00AC1B7E" w:rsidRPr="004521DC" w:rsidRDefault="00CF53ED" w:rsidP="008E3525">
                    <w:pPr>
                      <w:autoSpaceDE w:val="0"/>
                      <w:autoSpaceDN w:val="0"/>
                      <w:adjustRightInd w:val="0"/>
                      <w:rPr>
                        <w:rFonts w:ascii="Courier New" w:hAnsi="Courier New" w:cs="Courier New"/>
                        <w:szCs w:val="22"/>
                      </w:rPr>
                    </w:pPr>
                    <w:r>
                      <w:rPr>
                        <w:rFonts w:ascii="Courier New" w:hAnsi="Courier New" w:cs="Courier New"/>
                        <w:szCs w:val="22"/>
                      </w:rPr>
                      <w:noBreakHyphen/>
                    </w:r>
                  </w:p>
                </w:txbxContent>
              </v:textbox>
              <w10:wrap type="square" anchorx="page" anchory="page"/>
              <w10:anchorlock/>
            </v:shape>
          </w:pict>
        </mc:Fallback>
      </mc:AlternateContent>
    </w:r>
    <w:r>
      <w:rPr>
        <w:noProof/>
      </w:rPr>
      <mc:AlternateContent>
        <mc:Choice Requires="wps">
          <w:drawing>
            <wp:anchor distT="0" distB="0" distL="114300" distR="114300" simplePos="0" relativeHeight="251659264" behindDoc="0" locked="1" layoutInCell="0" allowOverlap="1" wp14:anchorId="6F4B1739" wp14:editId="2EC6CB3C">
              <wp:simplePos x="0" y="0"/>
              <wp:positionH relativeFrom="page">
                <wp:posOffset>226695</wp:posOffset>
              </wp:positionH>
              <wp:positionV relativeFrom="page">
                <wp:posOffset>3557270</wp:posOffset>
              </wp:positionV>
              <wp:extent cx="330835" cy="249555"/>
              <wp:effectExtent l="0" t="4445" r="4445" b="31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ACCA4" w14:textId="77777777" w:rsidR="00AC1B7E" w:rsidRPr="00BC7673" w:rsidRDefault="00CF53ED" w:rsidP="008E3525">
                          <w:pPr>
                            <w:autoSpaceDE w:val="0"/>
                            <w:autoSpaceDN w:val="0"/>
                            <w:adjustRightInd w:val="0"/>
                            <w:rPr>
                              <w:rFonts w:ascii="Courier New" w:hAnsi="Courier New" w:cs="Courier New"/>
                              <w:szCs w:val="22"/>
                            </w:rPr>
                          </w:pPr>
                          <w:r>
                            <w:rPr>
                              <w:rFonts w:ascii="Courier New" w:hAnsi="Courier New" w:cs="Courier New"/>
                              <w:szCs w:val="22"/>
                            </w:rPr>
                            <w:noBreakHyphen/>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4B1739" id="Text Box 3" o:spid="_x0000_s1028" type="#_x0000_t202" style="position:absolute;margin-left:17.85pt;margin-top:280.1pt;width:26.05pt;height:1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" o:allowincell="f" filled="f" stroked="f">
              <v:textbox style="mso-fit-shape-to-text:t">
                <w:txbxContent>
                  <w:p w14:paraId="24EACCA4" w14:textId="77777777" w:rsidR="00AC1B7E" w:rsidRPr="00BC7673" w:rsidRDefault="00CF53ED" w:rsidP="008E3525">
                    <w:pPr>
                      <w:autoSpaceDE w:val="0"/>
                      <w:autoSpaceDN w:val="0"/>
                      <w:adjustRightInd w:val="0"/>
                      <w:rPr>
                        <w:rFonts w:ascii="Courier New" w:hAnsi="Courier New" w:cs="Courier New"/>
                        <w:szCs w:val="22"/>
                      </w:rPr>
                    </w:pPr>
                    <w:r>
                      <w:rPr>
                        <w:rFonts w:ascii="Courier New" w:hAnsi="Courier New" w:cs="Courier New"/>
                        <w:szCs w:val="22"/>
                      </w:rPr>
                      <w:noBreakHyphen/>
                    </w: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53355"/>
    <w:multiLevelType w:val="hybridMultilevel"/>
    <w:tmpl w:val="2116C1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63"/>
    <w:rsid w:val="00A232B6"/>
    <w:rsid w:val="00A37D63"/>
    <w:rsid w:val="00CF53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CAC5"/>
  <w15:chartTrackingRefBased/>
  <w15:docId w15:val="{825CEB6E-415A-4BD8-8F5A-BC7F7A08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7D63"/>
    <w:pPr>
      <w:spacing w:after="0" w:line="240" w:lineRule="auto"/>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37D63"/>
    <w:pPr>
      <w:tabs>
        <w:tab w:val="center" w:pos="4536"/>
        <w:tab w:val="right" w:pos="9072"/>
      </w:tabs>
    </w:pPr>
  </w:style>
  <w:style w:type="character" w:customStyle="1" w:styleId="KopfzeileZchn">
    <w:name w:val="Kopfzeile Zchn"/>
    <w:basedOn w:val="Absatz-Standardschriftart"/>
    <w:link w:val="Kopfzeile"/>
    <w:rsid w:val="00A37D63"/>
    <w:rPr>
      <w:rFonts w:ascii="Arial" w:eastAsia="Times New Roman" w:hAnsi="Arial" w:cs="Times New Roman"/>
      <w:szCs w:val="24"/>
      <w:lang w:eastAsia="de-DE"/>
    </w:rPr>
  </w:style>
  <w:style w:type="paragraph" w:styleId="Fuzeile">
    <w:name w:val="footer"/>
    <w:basedOn w:val="Standard"/>
    <w:link w:val="FuzeileZchn"/>
    <w:rsid w:val="00A37D63"/>
    <w:pPr>
      <w:tabs>
        <w:tab w:val="center" w:pos="4536"/>
        <w:tab w:val="right" w:pos="9072"/>
      </w:tabs>
    </w:pPr>
  </w:style>
  <w:style w:type="character" w:customStyle="1" w:styleId="FuzeileZchn">
    <w:name w:val="Fußzeile Zchn"/>
    <w:basedOn w:val="Absatz-Standardschriftart"/>
    <w:link w:val="Fuzeile"/>
    <w:rsid w:val="00A37D63"/>
    <w:rPr>
      <w:rFonts w:ascii="Arial" w:eastAsia="Times New Roman" w:hAnsi="Arial" w:cs="Times New Roman"/>
      <w:szCs w:val="24"/>
      <w:lang w:eastAsia="de-DE"/>
    </w:rPr>
  </w:style>
  <w:style w:type="character" w:styleId="Seitenzahl">
    <w:name w:val="page number"/>
    <w:basedOn w:val="Absatz-Standardschriftart"/>
    <w:rsid w:val="00A37D63"/>
  </w:style>
  <w:style w:type="paragraph" w:styleId="Listenabsatz">
    <w:name w:val="List Paragraph"/>
    <w:basedOn w:val="Standard"/>
    <w:uiPriority w:val="34"/>
    <w:qFormat/>
    <w:rsid w:val="00A37D63"/>
    <w:pPr>
      <w:ind w:left="720"/>
      <w:contextualSpacing/>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1940</Characters>
  <Application>Microsoft Office Word</Application>
  <DocSecurity>0</DocSecurity>
  <Lines>16</Lines>
  <Paragraphs>4</Paragraphs>
  <ScaleCrop>false</ScaleCrop>
  <Company>Allgemein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Böhmer, Susanne</dc:creator>
  <cp:keywords/>
  <dc:description/>
  <cp:lastModifiedBy>Böhmer, Susanne</cp:lastModifiedBy>
  <cp:revision>2</cp:revision>
  <dcterms:created xsi:type="dcterms:W3CDTF">2025-11-14T09:18:00Z</dcterms:created>
  <dcterms:modified xsi:type="dcterms:W3CDTF">2025-11-14T09:20:00Z</dcterms:modified>
</cp:coreProperties>
</file>