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4.7-023-2026.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UMRC Medizin- und Labortechnische Anlag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Medizin- und Labortechnischen Anlagen werden in der Radiopharmazie als Einrichtungen der einzelnen Räume / Raumbereiche mit Anforderungen an GMP-Bereiche und Reinraumbereiche integriert.
Herstellung, Montage, Integration in das Objekt, Inbetriebnahme und GMP-Zertifizierungszuarbeit der Medizin- und Labortechnischen Anlag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