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NUMRC Medizin- und Labortechnische Anlagen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04.7-023-2026.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Die Medizin- und Labortechnischen Anlagen werden in der Radiopharmazie als Einrichtungen der einzelnen Räume / Raumbereiche mit Anforderungen an GMP-Bereiche und Reinraumbereiche integriert.
Herstellung, Montage, Integration in das Objekt, Inbetriebnahme und GMP-Zertifizierungszuarbeit der Medizin- und Labortechnischen 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