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.7-023-2026.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UMRC Medizin- und Labortechnische Anlag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Medizin- und Labortechnischen Anlagen werden in der Radiopharmazie als Einrichtungen der einzelnen Räume / Raumbereiche mit Anforderungen an GMP-Bereiche und Reinraumbereiche integriert.
Herstellung, Montage, Integration in das Objekt, Inbetriebnahme und GMP-Zertifizierungszuarbeit der Medizin- und Labortechnischen Anlag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