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10/4.2-2025-0332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09.12.2025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Teil A: Verkehrswegebauarbeiten, Teil B: Kanalbauarbeiten (AGG) - Robert-Schmidt-Straße , 45884 Gelsenkirchen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Teil A: Verkehrswegebauarbeiten
Teil B: Kanalbauarbeiten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