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2_19_OLGK/0101/26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eithaltung und Bereitstellung einer Telefonhotline für psychosoziale Unterstützung im Falle eines Anschlags oder einer Großeinsatzla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