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6-2025-10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Zwei Analytische HPLC-Anlagen: HPLC-CAD-DAD und HPLC-UV-RI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