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57/20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rufskolleg Kreis Höxter, Klöckerstr. 10, 33034 Brakel u. Johann-Conrad-Schlaun-Berufskolleg, Stiepenweg 15, 34414 Warburg - Umbau LogIT-Lab: Architekturleistungen LP 1-8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