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1E238" w14:textId="77777777" w:rsidR="00C01503" w:rsidRDefault="00C01503" w:rsidP="00C01503">
      <w:pPr>
        <w:pStyle w:val="Titel"/>
        <w:jc w:val="center"/>
        <w:rPr>
          <w:rFonts w:ascii="CompatilFact LT Regular" w:hAnsi="CompatilFact LT Regular"/>
        </w:rPr>
      </w:pPr>
    </w:p>
    <w:p w14:paraId="26307093" w14:textId="77777777" w:rsidR="00C01503" w:rsidRDefault="00C01503" w:rsidP="00C01503">
      <w:pPr>
        <w:pStyle w:val="Titel"/>
        <w:jc w:val="center"/>
        <w:rPr>
          <w:rFonts w:ascii="CompatilFact LT Regular" w:hAnsi="CompatilFact LT Regular"/>
        </w:rPr>
      </w:pPr>
    </w:p>
    <w:p w14:paraId="2B5B7AB1" w14:textId="77777777" w:rsidR="00DC6D1F" w:rsidRPr="00DC6D1F" w:rsidRDefault="00C63A46" w:rsidP="00DC6D1F">
      <w:pPr>
        <w:pStyle w:val="Titel"/>
        <w:jc w:val="center"/>
        <w:rPr>
          <w:rFonts w:ascii="CompatilFact LT Regular" w:hAnsi="CompatilFact LT Regular"/>
          <w:szCs w:val="24"/>
        </w:rPr>
      </w:pPr>
      <w:r>
        <w:rPr>
          <w:rFonts w:ascii="CompatilFact LT Regular" w:hAnsi="CompatilFact LT Regular"/>
          <w:szCs w:val="24"/>
        </w:rPr>
        <w:t>U</w:t>
      </w:r>
      <w:r w:rsidR="00E82839">
        <w:rPr>
          <w:rFonts w:ascii="CompatilFact LT Regular" w:hAnsi="CompatilFact LT Regular"/>
          <w:szCs w:val="24"/>
        </w:rPr>
        <w:t>_23</w:t>
      </w:r>
      <w:r w:rsidR="00EA1C35">
        <w:rPr>
          <w:rFonts w:ascii="CompatilFact LT Regular" w:hAnsi="CompatilFact LT Regular"/>
          <w:szCs w:val="24"/>
        </w:rPr>
        <w:t>_</w:t>
      </w:r>
      <w:r w:rsidR="00DC6D1F" w:rsidRPr="00DC6D1F">
        <w:rPr>
          <w:rFonts w:ascii="CompatilFact LT Regular" w:hAnsi="CompatilFact LT Regular"/>
          <w:szCs w:val="24"/>
        </w:rPr>
        <w:t>Verpflichtungserklärung</w:t>
      </w:r>
      <w:r w:rsidR="00EA1C35">
        <w:rPr>
          <w:rFonts w:ascii="CompatilFact LT Regular" w:hAnsi="CompatilFact LT Regular"/>
          <w:szCs w:val="24"/>
        </w:rPr>
        <w:t xml:space="preserve"> für Beratungs- und Schulungsunternehmen</w:t>
      </w:r>
    </w:p>
    <w:p w14:paraId="6F7E901F" w14:textId="77777777" w:rsidR="00DC6D1F" w:rsidRPr="00DC6D1F" w:rsidRDefault="00DC6D1F" w:rsidP="00DC6D1F">
      <w:pPr>
        <w:pStyle w:val="KeinLeerraum"/>
        <w:jc w:val="left"/>
        <w:rPr>
          <w:rFonts w:ascii="CompatilFact LT Regular" w:hAnsi="CompatilFact LT Regular"/>
          <w:b/>
          <w:sz w:val="24"/>
          <w:szCs w:val="24"/>
        </w:rPr>
      </w:pPr>
    </w:p>
    <w:p w14:paraId="656BDB76" w14:textId="77777777" w:rsidR="00DC6D1F" w:rsidRPr="00DC6D1F" w:rsidRDefault="00DC6D1F" w:rsidP="00CE55B3">
      <w:pPr>
        <w:jc w:val="both"/>
        <w:rPr>
          <w:rFonts w:ascii="CompatilFact LT Regular" w:hAnsi="CompatilFact LT Regular"/>
        </w:rPr>
      </w:pPr>
      <w:r w:rsidRPr="00DC6D1F">
        <w:rPr>
          <w:rFonts w:ascii="CompatilFact LT Regular" w:hAnsi="CompatilFact LT Regular"/>
        </w:rPr>
        <w:t>Das Beratungs- und Schulungsunternehmen</w:t>
      </w:r>
    </w:p>
    <w:p w14:paraId="75CF34C7" w14:textId="77777777" w:rsidR="00DC6D1F" w:rsidRPr="00DC6D1F" w:rsidRDefault="00DC6D1F" w:rsidP="00CE55B3">
      <w:pPr>
        <w:jc w:val="both"/>
        <w:rPr>
          <w:rFonts w:ascii="CompatilFact LT Regular" w:hAnsi="CompatilFact LT Regular"/>
        </w:rPr>
      </w:pPr>
    </w:p>
    <w:p w14:paraId="29289A40" w14:textId="77777777" w:rsidR="00DC6D1F" w:rsidRPr="00DC6D1F" w:rsidRDefault="00DC6D1F" w:rsidP="00CE55B3">
      <w:pPr>
        <w:pStyle w:val="Listenabsatz"/>
        <w:numPr>
          <w:ilvl w:val="0"/>
          <w:numId w:val="5"/>
        </w:numPr>
        <w:tabs>
          <w:tab w:val="left" w:pos="284"/>
        </w:tabs>
        <w:spacing w:after="120"/>
        <w:ind w:left="284" w:hanging="284"/>
        <w:jc w:val="both"/>
        <w:rPr>
          <w:rFonts w:ascii="CompatilFact LT Regular" w:hAnsi="CompatilFact LT Regular"/>
          <w:sz w:val="24"/>
          <w:szCs w:val="24"/>
        </w:rPr>
      </w:pPr>
      <w:r w:rsidRPr="00DC6D1F">
        <w:rPr>
          <w:rFonts w:ascii="CompatilFact LT Regular" w:hAnsi="CompatilFact LT Regular"/>
          <w:sz w:val="24"/>
          <w:szCs w:val="24"/>
        </w:rPr>
        <w:t>verpflichtet sich sicherzustellen, dass die zur Erfüllung des Auftrags eingesetzten Personen bei der Erfüllung ihres Auftrags nicht die „Technologie von L. Ron Hubbard“ Anwenden, lehren oder in sonstiger Weise verbreiten,</w:t>
      </w:r>
    </w:p>
    <w:p w14:paraId="15B248B8" w14:textId="77777777" w:rsidR="00DC6D1F" w:rsidRPr="00DC6D1F" w:rsidRDefault="00DC6D1F" w:rsidP="00CE55B3">
      <w:pPr>
        <w:pStyle w:val="Listenabsatz"/>
        <w:numPr>
          <w:ilvl w:val="0"/>
          <w:numId w:val="5"/>
        </w:numPr>
        <w:tabs>
          <w:tab w:val="left" w:pos="284"/>
        </w:tabs>
        <w:spacing w:after="120"/>
        <w:ind w:left="284" w:hanging="284"/>
        <w:jc w:val="both"/>
        <w:rPr>
          <w:rFonts w:ascii="CompatilFact LT Regular" w:hAnsi="CompatilFact LT Regular"/>
          <w:sz w:val="24"/>
          <w:szCs w:val="24"/>
        </w:rPr>
      </w:pPr>
      <w:r w:rsidRPr="00DC6D1F">
        <w:rPr>
          <w:rFonts w:ascii="CompatilFact LT Regular" w:hAnsi="CompatilFact LT Regular"/>
          <w:sz w:val="24"/>
          <w:szCs w:val="24"/>
        </w:rPr>
        <w:t>nimmt zur Kenntnis, dass bei einem Verstoß die Auftraggeberin/der Auftraggeber berechtigt ist, den Vertrag aus wichtigem Grund ohne Einhaltung einer Frist zu kündigen. Weitergehende Rechte bleiben unberührt.</w:t>
      </w:r>
    </w:p>
    <w:p w14:paraId="739C688C" w14:textId="77777777" w:rsidR="00DC6D1F" w:rsidRPr="00DC6D1F" w:rsidRDefault="00DC6D1F" w:rsidP="00DC6D1F">
      <w:pPr>
        <w:pStyle w:val="Listenabsatz"/>
        <w:tabs>
          <w:tab w:val="left" w:pos="284"/>
        </w:tabs>
        <w:spacing w:after="120" w:line="360" w:lineRule="auto"/>
        <w:ind w:left="284"/>
        <w:jc w:val="both"/>
        <w:rPr>
          <w:rFonts w:ascii="CompatilFact LT Regular" w:hAnsi="CompatilFact LT Regula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3737CC" w14:paraId="39B979BB" w14:textId="77777777" w:rsidTr="002E2FDF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BFA8F" w14:textId="77777777" w:rsidR="002858C3" w:rsidRPr="002858C3" w:rsidRDefault="002858C3" w:rsidP="002858C3">
            <w:pPr>
              <w:spacing w:before="120" w:after="60" w:line="240" w:lineRule="exact"/>
              <w:jc w:val="both"/>
              <w:rPr>
                <w:rFonts w:ascii="CompatilFact LT Regular" w:eastAsia="Aptos" w:hAnsi="CompatilFact LT Regular" w:cs="Arial"/>
                <w:b/>
                <w:lang w:eastAsia="en-US"/>
              </w:rPr>
            </w:pPr>
            <w:r w:rsidRPr="002858C3">
              <w:rPr>
                <w:rFonts w:ascii="CompatilFact LT Regular" w:eastAsia="Aptos" w:hAnsi="CompatilFact LT Regular" w:cs="Arial"/>
                <w:b/>
                <w:lang w:eastAsia="en-US"/>
              </w:rPr>
              <w:t>Hinweis:</w:t>
            </w:r>
          </w:p>
          <w:p w14:paraId="45A81298" w14:textId="5F103967" w:rsidR="002858C3" w:rsidRPr="002858C3" w:rsidRDefault="002858C3" w:rsidP="002858C3">
            <w:pPr>
              <w:spacing w:before="120" w:after="96" w:line="240" w:lineRule="exact"/>
              <w:jc w:val="both"/>
              <w:rPr>
                <w:rFonts w:ascii="CompatilFact LT Regular" w:eastAsia="Aptos" w:hAnsi="CompatilFact LT Regular" w:cs="Arial"/>
                <w:b/>
                <w:spacing w:val="-5"/>
                <w:lang w:eastAsia="en-US"/>
              </w:rPr>
            </w:pPr>
            <w:r w:rsidRPr="002858C3">
              <w:rPr>
                <w:rFonts w:ascii="CompatilFact LT Regular" w:eastAsia="Aptos" w:hAnsi="CompatilFact LT Regular" w:cs="Arial"/>
                <w:b/>
                <w:spacing w:val="-5"/>
                <w:lang w:eastAsia="en-US"/>
              </w:rPr>
              <w:t xml:space="preserve">Mit der elektronischen Abgabe des Angebotes auf dem Vergabemarktplatz NRW gilt </w:t>
            </w:r>
            <w:r>
              <w:rPr>
                <w:rFonts w:ascii="CompatilFact LT Regular" w:eastAsia="Aptos" w:hAnsi="CompatilFact LT Regular" w:cs="Arial"/>
                <w:b/>
                <w:spacing w:val="-5"/>
                <w:lang w:eastAsia="en-US"/>
              </w:rPr>
              <w:t>diese Anlage</w:t>
            </w:r>
            <w:r w:rsidRPr="002858C3">
              <w:rPr>
                <w:rFonts w:ascii="CompatilFact LT Regular" w:eastAsia="Aptos" w:hAnsi="CompatilFact LT Regular" w:cs="Arial"/>
                <w:b/>
                <w:spacing w:val="-5"/>
                <w:lang w:eastAsia="en-US"/>
              </w:rPr>
              <w:t xml:space="preserve"> als unterschrieben. Sofern die Vergabestelle ausnahmsweise die Abgabe des Angebotes in Schriftform zugelassen hat, muss </w:t>
            </w:r>
            <w:r>
              <w:rPr>
                <w:rFonts w:ascii="CompatilFact LT Regular" w:eastAsia="Aptos" w:hAnsi="CompatilFact LT Regular" w:cs="Arial"/>
                <w:b/>
                <w:spacing w:val="-5"/>
                <w:lang w:eastAsia="en-US"/>
              </w:rPr>
              <w:t>die Anlage</w:t>
            </w:r>
            <w:r w:rsidRPr="002858C3">
              <w:rPr>
                <w:rFonts w:ascii="CompatilFact LT Regular" w:eastAsia="Aptos" w:hAnsi="CompatilFact LT Regular" w:cs="Arial"/>
                <w:b/>
                <w:spacing w:val="-5"/>
                <w:lang w:eastAsia="en-US"/>
              </w:rPr>
              <w:t xml:space="preserve"> hier unterschrieben werden.</w:t>
            </w:r>
          </w:p>
          <w:p w14:paraId="50787F53" w14:textId="77777777" w:rsidR="00DC6D1F" w:rsidRPr="002E2FDF" w:rsidRDefault="00DC6D1F" w:rsidP="007F699D">
            <w:pPr>
              <w:jc w:val="both"/>
              <w:rPr>
                <w:rFonts w:ascii="CompatilFact LT Regular" w:hAnsi="CompatilFact LT Regular"/>
                <w:b/>
              </w:rPr>
            </w:pPr>
          </w:p>
        </w:tc>
      </w:tr>
    </w:tbl>
    <w:p w14:paraId="1B7FC7F6" w14:textId="77777777" w:rsidR="005A1B4E" w:rsidRPr="00C01503" w:rsidRDefault="005A1B4E" w:rsidP="00DC6D1F">
      <w:pPr>
        <w:pStyle w:val="Titel"/>
        <w:jc w:val="center"/>
      </w:pPr>
    </w:p>
    <w:sectPr w:rsidR="005A1B4E" w:rsidRPr="00C01503" w:rsidSect="00A725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1552B" w14:textId="77777777" w:rsidR="009B28E8" w:rsidRDefault="009B28E8">
      <w:r>
        <w:separator/>
      </w:r>
    </w:p>
  </w:endnote>
  <w:endnote w:type="continuationSeparator" w:id="0">
    <w:p w14:paraId="41BF2585" w14:textId="77777777" w:rsidR="009B28E8" w:rsidRDefault="009B2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patilFact LT Regular">
    <w:panose1 w:val="02000503060000020003"/>
    <w:charset w:val="00"/>
    <w:family w:val="auto"/>
    <w:pitch w:val="variable"/>
    <w:sig w:usb0="80000027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512CE" w14:textId="77777777" w:rsidR="007B3B3F" w:rsidRDefault="007B3B3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21FFB" w14:textId="77777777" w:rsidR="00A72521" w:rsidRPr="005A1B4E" w:rsidRDefault="005A1B4E">
    <w:pPr>
      <w:pStyle w:val="Fuzeile"/>
      <w:rPr>
        <w:rFonts w:ascii="CompatilFact LT Regular" w:hAnsi="CompatilFact LT Regular"/>
        <w:sz w:val="20"/>
        <w:szCs w:val="20"/>
      </w:rPr>
    </w:pPr>
    <w:r w:rsidRPr="005A1B4E">
      <w:rPr>
        <w:rFonts w:ascii="CompatilFact LT Regular" w:hAnsi="CompatilFact LT Regular"/>
        <w:sz w:val="20"/>
        <w:szCs w:val="20"/>
      </w:rPr>
      <w:t>S</w:t>
    </w:r>
    <w:r w:rsidR="00911B4A">
      <w:rPr>
        <w:rFonts w:ascii="CompatilFact LT Regular" w:hAnsi="CompatilFact LT Regular"/>
        <w:sz w:val="20"/>
        <w:szCs w:val="20"/>
      </w:rPr>
      <w:t>tand 06-2016</w:t>
    </w:r>
    <w:r w:rsidRPr="005A1B4E">
      <w:rPr>
        <w:rFonts w:ascii="CompatilFact LT Regular" w:hAnsi="CompatilFact LT Regular"/>
        <w:sz w:val="20"/>
        <w:szCs w:val="20"/>
      </w:rPr>
      <w:tab/>
      <w:t xml:space="preserve">Seite </w:t>
    </w:r>
    <w:r w:rsidRPr="005A1B4E">
      <w:rPr>
        <w:rStyle w:val="Seitenzahl"/>
        <w:rFonts w:ascii="CompatilFact LT Regular" w:hAnsi="CompatilFact LT Regular"/>
        <w:sz w:val="20"/>
        <w:szCs w:val="20"/>
      </w:rPr>
      <w:fldChar w:fldCharType="begin"/>
    </w:r>
    <w:r w:rsidRPr="005A1B4E">
      <w:rPr>
        <w:rStyle w:val="Seitenzahl"/>
        <w:rFonts w:ascii="CompatilFact LT Regular" w:hAnsi="CompatilFact LT Regular"/>
        <w:sz w:val="20"/>
        <w:szCs w:val="20"/>
      </w:rPr>
      <w:instrText xml:space="preserve"> PAGE </w:instrText>
    </w:r>
    <w:r w:rsidRPr="005A1B4E">
      <w:rPr>
        <w:rStyle w:val="Seitenzahl"/>
        <w:rFonts w:ascii="CompatilFact LT Regular" w:hAnsi="CompatilFact LT Regular"/>
        <w:sz w:val="20"/>
        <w:szCs w:val="20"/>
      </w:rPr>
      <w:fldChar w:fldCharType="separate"/>
    </w:r>
    <w:r w:rsidR="00E82839">
      <w:rPr>
        <w:rStyle w:val="Seitenzahl"/>
        <w:rFonts w:ascii="CompatilFact LT Regular" w:hAnsi="CompatilFact LT Regular"/>
        <w:noProof/>
        <w:sz w:val="20"/>
        <w:szCs w:val="20"/>
      </w:rPr>
      <w:t>1</w:t>
    </w:r>
    <w:r w:rsidRPr="005A1B4E">
      <w:rPr>
        <w:rStyle w:val="Seitenzahl"/>
        <w:rFonts w:ascii="CompatilFact LT Regular" w:hAnsi="CompatilFact LT Regular"/>
        <w:sz w:val="20"/>
        <w:szCs w:val="20"/>
      </w:rPr>
      <w:fldChar w:fldCharType="end"/>
    </w:r>
    <w:r w:rsidRPr="005A1B4E">
      <w:rPr>
        <w:rStyle w:val="Seitenzahl"/>
        <w:rFonts w:ascii="CompatilFact LT Regular" w:hAnsi="CompatilFact LT Regular"/>
        <w:sz w:val="20"/>
        <w:szCs w:val="20"/>
      </w:rPr>
      <w:t xml:space="preserve"> von </w:t>
    </w:r>
    <w:r w:rsidRPr="005A1B4E">
      <w:rPr>
        <w:rStyle w:val="Seitenzahl"/>
        <w:rFonts w:ascii="CompatilFact LT Regular" w:hAnsi="CompatilFact LT Regular"/>
        <w:sz w:val="20"/>
        <w:szCs w:val="20"/>
      </w:rPr>
      <w:fldChar w:fldCharType="begin"/>
    </w:r>
    <w:r w:rsidRPr="005A1B4E">
      <w:rPr>
        <w:rStyle w:val="Seitenzahl"/>
        <w:rFonts w:ascii="CompatilFact LT Regular" w:hAnsi="CompatilFact LT Regular"/>
        <w:sz w:val="20"/>
        <w:szCs w:val="20"/>
      </w:rPr>
      <w:instrText xml:space="preserve"> NUMPAGES </w:instrText>
    </w:r>
    <w:r w:rsidRPr="005A1B4E">
      <w:rPr>
        <w:rStyle w:val="Seitenzahl"/>
        <w:rFonts w:ascii="CompatilFact LT Regular" w:hAnsi="CompatilFact LT Regular"/>
        <w:sz w:val="20"/>
        <w:szCs w:val="20"/>
      </w:rPr>
      <w:fldChar w:fldCharType="separate"/>
    </w:r>
    <w:r w:rsidR="00E82839">
      <w:rPr>
        <w:rStyle w:val="Seitenzahl"/>
        <w:rFonts w:ascii="CompatilFact LT Regular" w:hAnsi="CompatilFact LT Regular"/>
        <w:noProof/>
        <w:sz w:val="20"/>
        <w:szCs w:val="20"/>
      </w:rPr>
      <w:t>1</w:t>
    </w:r>
    <w:r w:rsidRPr="005A1B4E">
      <w:rPr>
        <w:rStyle w:val="Seitenzahl"/>
        <w:rFonts w:ascii="CompatilFact LT Regular" w:hAnsi="CompatilFact LT Regular"/>
        <w:sz w:val="20"/>
        <w:szCs w:val="20"/>
      </w:rPr>
      <w:fldChar w:fldCharType="end"/>
    </w:r>
    <w:r w:rsidR="00243FAC">
      <w:rPr>
        <w:rStyle w:val="Seitenzahl"/>
        <w:rFonts w:ascii="CompatilFact LT Regular" w:hAnsi="CompatilFact LT Regular"/>
        <w:sz w:val="20"/>
        <w:szCs w:val="20"/>
      </w:rPr>
      <w:tab/>
      <w:t>Formular 5</w:t>
    </w:r>
    <w:r w:rsidR="00C01503">
      <w:rPr>
        <w:rStyle w:val="Seitenzahl"/>
        <w:rFonts w:ascii="CompatilFact LT Regular" w:hAnsi="CompatilFact LT Regular"/>
        <w:sz w:val="20"/>
        <w:szCs w:val="20"/>
      </w:rPr>
      <w:t>2</w:t>
    </w:r>
    <w:r w:rsidR="00DC6D1F">
      <w:rPr>
        <w:rStyle w:val="Seitenzahl"/>
        <w:rFonts w:ascii="CompatilFact LT Regular" w:hAnsi="CompatilFact LT Regular"/>
        <w:sz w:val="20"/>
        <w:szCs w:val="20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49509" w14:textId="77777777" w:rsidR="007B3B3F" w:rsidRDefault="007B3B3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A0F08" w14:textId="77777777" w:rsidR="009B28E8" w:rsidRDefault="009B28E8">
      <w:r>
        <w:separator/>
      </w:r>
    </w:p>
  </w:footnote>
  <w:footnote w:type="continuationSeparator" w:id="0">
    <w:p w14:paraId="209CD240" w14:textId="77777777" w:rsidR="009B28E8" w:rsidRDefault="009B2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D0E00" w14:textId="77777777" w:rsidR="007B3B3F" w:rsidRDefault="007B3B3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34B98" w14:textId="77777777" w:rsidR="00A72521" w:rsidRDefault="007F699D" w:rsidP="00A72521">
    <w:pPr>
      <w:pStyle w:val="Kopfzeile"/>
      <w:jc w:val="right"/>
    </w:pPr>
    <w:r>
      <w:rPr>
        <w:noProof/>
      </w:rPr>
      <w:pict w14:anchorId="44C364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1" o:spid="_x0000_i1025" type="#_x0000_t75" style="width:112.45pt;height:36.9pt;visibility:visible">
          <v:imagedata r:id="rId1" o:title="" grayscale="t"/>
        </v:shape>
      </w:pict>
    </w:r>
  </w:p>
  <w:p w14:paraId="7007DB42" w14:textId="77777777" w:rsidR="00A72521" w:rsidRDefault="00A72521" w:rsidP="005D357E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4DAFB" w14:textId="77777777" w:rsidR="007B3B3F" w:rsidRDefault="007B3B3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B0814"/>
    <w:multiLevelType w:val="hybridMultilevel"/>
    <w:tmpl w:val="FE4EB9B2"/>
    <w:lvl w:ilvl="0" w:tplc="4E0C778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B00BE10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18306E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72C1516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5DB0A6F0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DD86DC20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53020938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EC061F66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E6AC034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3AE0266"/>
    <w:multiLevelType w:val="hybridMultilevel"/>
    <w:tmpl w:val="5726A41A"/>
    <w:lvl w:ilvl="0" w:tplc="6D2E000A">
      <w:numFmt w:val="bullet"/>
      <w:lvlText w:val="-"/>
      <w:lvlJc w:val="left"/>
      <w:pPr>
        <w:ind w:left="1584" w:hanging="360"/>
      </w:pPr>
      <w:rPr>
        <w:rFonts w:ascii="Arial" w:eastAsia="Times New Roman" w:hAnsi="Arial" w:cs="Arial" w:hint="default"/>
        <w:i/>
      </w:rPr>
    </w:lvl>
    <w:lvl w:ilvl="1" w:tplc="C868FC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9015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C688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7ACA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A03C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54B3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269A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64D3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E3263"/>
    <w:multiLevelType w:val="hybridMultilevel"/>
    <w:tmpl w:val="EA86BBEE"/>
    <w:lvl w:ilvl="0" w:tplc="175698A6">
      <w:start w:val="1"/>
      <w:numFmt w:val="bullet"/>
      <w:lvlText w:val=""/>
      <w:lvlJc w:val="left"/>
      <w:pPr>
        <w:ind w:left="1004" w:hanging="720"/>
      </w:pPr>
      <w:rPr>
        <w:rFonts w:ascii="Symbol" w:hAnsi="Symbol" w:hint="default"/>
      </w:rPr>
    </w:lvl>
    <w:lvl w:ilvl="1" w:tplc="8AC2C518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AD8418E6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945043DC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AAE0FFA2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939AE572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DE60AB34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7ECCEF6E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CFACB7A6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 w15:restartNumberingAfterBreak="0">
    <w:nsid w:val="4CD95E5E"/>
    <w:multiLevelType w:val="hybridMultilevel"/>
    <w:tmpl w:val="EAEC1246"/>
    <w:lvl w:ilvl="0" w:tplc="702E1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B900F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E891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9859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185C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5CE2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C081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1C5F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089C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10653"/>
    <w:multiLevelType w:val="multilevel"/>
    <w:tmpl w:val="0F9880A6"/>
    <w:lvl w:ilvl="0">
      <w:start w:val="1"/>
      <w:numFmt w:val="decimal"/>
      <w:pStyle w:val="RevisionArtikelBezeichner"/>
      <w:suff w:val="nothing"/>
      <w:lvlText w:val="Artikel %1"/>
      <w:lvlJc w:val="left"/>
      <w:pPr>
        <w:ind w:left="720" w:hanging="720"/>
      </w:pPr>
    </w:lvl>
    <w:lvl w:ilvl="1">
      <w:start w:val="132"/>
      <w:numFmt w:val="decimal"/>
      <w:pStyle w:val="RevisionParagraphBezeichner"/>
      <w:suff w:val="nothing"/>
      <w:lvlText w:val="§ %2"/>
      <w:lvlJc w:val="left"/>
      <w:pPr>
        <w:ind w:left="0" w:firstLine="0"/>
      </w:pPr>
    </w:lvl>
    <w:lvl w:ilvl="2">
      <w:start w:val="1"/>
      <w:numFmt w:val="decimal"/>
      <w:pStyle w:val="RevisionJuristischerAbsatz"/>
      <w:lvlText w:val="(%3)"/>
      <w:lvlJc w:val="left"/>
      <w:pPr>
        <w:tabs>
          <w:tab w:val="num" w:pos="850"/>
        </w:tabs>
        <w:ind w:left="0" w:firstLine="425"/>
      </w:pPr>
    </w:lvl>
    <w:lvl w:ilvl="3">
      <w:start w:val="1"/>
      <w:numFmt w:val="decimal"/>
      <w:pStyle w:val="RevisionNummerierungStufe1"/>
      <w:lvlText w:val="%4."/>
      <w:lvlJc w:val="left"/>
      <w:pPr>
        <w:tabs>
          <w:tab w:val="num" w:pos="1418"/>
        </w:tabs>
        <w:ind w:left="1418" w:hanging="425"/>
      </w:pPr>
    </w:lvl>
    <w:lvl w:ilvl="4">
      <w:start w:val="1"/>
      <w:numFmt w:val="lowerLetter"/>
      <w:pStyle w:val="RevisionNummerierungStufe2"/>
      <w:lvlText w:val="%5)"/>
      <w:lvlJc w:val="left"/>
      <w:pPr>
        <w:tabs>
          <w:tab w:val="num" w:pos="850"/>
        </w:tabs>
        <w:ind w:left="850" w:hanging="425"/>
      </w:pPr>
    </w:lvl>
    <w:lvl w:ilvl="5">
      <w:start w:val="1"/>
      <w:numFmt w:val="lowerLetter"/>
      <w:pStyle w:val="RevisionNummerierungStufe3"/>
      <w:lvlText w:val="%6%6)"/>
      <w:lvlJc w:val="left"/>
      <w:pPr>
        <w:tabs>
          <w:tab w:val="num" w:pos="1276"/>
        </w:tabs>
        <w:ind w:left="1276" w:hanging="426"/>
      </w:pPr>
    </w:lvl>
    <w:lvl w:ilvl="6">
      <w:start w:val="1"/>
      <w:numFmt w:val="lowerLetter"/>
      <w:pStyle w:val="RevisionNummerierung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80400737">
    <w:abstractNumId w:val="2"/>
  </w:num>
  <w:num w:numId="2" w16cid:durableId="588274794">
    <w:abstractNumId w:val="4"/>
    <w:lvlOverride w:ilvl="0">
      <w:startOverride w:val="1"/>
    </w:lvlOverride>
    <w:lvlOverride w:ilvl="1">
      <w:startOverride w:val="13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2668028">
    <w:abstractNumId w:val="0"/>
  </w:num>
  <w:num w:numId="4" w16cid:durableId="658270285">
    <w:abstractNumId w:val="1"/>
  </w:num>
  <w:num w:numId="5" w16cid:durableId="6393816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1B4E"/>
    <w:rsid w:val="0000608E"/>
    <w:rsid w:val="000831FE"/>
    <w:rsid w:val="00086A3A"/>
    <w:rsid w:val="00087C0E"/>
    <w:rsid w:val="00096C8E"/>
    <w:rsid w:val="000B41BF"/>
    <w:rsid w:val="000E22C9"/>
    <w:rsid w:val="00101FC6"/>
    <w:rsid w:val="00124A5A"/>
    <w:rsid w:val="00135B43"/>
    <w:rsid w:val="00175FAE"/>
    <w:rsid w:val="001B4012"/>
    <w:rsid w:val="001C0BBB"/>
    <w:rsid w:val="001E6F17"/>
    <w:rsid w:val="00243FAC"/>
    <w:rsid w:val="00251248"/>
    <w:rsid w:val="002843E7"/>
    <w:rsid w:val="002858C3"/>
    <w:rsid w:val="002E2FDF"/>
    <w:rsid w:val="002F7186"/>
    <w:rsid w:val="00323785"/>
    <w:rsid w:val="003737CC"/>
    <w:rsid w:val="003A7905"/>
    <w:rsid w:val="003C3886"/>
    <w:rsid w:val="003C40FF"/>
    <w:rsid w:val="004431D2"/>
    <w:rsid w:val="00451336"/>
    <w:rsid w:val="004611D2"/>
    <w:rsid w:val="004F2AB5"/>
    <w:rsid w:val="00511B9B"/>
    <w:rsid w:val="005A1B4E"/>
    <w:rsid w:val="005D357E"/>
    <w:rsid w:val="006917F6"/>
    <w:rsid w:val="006B37CF"/>
    <w:rsid w:val="006D4857"/>
    <w:rsid w:val="0070199D"/>
    <w:rsid w:val="00764F29"/>
    <w:rsid w:val="00777EFB"/>
    <w:rsid w:val="00784FA2"/>
    <w:rsid w:val="007B33EA"/>
    <w:rsid w:val="007B3B3F"/>
    <w:rsid w:val="007E50BC"/>
    <w:rsid w:val="007F699D"/>
    <w:rsid w:val="00853506"/>
    <w:rsid w:val="00870829"/>
    <w:rsid w:val="0090025B"/>
    <w:rsid w:val="00911B4A"/>
    <w:rsid w:val="00990EE5"/>
    <w:rsid w:val="009A2C53"/>
    <w:rsid w:val="009B24CB"/>
    <w:rsid w:val="009B28E8"/>
    <w:rsid w:val="00A027FC"/>
    <w:rsid w:val="00A1237E"/>
    <w:rsid w:val="00A72521"/>
    <w:rsid w:val="00AE2FF4"/>
    <w:rsid w:val="00B527D3"/>
    <w:rsid w:val="00BA1763"/>
    <w:rsid w:val="00C01503"/>
    <w:rsid w:val="00C238ED"/>
    <w:rsid w:val="00C63A46"/>
    <w:rsid w:val="00C826C1"/>
    <w:rsid w:val="00CE55B3"/>
    <w:rsid w:val="00D4154A"/>
    <w:rsid w:val="00D82FAA"/>
    <w:rsid w:val="00DC6D1F"/>
    <w:rsid w:val="00E047B8"/>
    <w:rsid w:val="00E2451B"/>
    <w:rsid w:val="00E436DA"/>
    <w:rsid w:val="00E45D96"/>
    <w:rsid w:val="00E82839"/>
    <w:rsid w:val="00E86583"/>
    <w:rsid w:val="00EA1C35"/>
    <w:rsid w:val="00ED04B2"/>
    <w:rsid w:val="00F24159"/>
    <w:rsid w:val="00F6395C"/>
    <w:rsid w:val="00FB0EBB"/>
    <w:rsid w:val="00FB7BE0"/>
    <w:rsid w:val="00FD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B970CF3"/>
  <w15:chartTrackingRefBased/>
  <w15:docId w15:val="{3010BF99-FFCA-485B-8114-F1E984EF6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A1B4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A1B4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5A1B4E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link w:val="FunotentextZchn"/>
    <w:uiPriority w:val="99"/>
    <w:rsid w:val="005A1B4E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locked/>
    <w:rsid w:val="005A1B4E"/>
    <w:rPr>
      <w:lang w:val="de-DE" w:eastAsia="de-DE" w:bidi="ar-SA"/>
    </w:rPr>
  </w:style>
  <w:style w:type="character" w:styleId="Funotenzeichen">
    <w:name w:val="footnote reference"/>
    <w:uiPriority w:val="99"/>
    <w:rsid w:val="005A1B4E"/>
    <w:rPr>
      <w:vertAlign w:val="superscript"/>
    </w:rPr>
  </w:style>
  <w:style w:type="paragraph" w:customStyle="1" w:styleId="Listenabsatz1">
    <w:name w:val="Listenabsatz1"/>
    <w:basedOn w:val="Standard"/>
    <w:rsid w:val="005A1B4E"/>
    <w:pPr>
      <w:ind w:left="720"/>
      <w:contextualSpacing/>
    </w:pPr>
    <w:rPr>
      <w:szCs w:val="20"/>
    </w:rPr>
  </w:style>
  <w:style w:type="character" w:customStyle="1" w:styleId="FuzeileZchn">
    <w:name w:val="Fußzeile Zchn"/>
    <w:link w:val="Fuzeile"/>
    <w:locked/>
    <w:rsid w:val="005A1B4E"/>
    <w:rPr>
      <w:sz w:val="24"/>
      <w:szCs w:val="24"/>
      <w:lang w:val="de-DE" w:eastAsia="de-DE" w:bidi="ar-SA"/>
    </w:rPr>
  </w:style>
  <w:style w:type="character" w:styleId="Kommentarzeichen">
    <w:name w:val="annotation reference"/>
    <w:uiPriority w:val="99"/>
    <w:rsid w:val="005A1B4E"/>
    <w:rPr>
      <w:sz w:val="16"/>
    </w:rPr>
  </w:style>
  <w:style w:type="paragraph" w:styleId="Kommentartext">
    <w:name w:val="annotation text"/>
    <w:basedOn w:val="Standard"/>
    <w:link w:val="KommentartextZchn"/>
    <w:uiPriority w:val="99"/>
    <w:rsid w:val="005A1B4E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locked/>
    <w:rsid w:val="005A1B4E"/>
    <w:rPr>
      <w:lang w:val="de-DE" w:eastAsia="de-DE" w:bidi="ar-SA"/>
    </w:rPr>
  </w:style>
  <w:style w:type="paragraph" w:styleId="Sprechblasentext">
    <w:name w:val="Balloon Text"/>
    <w:basedOn w:val="Standard"/>
    <w:semiHidden/>
    <w:rsid w:val="005A1B4E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5A1B4E"/>
  </w:style>
  <w:style w:type="paragraph" w:styleId="Titel">
    <w:name w:val="Title"/>
    <w:basedOn w:val="Standard"/>
    <w:next w:val="Standard"/>
    <w:link w:val="TitelZchn"/>
    <w:uiPriority w:val="10"/>
    <w:qFormat/>
    <w:rsid w:val="00911B4A"/>
    <w:pPr>
      <w:spacing w:before="120" w:after="120" w:line="360" w:lineRule="auto"/>
      <w:contextualSpacing/>
      <w:jc w:val="both"/>
    </w:pPr>
    <w:rPr>
      <w:rFonts w:ascii="Arial" w:hAnsi="Arial"/>
      <w:b/>
      <w:color w:val="000000"/>
      <w:spacing w:val="5"/>
      <w:kern w:val="28"/>
      <w:szCs w:val="52"/>
      <w:lang w:eastAsia="en-US"/>
    </w:rPr>
  </w:style>
  <w:style w:type="character" w:customStyle="1" w:styleId="TitelZchn">
    <w:name w:val="Titel Zchn"/>
    <w:link w:val="Titel"/>
    <w:uiPriority w:val="10"/>
    <w:rsid w:val="00911B4A"/>
    <w:rPr>
      <w:rFonts w:ascii="Arial" w:hAnsi="Arial"/>
      <w:b/>
      <w:color w:val="000000"/>
      <w:spacing w:val="5"/>
      <w:kern w:val="28"/>
      <w:sz w:val="24"/>
      <w:szCs w:val="52"/>
      <w:lang w:eastAsia="en-US"/>
    </w:rPr>
  </w:style>
  <w:style w:type="paragraph" w:customStyle="1" w:styleId="RevisionJuristischerAbsatz">
    <w:name w:val="Revision Juristischer Absatz"/>
    <w:basedOn w:val="Standard"/>
    <w:rsid w:val="00911B4A"/>
    <w:pPr>
      <w:numPr>
        <w:ilvl w:val="2"/>
        <w:numId w:val="2"/>
      </w:numPr>
      <w:tabs>
        <w:tab w:val="clear" w:pos="850"/>
      </w:tabs>
      <w:spacing w:before="120" w:after="120"/>
      <w:ind w:left="2084" w:hanging="180"/>
      <w:jc w:val="both"/>
    </w:pPr>
    <w:rPr>
      <w:rFonts w:ascii="Arial" w:eastAsia="Calibri" w:hAnsi="Arial" w:cs="Arial"/>
      <w:color w:val="800000"/>
      <w:sz w:val="22"/>
      <w:szCs w:val="22"/>
      <w:lang w:eastAsia="en-US"/>
    </w:rPr>
  </w:style>
  <w:style w:type="paragraph" w:customStyle="1" w:styleId="RevisionNummerierungStufe1">
    <w:name w:val="Revision Nummerierung (Stufe 1)"/>
    <w:basedOn w:val="Standard"/>
    <w:rsid w:val="00911B4A"/>
    <w:pPr>
      <w:numPr>
        <w:ilvl w:val="3"/>
        <w:numId w:val="2"/>
      </w:numPr>
      <w:tabs>
        <w:tab w:val="clear" w:pos="1418"/>
      </w:tabs>
      <w:spacing w:before="120" w:after="120"/>
      <w:ind w:left="2804" w:hanging="360"/>
      <w:jc w:val="both"/>
    </w:pPr>
    <w:rPr>
      <w:rFonts w:ascii="Arial" w:eastAsia="Calibri" w:hAnsi="Arial" w:cs="Arial"/>
      <w:color w:val="800000"/>
      <w:sz w:val="22"/>
      <w:szCs w:val="22"/>
      <w:lang w:eastAsia="en-US"/>
    </w:rPr>
  </w:style>
  <w:style w:type="paragraph" w:customStyle="1" w:styleId="RevisionNummerierungStufe2">
    <w:name w:val="Revision Nummerierung (Stufe 2)"/>
    <w:basedOn w:val="Standard"/>
    <w:rsid w:val="00911B4A"/>
    <w:pPr>
      <w:numPr>
        <w:ilvl w:val="4"/>
        <w:numId w:val="2"/>
      </w:numPr>
      <w:tabs>
        <w:tab w:val="clear" w:pos="850"/>
      </w:tabs>
      <w:spacing w:before="120" w:after="120"/>
      <w:ind w:left="3524" w:hanging="360"/>
      <w:jc w:val="both"/>
    </w:pPr>
    <w:rPr>
      <w:rFonts w:ascii="Arial" w:eastAsia="Calibri" w:hAnsi="Arial" w:cs="Arial"/>
      <w:color w:val="800000"/>
      <w:sz w:val="22"/>
      <w:szCs w:val="22"/>
      <w:lang w:eastAsia="en-US"/>
    </w:rPr>
  </w:style>
  <w:style w:type="paragraph" w:customStyle="1" w:styleId="RevisionNummerierungStufe3">
    <w:name w:val="Revision Nummerierung (Stufe 3)"/>
    <w:basedOn w:val="Standard"/>
    <w:rsid w:val="00911B4A"/>
    <w:pPr>
      <w:numPr>
        <w:ilvl w:val="5"/>
        <w:numId w:val="2"/>
      </w:numPr>
      <w:tabs>
        <w:tab w:val="clear" w:pos="1276"/>
      </w:tabs>
      <w:spacing w:before="120" w:after="120"/>
      <w:ind w:left="4244" w:hanging="180"/>
      <w:jc w:val="both"/>
    </w:pPr>
    <w:rPr>
      <w:rFonts w:ascii="Arial" w:eastAsia="Calibri" w:hAnsi="Arial" w:cs="Arial"/>
      <w:color w:val="800000"/>
      <w:sz w:val="22"/>
      <w:szCs w:val="22"/>
      <w:lang w:eastAsia="en-US"/>
    </w:rPr>
  </w:style>
  <w:style w:type="paragraph" w:customStyle="1" w:styleId="RevisionNummerierungStufe4">
    <w:name w:val="Revision Nummerierung (Stufe 4)"/>
    <w:basedOn w:val="Standard"/>
    <w:rsid w:val="00911B4A"/>
    <w:pPr>
      <w:numPr>
        <w:ilvl w:val="6"/>
        <w:numId w:val="2"/>
      </w:numPr>
      <w:tabs>
        <w:tab w:val="clear" w:pos="1984"/>
      </w:tabs>
      <w:spacing w:before="120" w:after="120"/>
      <w:ind w:left="4964" w:hanging="360"/>
      <w:jc w:val="both"/>
    </w:pPr>
    <w:rPr>
      <w:rFonts w:ascii="Arial" w:eastAsia="Calibri" w:hAnsi="Arial" w:cs="Arial"/>
      <w:color w:val="800000"/>
      <w:sz w:val="22"/>
      <w:szCs w:val="22"/>
      <w:lang w:eastAsia="en-US"/>
    </w:rPr>
  </w:style>
  <w:style w:type="paragraph" w:customStyle="1" w:styleId="RevisionParagraphBezeichner">
    <w:name w:val="Revision Paragraph Bezeichner"/>
    <w:basedOn w:val="Standard"/>
    <w:next w:val="Standard"/>
    <w:rsid w:val="00911B4A"/>
    <w:pPr>
      <w:keepNext/>
      <w:numPr>
        <w:ilvl w:val="1"/>
        <w:numId w:val="2"/>
      </w:numPr>
      <w:spacing w:before="480" w:after="120"/>
      <w:ind w:left="1364" w:hanging="360"/>
      <w:jc w:val="center"/>
    </w:pPr>
    <w:rPr>
      <w:rFonts w:ascii="Arial" w:eastAsia="Calibri" w:hAnsi="Arial" w:cs="Arial"/>
      <w:color w:val="800000"/>
      <w:sz w:val="22"/>
      <w:szCs w:val="22"/>
      <w:lang w:eastAsia="en-US"/>
    </w:rPr>
  </w:style>
  <w:style w:type="paragraph" w:customStyle="1" w:styleId="RevisionArtikelBezeichner">
    <w:name w:val="Revision Artikel Bezeichner"/>
    <w:basedOn w:val="Standard"/>
    <w:next w:val="Standard"/>
    <w:rsid w:val="00911B4A"/>
    <w:pPr>
      <w:keepNext/>
      <w:numPr>
        <w:numId w:val="2"/>
      </w:numPr>
      <w:spacing w:before="480" w:after="240"/>
      <w:ind w:left="1004"/>
      <w:jc w:val="center"/>
    </w:pPr>
    <w:rPr>
      <w:rFonts w:ascii="Arial" w:eastAsia="Calibri" w:hAnsi="Arial" w:cs="Arial"/>
      <w:color w:val="800000"/>
      <w:sz w:val="28"/>
      <w:szCs w:val="22"/>
      <w:lang w:eastAsia="en-US"/>
    </w:rPr>
  </w:style>
  <w:style w:type="character" w:customStyle="1" w:styleId="Einzelverweisziel">
    <w:name w:val="Einzelverweisziel"/>
    <w:rsid w:val="00911B4A"/>
    <w:rPr>
      <w:shd w:val="clear" w:color="auto" w:fill="F3F3F3"/>
    </w:rPr>
  </w:style>
  <w:style w:type="table" w:styleId="Tabellenraster">
    <w:name w:val="Table Grid"/>
    <w:basedOn w:val="NormaleTabelle"/>
    <w:uiPriority w:val="59"/>
    <w:rsid w:val="00911B4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E436DA"/>
    <w:pPr>
      <w:spacing w:before="120" w:after="60" w:line="276" w:lineRule="auto"/>
      <w:jc w:val="both"/>
    </w:pPr>
    <w:rPr>
      <w:rFonts w:ascii="Arial" w:eastAsia="Calibri" w:hAnsi="Arial"/>
      <w:szCs w:val="22"/>
      <w:lang w:eastAsia="en-US"/>
    </w:rPr>
  </w:style>
  <w:style w:type="table" w:customStyle="1" w:styleId="Tabellenraster2">
    <w:name w:val="Tabellenraster2"/>
    <w:basedOn w:val="NormaleTabelle"/>
    <w:uiPriority w:val="59"/>
    <w:rsid w:val="00A123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aliases w:val="Titel mittig"/>
    <w:basedOn w:val="Standard"/>
    <w:uiPriority w:val="34"/>
    <w:qFormat/>
    <w:rsid w:val="00DC6D1F"/>
    <w:pPr>
      <w:contextualSpacing/>
      <w:jc w:val="center"/>
    </w:pPr>
    <w:rPr>
      <w:rFonts w:ascii="Arial" w:eastAsia="Calibri" w:hAnsi="Arial"/>
      <w:color w:val="000000"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1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A1982-5CCB-4203-9303-F4B316276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NRW</vt:lpstr>
    </vt:vector>
  </TitlesOfParts>
  <Company>NRW.BANK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NRW</dc:title>
  <dc:subject/>
  <dc:creator>Strothmann</dc:creator>
  <cp:keywords/>
  <cp:lastModifiedBy>Lechtenboehmer, Julia</cp:lastModifiedBy>
  <cp:revision>3</cp:revision>
  <cp:lastPrinted>2016-09-22T07:50:00Z</cp:lastPrinted>
  <dcterms:created xsi:type="dcterms:W3CDTF">2025-07-10T12:36:00Z</dcterms:created>
  <dcterms:modified xsi:type="dcterms:W3CDTF">2026-01-19T14:49:00Z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CHUNK-1">
    <vt:lpwstr>010021{"F":2,"I":"C0A9-473F-0877-C97C"}</vt:lpwstr>
  </property>
</Properties>
</file>