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5-2026-03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Hochleistungszentrifuge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