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20/00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bleitung der Waldflächen gem LFoG aus KI-Verfahren zur Landbedeckungsklassifikation nach Cop4all NRW sowie Bereitstellung der Erhebungsinformationen und ALKIS - Veränderungsnachweise an Geobasis.NRW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