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20/00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Ableitung der Waldflächen gem LFoG aus KI-Verfahren zur Landbedeckungsklassifikation nach Cop4all NRW sowie Bereitstellung der Erhebungsinformationen und ALKIS - Veränderungsnachweise an Geobasis.NRW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