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6-23-003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rsatzneubau Dammweg-Generalplanerleistung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