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3-24#0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hinterlüftete Vorhangfassade Holz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 DIN 18334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