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3-24#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hinterlüftete Vorhangfassade Holz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 DIN 18334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