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Fahrbahnerneuerungen in Stadtgebiet Oberhausen 2026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OB_2026/05-018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Bauleistung; Straßenbauarbeiten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