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OB_2026/05-01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hrbahnerneuerungen in Stadtgebiet Oberhausen 2026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leistung; Straßenbau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