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474 / 8472 - 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ückbau Holzrieselwerke Ventilatorenkühler I und II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bbrucharbeiten / Rückbau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