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536"/>
      </w:tblGrid>
      <w:tr>
        <w:trPr>
          <w:trHeight w:val="1652"/>
        </w:trPr>
        <w:tc>
          <w:tcPr>
            <w:tcW w:w="5070" w:type="dxa"/>
            <w:tcBorders>
              <w:top w:val="nil"/>
              <w:left w:val="nil"/>
              <w:bottom w:val="nil"/>
              <w:right w:val="nil"/>
            </w:tcBorders>
            <w:shd w:val="clear" w:color="auto" w:fill="auto"/>
          </w:tcPr>
          <w:p>
            <w:pPr>
              <w:widowControl/>
              <w:tabs>
                <w:tab w:val="center" w:pos="8505"/>
              </w:tabs>
              <w:spacing w:line="240" w:lineRule="exact"/>
              <w:ind w:right="108"/>
              <w:rPr>
                <w:snapToGrid/>
                <w:sz w:val="18"/>
              </w:rPr>
            </w:pPr>
            <w:r>
              <w:rPr>
                <w:rFonts w:eastAsia="Calibri"/>
                <w:snapToGrid/>
                <w:szCs w:val="22"/>
                <w:lang w:eastAsia="en-US"/>
              </w:rPr>
              <w:t>N</w:t>
            </w:r>
            <w:bookmarkStart w:id="0" w:name="geritex0510610"/>
            <w:bookmarkEnd w:id="0"/>
            <w:r>
              <w:rPr>
                <w:rFonts w:eastAsia="Calibri"/>
                <w:snapToGrid/>
                <w:szCs w:val="22"/>
                <w:lang w:eastAsia="en-US"/>
              </w:rPr>
              <w:t>ame und Anschrift</w:t>
            </w:r>
          </w:p>
          <w:p>
            <w:pPr>
              <w:widowControl/>
              <w:spacing w:line="306" w:lineRule="atLeast"/>
              <w:ind w:right="108"/>
              <w:rPr>
                <w:snapToGrid/>
                <w:position w:val="10"/>
                <w:sz w:val="18"/>
              </w:rPr>
            </w:pPr>
            <w:r>
              <w:rPr>
                <w:snapToGrid/>
                <w:position w:val="10"/>
                <w:sz w:val="18"/>
              </w:rPr>
              <w:fldChar w:fldCharType="begin">
                <w:ffData>
                  <w:name w:val="Text156"/>
                  <w:enabled/>
                  <w:calcOnExit w:val="0"/>
                  <w:textInput/>
                </w:ffData>
              </w:fldChar>
            </w:r>
            <w:r>
              <w:rPr>
                <w:snapToGrid/>
                <w:position w:val="10"/>
                <w:sz w:val="18"/>
              </w:rPr>
              <w:instrText xml:space="preserve"> FORMTEXT </w:instrText>
            </w:r>
            <w:r>
              <w:rPr>
                <w:snapToGrid/>
                <w:position w:val="10"/>
                <w:sz w:val="18"/>
              </w:rPr>
            </w:r>
            <w:r>
              <w:rPr>
                <w:snapToGrid/>
                <w:position w:val="10"/>
                <w:sz w:val="18"/>
              </w:rPr>
              <w:fldChar w:fldCharType="separate"/>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snapToGrid/>
                <w:position w:val="10"/>
                <w:sz w:val="18"/>
              </w:rPr>
              <w:fldChar w:fldCharType="end"/>
            </w:r>
          </w:p>
          <w:p>
            <w:pPr>
              <w:widowControl/>
              <w:spacing w:line="306" w:lineRule="atLeast"/>
              <w:ind w:right="108"/>
              <w:rPr>
                <w:snapToGrid/>
                <w:position w:val="10"/>
                <w:sz w:val="18"/>
              </w:rPr>
            </w:pPr>
            <w:r>
              <w:rPr>
                <w:snapToGrid/>
                <w:position w:val="10"/>
                <w:sz w:val="18"/>
              </w:rPr>
              <w:fldChar w:fldCharType="begin">
                <w:ffData>
                  <w:name w:val="Text156"/>
                  <w:enabled/>
                  <w:calcOnExit w:val="0"/>
                  <w:textInput/>
                </w:ffData>
              </w:fldChar>
            </w:r>
            <w:r>
              <w:rPr>
                <w:snapToGrid/>
                <w:position w:val="10"/>
                <w:sz w:val="18"/>
              </w:rPr>
              <w:instrText xml:space="preserve"> FORMTEXT </w:instrText>
            </w:r>
            <w:r>
              <w:rPr>
                <w:snapToGrid/>
                <w:position w:val="10"/>
                <w:sz w:val="18"/>
              </w:rPr>
            </w:r>
            <w:r>
              <w:rPr>
                <w:snapToGrid/>
                <w:position w:val="10"/>
                <w:sz w:val="18"/>
              </w:rPr>
              <w:fldChar w:fldCharType="separate"/>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snapToGrid/>
                <w:position w:val="10"/>
                <w:sz w:val="18"/>
              </w:rPr>
              <w:fldChar w:fldCharType="end"/>
            </w:r>
          </w:p>
          <w:p>
            <w:pPr>
              <w:widowControl/>
              <w:spacing w:line="306" w:lineRule="atLeast"/>
              <w:ind w:right="108"/>
              <w:rPr>
                <w:snapToGrid/>
                <w:position w:val="10"/>
                <w:sz w:val="18"/>
              </w:rPr>
            </w:pPr>
            <w:r>
              <w:rPr>
                <w:snapToGrid/>
                <w:position w:val="10"/>
                <w:sz w:val="18"/>
              </w:rPr>
              <w:fldChar w:fldCharType="begin">
                <w:ffData>
                  <w:name w:val="Text156"/>
                  <w:enabled/>
                  <w:calcOnExit w:val="0"/>
                  <w:textInput/>
                </w:ffData>
              </w:fldChar>
            </w:r>
            <w:r>
              <w:rPr>
                <w:snapToGrid/>
                <w:position w:val="10"/>
                <w:sz w:val="18"/>
              </w:rPr>
              <w:instrText xml:space="preserve"> FORMTEXT </w:instrText>
            </w:r>
            <w:r>
              <w:rPr>
                <w:snapToGrid/>
                <w:position w:val="10"/>
                <w:sz w:val="18"/>
              </w:rPr>
            </w:r>
            <w:r>
              <w:rPr>
                <w:snapToGrid/>
                <w:position w:val="10"/>
                <w:sz w:val="18"/>
              </w:rPr>
              <w:fldChar w:fldCharType="separate"/>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snapToGrid/>
                <w:position w:val="10"/>
                <w:sz w:val="18"/>
              </w:rPr>
              <w:fldChar w:fldCharType="end"/>
            </w:r>
          </w:p>
          <w:p>
            <w:pPr>
              <w:widowControl/>
              <w:spacing w:line="306" w:lineRule="atLeast"/>
              <w:ind w:right="108"/>
              <w:rPr>
                <w:snapToGrid/>
                <w:position w:val="10"/>
                <w:sz w:val="18"/>
              </w:rPr>
            </w:pPr>
            <w:r>
              <w:rPr>
                <w:snapToGrid/>
                <w:position w:val="10"/>
                <w:sz w:val="18"/>
              </w:rPr>
              <w:fldChar w:fldCharType="begin">
                <w:ffData>
                  <w:name w:val="Text156"/>
                  <w:enabled/>
                  <w:calcOnExit w:val="0"/>
                  <w:textInput/>
                </w:ffData>
              </w:fldChar>
            </w:r>
            <w:r>
              <w:rPr>
                <w:snapToGrid/>
                <w:position w:val="10"/>
                <w:sz w:val="18"/>
              </w:rPr>
              <w:instrText xml:space="preserve"> FORMTEXT </w:instrText>
            </w:r>
            <w:r>
              <w:rPr>
                <w:snapToGrid/>
                <w:position w:val="10"/>
                <w:sz w:val="18"/>
              </w:rPr>
            </w:r>
            <w:r>
              <w:rPr>
                <w:snapToGrid/>
                <w:position w:val="10"/>
                <w:sz w:val="18"/>
              </w:rPr>
              <w:fldChar w:fldCharType="separate"/>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snapToGrid/>
                <w:position w:val="10"/>
                <w:sz w:val="18"/>
              </w:rPr>
              <w:fldChar w:fldCharType="end"/>
            </w:r>
          </w:p>
          <w:p>
            <w:pPr>
              <w:widowControl/>
              <w:spacing w:line="306" w:lineRule="atLeast"/>
              <w:ind w:right="108"/>
              <w:rPr>
                <w:snapToGrid/>
                <w:position w:val="10"/>
                <w:u w:val="dotted"/>
              </w:rPr>
            </w:pPr>
            <w:r>
              <w:rPr>
                <w:snapToGrid/>
                <w:position w:val="10"/>
                <w:sz w:val="18"/>
              </w:rPr>
              <w:fldChar w:fldCharType="begin">
                <w:ffData>
                  <w:name w:val="Text156"/>
                  <w:enabled/>
                  <w:calcOnExit w:val="0"/>
                  <w:textInput/>
                </w:ffData>
              </w:fldChar>
            </w:r>
            <w:r>
              <w:rPr>
                <w:snapToGrid/>
                <w:position w:val="10"/>
                <w:sz w:val="18"/>
              </w:rPr>
              <w:instrText xml:space="preserve"> FORMTEXT </w:instrText>
            </w:r>
            <w:r>
              <w:rPr>
                <w:snapToGrid/>
                <w:position w:val="10"/>
                <w:sz w:val="18"/>
              </w:rPr>
            </w:r>
            <w:r>
              <w:rPr>
                <w:snapToGrid/>
                <w:position w:val="10"/>
                <w:sz w:val="18"/>
              </w:rPr>
              <w:fldChar w:fldCharType="separate"/>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noProof/>
                <w:snapToGrid/>
                <w:position w:val="10"/>
                <w:sz w:val="18"/>
              </w:rPr>
              <w:t> </w:t>
            </w:r>
            <w:r>
              <w:rPr>
                <w:snapToGrid/>
                <w:position w:val="10"/>
                <w:sz w:val="18"/>
              </w:rPr>
              <w:fldChar w:fldCharType="end"/>
            </w:r>
            <w:r>
              <w:rPr>
                <w:snapToGrid/>
                <w:position w:val="10"/>
                <w:sz w:val="18"/>
              </w:rPr>
              <w:t xml:space="preserve"> </w:t>
            </w:r>
          </w:p>
        </w:tc>
        <w:tc>
          <w:tcPr>
            <w:tcW w:w="4536" w:type="dxa"/>
            <w:tcBorders>
              <w:top w:val="nil"/>
              <w:left w:val="nil"/>
              <w:bottom w:val="nil"/>
              <w:right w:val="nil"/>
            </w:tcBorders>
            <w:shd w:val="clear" w:color="auto" w:fill="auto"/>
          </w:tcPr>
          <w:p>
            <w:pPr>
              <w:widowControl/>
              <w:tabs>
                <w:tab w:val="left" w:pos="785"/>
                <w:tab w:val="left" w:pos="5529"/>
                <w:tab w:val="right" w:pos="8931"/>
              </w:tabs>
              <w:spacing w:line="306" w:lineRule="atLeast"/>
              <w:ind w:left="176" w:right="108"/>
              <w:rPr>
                <w:snapToGrid/>
                <w:u w:val="dotted"/>
              </w:rPr>
            </w:pPr>
          </w:p>
          <w:p>
            <w:pPr>
              <w:widowControl/>
              <w:tabs>
                <w:tab w:val="left" w:pos="785"/>
                <w:tab w:val="left" w:pos="1121"/>
                <w:tab w:val="left" w:pos="4320"/>
              </w:tabs>
              <w:spacing w:line="360" w:lineRule="auto"/>
              <w:ind w:left="176" w:right="108"/>
              <w:rPr>
                <w:snapToGrid/>
                <w:position w:val="10"/>
                <w:sz w:val="18"/>
                <w:szCs w:val="18"/>
                <w:u w:val="dotted"/>
              </w:rPr>
            </w:pPr>
            <w:r>
              <w:rPr>
                <w:snapToGrid/>
                <w:position w:val="10"/>
                <w:sz w:val="18"/>
                <w:szCs w:val="18"/>
              </w:rPr>
              <w:t>Ort:</w:t>
            </w:r>
            <w:r>
              <w:rPr>
                <w:snapToGrid/>
                <w:position w:val="10"/>
                <w:sz w:val="18"/>
                <w:szCs w:val="18"/>
              </w:rPr>
              <w:tab/>
            </w:r>
            <w:r>
              <w:rPr>
                <w:snapToGrid/>
                <w:position w:val="10"/>
                <w:sz w:val="18"/>
                <w:szCs w:val="18"/>
                <w:u w:val="dotted"/>
              </w:rPr>
              <w:fldChar w:fldCharType="begin">
                <w:ffData>
                  <w:name w:val="Text156"/>
                  <w:enabled/>
                  <w:calcOnExit w:val="0"/>
                  <w:textInput/>
                </w:ffData>
              </w:fldChar>
            </w:r>
            <w:r>
              <w:rPr>
                <w:snapToGrid/>
                <w:position w:val="10"/>
                <w:sz w:val="18"/>
                <w:szCs w:val="18"/>
                <w:u w:val="dotted"/>
              </w:rPr>
              <w:instrText xml:space="preserve"> FORMTEXT </w:instrText>
            </w:r>
            <w:r>
              <w:rPr>
                <w:snapToGrid/>
                <w:position w:val="10"/>
                <w:sz w:val="18"/>
                <w:szCs w:val="18"/>
                <w:u w:val="dotted"/>
              </w:rPr>
            </w:r>
            <w:r>
              <w:rPr>
                <w:snapToGrid/>
                <w:position w:val="10"/>
                <w:sz w:val="18"/>
                <w:szCs w:val="18"/>
                <w:u w:val="dotted"/>
              </w:rPr>
              <w:fldChar w:fldCharType="separate"/>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snapToGrid/>
                <w:position w:val="10"/>
                <w:sz w:val="18"/>
                <w:szCs w:val="18"/>
                <w:u w:val="dotted"/>
              </w:rPr>
              <w:fldChar w:fldCharType="end"/>
            </w:r>
            <w:r>
              <w:rPr>
                <w:snapToGrid/>
                <w:position w:val="10"/>
                <w:sz w:val="18"/>
                <w:szCs w:val="18"/>
                <w:u w:val="dotted"/>
              </w:rPr>
              <w:tab/>
            </w:r>
          </w:p>
          <w:p>
            <w:pPr>
              <w:widowControl/>
              <w:tabs>
                <w:tab w:val="left" w:pos="785"/>
                <w:tab w:val="left" w:pos="1121"/>
                <w:tab w:val="left" w:pos="4320"/>
              </w:tabs>
              <w:spacing w:line="360" w:lineRule="auto"/>
              <w:ind w:left="176" w:right="108"/>
              <w:rPr>
                <w:snapToGrid/>
                <w:sz w:val="18"/>
                <w:szCs w:val="18"/>
                <w:u w:val="dotted"/>
              </w:rPr>
            </w:pPr>
            <w:r>
              <w:rPr>
                <w:snapToGrid/>
                <w:position w:val="10"/>
                <w:sz w:val="18"/>
                <w:szCs w:val="18"/>
              </w:rPr>
              <w:t>Datum:</w:t>
            </w:r>
            <w:r>
              <w:rPr>
                <w:snapToGrid/>
                <w:position w:val="10"/>
                <w:sz w:val="18"/>
                <w:szCs w:val="18"/>
              </w:rPr>
              <w:tab/>
            </w:r>
            <w:r>
              <w:rPr>
                <w:snapToGrid/>
                <w:position w:val="10"/>
                <w:sz w:val="18"/>
                <w:szCs w:val="18"/>
                <w:u w:val="dotted"/>
              </w:rPr>
              <w:fldChar w:fldCharType="begin">
                <w:ffData>
                  <w:name w:val="Text156"/>
                  <w:enabled/>
                  <w:calcOnExit w:val="0"/>
                  <w:textInput/>
                </w:ffData>
              </w:fldChar>
            </w:r>
            <w:r>
              <w:rPr>
                <w:snapToGrid/>
                <w:position w:val="10"/>
                <w:sz w:val="18"/>
                <w:szCs w:val="18"/>
                <w:u w:val="dotted"/>
              </w:rPr>
              <w:instrText xml:space="preserve"> FORMTEXT </w:instrText>
            </w:r>
            <w:r>
              <w:rPr>
                <w:snapToGrid/>
                <w:position w:val="10"/>
                <w:sz w:val="18"/>
                <w:szCs w:val="18"/>
                <w:u w:val="dotted"/>
              </w:rPr>
            </w:r>
            <w:r>
              <w:rPr>
                <w:snapToGrid/>
                <w:position w:val="10"/>
                <w:sz w:val="18"/>
                <w:szCs w:val="18"/>
                <w:u w:val="dotted"/>
              </w:rPr>
              <w:fldChar w:fldCharType="separate"/>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snapToGrid/>
                <w:position w:val="10"/>
                <w:sz w:val="18"/>
                <w:szCs w:val="18"/>
                <w:u w:val="dotted"/>
              </w:rPr>
              <w:fldChar w:fldCharType="end"/>
            </w:r>
            <w:r>
              <w:rPr>
                <w:snapToGrid/>
                <w:position w:val="10"/>
                <w:sz w:val="18"/>
                <w:szCs w:val="18"/>
                <w:u w:val="dotted"/>
              </w:rPr>
              <w:tab/>
            </w:r>
          </w:p>
          <w:p>
            <w:pPr>
              <w:widowControl/>
              <w:tabs>
                <w:tab w:val="left" w:pos="785"/>
                <w:tab w:val="left" w:pos="1121"/>
                <w:tab w:val="left" w:pos="4320"/>
              </w:tabs>
              <w:spacing w:line="360" w:lineRule="auto"/>
              <w:ind w:left="176" w:right="108"/>
              <w:rPr>
                <w:snapToGrid/>
                <w:position w:val="10"/>
                <w:sz w:val="18"/>
                <w:szCs w:val="18"/>
                <w:u w:val="dotted"/>
              </w:rPr>
            </w:pPr>
            <w:r>
              <w:rPr>
                <w:snapToGrid/>
                <w:position w:val="10"/>
                <w:sz w:val="18"/>
                <w:szCs w:val="18"/>
              </w:rPr>
              <w:t>Tel.:</w:t>
            </w:r>
            <w:r>
              <w:rPr>
                <w:snapToGrid/>
                <w:position w:val="10"/>
                <w:sz w:val="18"/>
                <w:szCs w:val="18"/>
              </w:rPr>
              <w:tab/>
            </w:r>
            <w:r>
              <w:rPr>
                <w:snapToGrid/>
                <w:position w:val="10"/>
                <w:sz w:val="18"/>
                <w:szCs w:val="18"/>
                <w:u w:val="dotted"/>
              </w:rPr>
              <w:fldChar w:fldCharType="begin">
                <w:ffData>
                  <w:name w:val="Text156"/>
                  <w:enabled/>
                  <w:calcOnExit w:val="0"/>
                  <w:textInput/>
                </w:ffData>
              </w:fldChar>
            </w:r>
            <w:r>
              <w:rPr>
                <w:snapToGrid/>
                <w:position w:val="10"/>
                <w:sz w:val="18"/>
                <w:szCs w:val="18"/>
                <w:u w:val="dotted"/>
              </w:rPr>
              <w:instrText xml:space="preserve"> FORMTEXT </w:instrText>
            </w:r>
            <w:r>
              <w:rPr>
                <w:snapToGrid/>
                <w:position w:val="10"/>
                <w:sz w:val="18"/>
                <w:szCs w:val="18"/>
                <w:u w:val="dotted"/>
              </w:rPr>
            </w:r>
            <w:r>
              <w:rPr>
                <w:snapToGrid/>
                <w:position w:val="10"/>
                <w:sz w:val="18"/>
                <w:szCs w:val="18"/>
                <w:u w:val="dotted"/>
              </w:rPr>
              <w:fldChar w:fldCharType="separate"/>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snapToGrid/>
                <w:position w:val="10"/>
                <w:sz w:val="18"/>
                <w:szCs w:val="18"/>
                <w:u w:val="dotted"/>
              </w:rPr>
              <w:fldChar w:fldCharType="end"/>
            </w:r>
            <w:r>
              <w:rPr>
                <w:snapToGrid/>
                <w:position w:val="10"/>
                <w:sz w:val="18"/>
                <w:szCs w:val="18"/>
                <w:u w:val="dotted"/>
              </w:rPr>
              <w:tab/>
            </w:r>
          </w:p>
          <w:p>
            <w:pPr>
              <w:widowControl/>
              <w:tabs>
                <w:tab w:val="left" w:pos="785"/>
                <w:tab w:val="left" w:pos="1121"/>
                <w:tab w:val="left" w:pos="4320"/>
              </w:tabs>
              <w:spacing w:line="360" w:lineRule="auto"/>
              <w:ind w:left="176" w:right="108"/>
              <w:rPr>
                <w:snapToGrid/>
                <w:position w:val="10"/>
                <w:sz w:val="18"/>
                <w:szCs w:val="18"/>
                <w:u w:val="dotted"/>
              </w:rPr>
            </w:pPr>
            <w:r>
              <w:rPr>
                <w:snapToGrid/>
                <w:position w:val="10"/>
                <w:sz w:val="18"/>
                <w:szCs w:val="18"/>
              </w:rPr>
              <w:t>Fax:</w:t>
            </w:r>
            <w:r>
              <w:rPr>
                <w:snapToGrid/>
                <w:position w:val="10"/>
                <w:sz w:val="18"/>
                <w:szCs w:val="18"/>
              </w:rPr>
              <w:tab/>
            </w:r>
            <w:r>
              <w:rPr>
                <w:snapToGrid/>
                <w:position w:val="10"/>
                <w:sz w:val="18"/>
                <w:szCs w:val="18"/>
                <w:u w:val="dotted"/>
              </w:rPr>
              <w:fldChar w:fldCharType="begin">
                <w:ffData>
                  <w:name w:val="Text156"/>
                  <w:enabled/>
                  <w:calcOnExit w:val="0"/>
                  <w:textInput/>
                </w:ffData>
              </w:fldChar>
            </w:r>
            <w:r>
              <w:rPr>
                <w:snapToGrid/>
                <w:position w:val="10"/>
                <w:sz w:val="18"/>
                <w:szCs w:val="18"/>
                <w:u w:val="dotted"/>
              </w:rPr>
              <w:instrText xml:space="preserve"> FORMTEXT </w:instrText>
            </w:r>
            <w:r>
              <w:rPr>
                <w:snapToGrid/>
                <w:position w:val="10"/>
                <w:sz w:val="18"/>
                <w:szCs w:val="18"/>
                <w:u w:val="dotted"/>
              </w:rPr>
            </w:r>
            <w:r>
              <w:rPr>
                <w:snapToGrid/>
                <w:position w:val="10"/>
                <w:sz w:val="18"/>
                <w:szCs w:val="18"/>
                <w:u w:val="dotted"/>
              </w:rPr>
              <w:fldChar w:fldCharType="separate"/>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snapToGrid/>
                <w:position w:val="10"/>
                <w:sz w:val="18"/>
                <w:szCs w:val="18"/>
                <w:u w:val="dotted"/>
              </w:rPr>
              <w:fldChar w:fldCharType="end"/>
            </w:r>
            <w:r>
              <w:rPr>
                <w:snapToGrid/>
                <w:position w:val="10"/>
                <w:sz w:val="18"/>
                <w:szCs w:val="18"/>
                <w:u w:val="dotted"/>
              </w:rPr>
              <w:tab/>
            </w:r>
          </w:p>
          <w:p>
            <w:pPr>
              <w:widowControl/>
              <w:tabs>
                <w:tab w:val="left" w:pos="785"/>
                <w:tab w:val="left" w:pos="1121"/>
                <w:tab w:val="left" w:pos="4320"/>
              </w:tabs>
              <w:spacing w:line="360" w:lineRule="auto"/>
              <w:ind w:left="176" w:right="108"/>
              <w:rPr>
                <w:snapToGrid/>
                <w:position w:val="10"/>
                <w:sz w:val="18"/>
                <w:szCs w:val="18"/>
                <w:u w:val="dotted"/>
              </w:rPr>
            </w:pPr>
            <w:r>
              <w:rPr>
                <w:snapToGrid/>
                <w:position w:val="10"/>
                <w:sz w:val="18"/>
                <w:szCs w:val="18"/>
              </w:rPr>
              <w:t>E-Mail:</w:t>
            </w:r>
            <w:r>
              <w:rPr>
                <w:snapToGrid/>
                <w:position w:val="10"/>
                <w:sz w:val="18"/>
                <w:szCs w:val="18"/>
              </w:rPr>
              <w:tab/>
            </w:r>
            <w:r>
              <w:rPr>
                <w:snapToGrid/>
                <w:position w:val="10"/>
                <w:u w:val="dotted"/>
              </w:rPr>
              <w:fldChar w:fldCharType="begin">
                <w:ffData>
                  <w:name w:val=""/>
                  <w:enabled/>
                  <w:calcOnExit w:val="0"/>
                  <w:textInput/>
                </w:ffData>
              </w:fldChar>
            </w:r>
            <w:r>
              <w:rPr>
                <w:snapToGrid/>
                <w:position w:val="10"/>
                <w:u w:val="dotted"/>
              </w:rPr>
              <w:instrText xml:space="preserve"> FORMTEXT </w:instrText>
            </w:r>
            <w:r>
              <w:rPr>
                <w:snapToGrid/>
                <w:position w:val="10"/>
                <w:u w:val="dotted"/>
              </w:rPr>
            </w:r>
            <w:r>
              <w:rPr>
                <w:snapToGrid/>
                <w:position w:val="10"/>
                <w:u w:val="dotted"/>
              </w:rPr>
              <w:fldChar w:fldCharType="separate"/>
            </w:r>
            <w:r>
              <w:rPr>
                <w:noProof/>
                <w:snapToGrid/>
                <w:position w:val="10"/>
                <w:u w:val="dotted"/>
              </w:rPr>
              <w:t> </w:t>
            </w:r>
            <w:r>
              <w:rPr>
                <w:noProof/>
                <w:snapToGrid/>
                <w:position w:val="10"/>
                <w:u w:val="dotted"/>
              </w:rPr>
              <w:t> </w:t>
            </w:r>
            <w:r>
              <w:rPr>
                <w:noProof/>
                <w:snapToGrid/>
                <w:position w:val="10"/>
                <w:u w:val="dotted"/>
              </w:rPr>
              <w:t> </w:t>
            </w:r>
            <w:r>
              <w:rPr>
                <w:noProof/>
                <w:snapToGrid/>
                <w:position w:val="10"/>
                <w:u w:val="dotted"/>
              </w:rPr>
              <w:t> </w:t>
            </w:r>
            <w:r>
              <w:rPr>
                <w:noProof/>
                <w:snapToGrid/>
                <w:position w:val="10"/>
                <w:u w:val="dotted"/>
              </w:rPr>
              <w:t> </w:t>
            </w:r>
            <w:r>
              <w:rPr>
                <w:snapToGrid/>
                <w:position w:val="10"/>
                <w:u w:val="dotted"/>
              </w:rPr>
              <w:fldChar w:fldCharType="end"/>
            </w:r>
            <w:r>
              <w:rPr>
                <w:snapToGrid/>
                <w:position w:val="10"/>
                <w:u w:val="dotted"/>
              </w:rPr>
              <w:tab/>
            </w:r>
          </w:p>
          <w:p>
            <w:pPr>
              <w:widowControl/>
              <w:tabs>
                <w:tab w:val="left" w:pos="785"/>
                <w:tab w:val="left" w:pos="1121"/>
                <w:tab w:val="left" w:pos="4320"/>
              </w:tabs>
              <w:spacing w:line="360" w:lineRule="auto"/>
              <w:ind w:right="108" w:firstLine="176"/>
              <w:rPr>
                <w:snapToGrid/>
              </w:rPr>
            </w:pPr>
            <w:proofErr w:type="spellStart"/>
            <w:r>
              <w:rPr>
                <w:snapToGrid/>
                <w:position w:val="10"/>
                <w:sz w:val="18"/>
                <w:szCs w:val="18"/>
              </w:rPr>
              <w:t>Ust</w:t>
            </w:r>
            <w:proofErr w:type="spellEnd"/>
            <w:r>
              <w:rPr>
                <w:snapToGrid/>
                <w:position w:val="10"/>
                <w:sz w:val="18"/>
                <w:szCs w:val="18"/>
              </w:rPr>
              <w:t>.-ID-Nr.:</w:t>
            </w:r>
            <w:r>
              <w:rPr>
                <w:snapToGrid/>
                <w:position w:val="10"/>
                <w:sz w:val="18"/>
                <w:szCs w:val="18"/>
              </w:rPr>
              <w:tab/>
            </w:r>
            <w:r>
              <w:rPr>
                <w:snapToGrid/>
                <w:position w:val="10"/>
                <w:sz w:val="18"/>
                <w:szCs w:val="18"/>
                <w:u w:val="dotted"/>
              </w:rPr>
              <w:fldChar w:fldCharType="begin">
                <w:ffData>
                  <w:name w:val="Text156"/>
                  <w:enabled/>
                  <w:calcOnExit w:val="0"/>
                  <w:textInput/>
                </w:ffData>
              </w:fldChar>
            </w:r>
            <w:r>
              <w:rPr>
                <w:snapToGrid/>
                <w:position w:val="10"/>
                <w:sz w:val="18"/>
                <w:szCs w:val="18"/>
                <w:u w:val="dotted"/>
              </w:rPr>
              <w:instrText xml:space="preserve"> FORMTEXT </w:instrText>
            </w:r>
            <w:r>
              <w:rPr>
                <w:snapToGrid/>
                <w:position w:val="10"/>
                <w:sz w:val="18"/>
                <w:szCs w:val="18"/>
                <w:u w:val="dotted"/>
              </w:rPr>
            </w:r>
            <w:r>
              <w:rPr>
                <w:snapToGrid/>
                <w:position w:val="10"/>
                <w:sz w:val="18"/>
                <w:szCs w:val="18"/>
                <w:u w:val="dotted"/>
              </w:rPr>
              <w:fldChar w:fldCharType="separate"/>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noProof/>
                <w:snapToGrid/>
                <w:position w:val="10"/>
                <w:sz w:val="18"/>
                <w:szCs w:val="18"/>
                <w:u w:val="dotted"/>
              </w:rPr>
              <w:t> </w:t>
            </w:r>
            <w:r>
              <w:rPr>
                <w:snapToGrid/>
                <w:position w:val="10"/>
                <w:sz w:val="18"/>
                <w:szCs w:val="18"/>
                <w:u w:val="dotted"/>
              </w:rPr>
              <w:fldChar w:fldCharType="end"/>
            </w:r>
            <w:r>
              <w:rPr>
                <w:snapToGrid/>
                <w:position w:val="10"/>
                <w:sz w:val="18"/>
                <w:szCs w:val="18"/>
                <w:u w:val="dotted"/>
              </w:rPr>
              <w:tab/>
            </w:r>
          </w:p>
        </w:tc>
      </w:tr>
    </w:tbl>
    <w:p>
      <w:pPr>
        <w:widowControl/>
        <w:tabs>
          <w:tab w:val="left" w:pos="5812"/>
        </w:tabs>
        <w:spacing w:line="240" w:lineRule="exact"/>
        <w:ind w:right="108"/>
        <w:rPr>
          <w:snapToGrid/>
          <w:sz w:val="12"/>
          <w:szCs w:val="12"/>
        </w:rPr>
      </w:pPr>
    </w:p>
    <w:p>
      <w:pPr>
        <w:widowControl/>
        <w:spacing w:line="306" w:lineRule="atLeast"/>
        <w:ind w:right="108"/>
        <w:jc w:val="center"/>
        <w:rPr>
          <w:rFonts w:eastAsia="Calibri"/>
          <w:b/>
          <w:snapToGrid/>
          <w:sz w:val="28"/>
          <w:szCs w:val="28"/>
        </w:rPr>
      </w:pPr>
      <w:r>
        <w:rPr>
          <w:rFonts w:eastAsia="Calibri"/>
          <w:b/>
          <w:snapToGrid/>
          <w:sz w:val="28"/>
          <w:szCs w:val="28"/>
        </w:rPr>
        <w:t>EU-Eigenerklärung Bezug Russland</w:t>
      </w:r>
    </w:p>
    <w:p>
      <w:pPr>
        <w:widowControl/>
        <w:spacing w:line="306" w:lineRule="atLeast"/>
        <w:ind w:right="108"/>
        <w:jc w:val="center"/>
        <w:rPr>
          <w:rFonts w:eastAsia="Calibri"/>
          <w:snapToGrid/>
          <w:sz w:val="16"/>
          <w:szCs w:val="16"/>
          <w:lang w:eastAsia="en-US"/>
        </w:rPr>
      </w:pPr>
      <w:r>
        <w:rPr>
          <w:rFonts w:eastAsia="Calibri"/>
          <w:snapToGrid/>
          <w:sz w:val="16"/>
          <w:szCs w:val="16"/>
          <w:lang w:eastAsia="en-US"/>
        </w:rPr>
        <w:t>Bezug: 5. Sanktionspaket; Art. 5k Verordnung (EU) 2022/576</w:t>
      </w:r>
    </w:p>
    <w:p>
      <w:pPr>
        <w:widowControl/>
        <w:spacing w:line="306" w:lineRule="atLeast"/>
        <w:ind w:right="108"/>
        <w:jc w:val="center"/>
        <w:rPr>
          <w:rFonts w:eastAsia="Calibri"/>
          <w:snapToGrid/>
          <w:sz w:val="16"/>
          <w:szCs w:val="16"/>
          <w:lang w:eastAsia="en-US"/>
        </w:rPr>
      </w:pPr>
      <w:r>
        <w:rPr>
          <w:rFonts w:eastAsia="Calibri"/>
          <w:snapToGrid/>
          <w:sz w:val="16"/>
          <w:szCs w:val="16"/>
          <w:lang w:eastAsia="en-US"/>
        </w:rPr>
        <w:t>(vom Bewerber/Bieter bzw. Mitglied der Bewerber-/Bietergemeinschaft auszufüllen)</w:t>
      </w:r>
    </w:p>
    <w:p>
      <w:pPr>
        <w:widowControl/>
        <w:tabs>
          <w:tab w:val="left" w:pos="3828"/>
        </w:tabs>
        <w:spacing w:line="306" w:lineRule="atLeast"/>
        <w:ind w:right="108"/>
        <w:rPr>
          <w:snapToGrid/>
          <w:position w:val="10"/>
          <w:sz w:val="10"/>
          <w:szCs w:val="10"/>
        </w:rPr>
      </w:pPr>
    </w:p>
    <w:p>
      <w:pPr>
        <w:widowControl/>
        <w:tabs>
          <w:tab w:val="left" w:pos="3828"/>
        </w:tabs>
        <w:spacing w:line="306" w:lineRule="atLeast"/>
        <w:ind w:right="108"/>
        <w:rPr>
          <w:snapToGrid/>
          <w:position w:val="10"/>
        </w:rPr>
      </w:pPr>
      <w:r>
        <w:rPr>
          <w:snapToGrid/>
          <w:position w:val="10"/>
        </w:rPr>
        <w:t>Bezeichnung der Leistung: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9"/>
        <w:gridCol w:w="7059"/>
      </w:tblGrid>
      <w:tr>
        <w:trPr>
          <w:trHeight w:val="396"/>
        </w:trPr>
        <w:tc>
          <w:tcPr>
            <w:tcW w:w="2439" w:type="dxa"/>
            <w:shd w:val="clear" w:color="auto" w:fill="auto"/>
          </w:tcPr>
          <w:p>
            <w:pPr>
              <w:widowControl/>
              <w:spacing w:line="306" w:lineRule="atLeast"/>
              <w:ind w:right="108"/>
              <w:rPr>
                <w:rFonts w:eastAsia="Calibri"/>
                <w:snapToGrid/>
                <w:sz w:val="6"/>
                <w:szCs w:val="6"/>
                <w:lang w:eastAsia="en-US"/>
              </w:rPr>
            </w:pPr>
          </w:p>
          <w:p>
            <w:pPr>
              <w:widowControl/>
              <w:spacing w:line="360" w:lineRule="auto"/>
              <w:ind w:right="108"/>
              <w:rPr>
                <w:snapToGrid/>
                <w:position w:val="10"/>
              </w:rPr>
            </w:pPr>
            <w:r>
              <w:rPr>
                <w:snapToGrid/>
                <w:color w:val="FF0000"/>
                <w:position w:val="10"/>
              </w:rPr>
              <w:t>Eingabe:</w:t>
            </w:r>
          </w:p>
        </w:tc>
        <w:tc>
          <w:tcPr>
            <w:tcW w:w="7059" w:type="dxa"/>
            <w:shd w:val="clear" w:color="auto" w:fill="auto"/>
            <w:vAlign w:val="center"/>
          </w:tcPr>
          <w:p>
            <w:pPr>
              <w:widowControl/>
              <w:spacing w:line="306" w:lineRule="atLeast"/>
              <w:ind w:right="108"/>
              <w:rPr>
                <w:rFonts w:eastAsia="Calibri"/>
                <w:snapToGrid/>
                <w:sz w:val="6"/>
                <w:szCs w:val="6"/>
                <w:lang w:eastAsia="en-US"/>
              </w:rPr>
            </w:pPr>
            <w:r>
              <w:rPr>
                <w:u w:val="dotted"/>
              </w:rPr>
              <w:t>Geräte 2026 Straßen NRW</w:t>
            </w:r>
          </w:p>
          <w:p>
            <w:pPr>
              <w:widowControl/>
              <w:spacing w:line="360" w:lineRule="auto"/>
              <w:ind w:right="108"/>
              <w:rPr>
                <w:rFonts w:eastAsia="Calibri"/>
                <w:snapToGrid/>
                <w:szCs w:val="22"/>
                <w:lang w:eastAsia="en-US"/>
              </w:rPr>
            </w:pPr>
          </w:p>
        </w:tc>
      </w:tr>
      <w:tr>
        <w:trPr>
          <w:trHeight w:val="340"/>
        </w:trPr>
        <w:tc>
          <w:tcPr>
            <w:tcW w:w="2439" w:type="dxa"/>
            <w:shd w:val="clear" w:color="auto" w:fill="auto"/>
          </w:tcPr>
          <w:p>
            <w:pPr>
              <w:widowControl/>
              <w:spacing w:line="360" w:lineRule="auto"/>
              <w:ind w:right="108"/>
              <w:rPr>
                <w:rFonts w:eastAsia="Calibri"/>
                <w:snapToGrid/>
                <w:sz w:val="6"/>
                <w:szCs w:val="6"/>
                <w:lang w:eastAsia="en-US"/>
              </w:rPr>
            </w:pPr>
          </w:p>
          <w:p>
            <w:pPr>
              <w:widowControl/>
              <w:spacing w:line="360" w:lineRule="auto"/>
              <w:ind w:right="108"/>
              <w:rPr>
                <w:snapToGrid/>
                <w:position w:val="10"/>
              </w:rPr>
            </w:pPr>
            <w:r>
              <w:rPr>
                <w:u w:val="dotted"/>
              </w:rPr>
              <w:t>2026-015-SZE</w:t>
            </w:r>
          </w:p>
        </w:tc>
        <w:tc>
          <w:tcPr>
            <w:tcW w:w="7059" w:type="dxa"/>
            <w:shd w:val="clear" w:color="auto" w:fill="auto"/>
            <w:vAlign w:val="center"/>
          </w:tcPr>
          <w:p>
            <w:pPr>
              <w:widowControl/>
              <w:spacing w:line="360" w:lineRule="auto"/>
              <w:ind w:right="108"/>
              <w:rPr>
                <w:rFonts w:eastAsia="Calibri"/>
                <w:snapToGrid/>
                <w:sz w:val="6"/>
                <w:szCs w:val="6"/>
              </w:rPr>
            </w:pPr>
          </w:p>
          <w:p>
            <w:pPr>
              <w:widowControl/>
              <w:spacing w:line="360" w:lineRule="auto"/>
              <w:ind w:right="108"/>
              <w:rPr>
                <w:snapToGrid/>
                <w:position w:val="10"/>
              </w:rPr>
            </w:pPr>
            <w:r>
              <w:rPr>
                <w:rFonts w:eastAsia="Calibri"/>
                <w:u w:val="dotted"/>
              </w:rPr>
              <w:t>Geräte für den Einsatz auf Bundes</w:t>
            </w:r>
            <w:proofErr w:type="gramStart"/>
            <w:r>
              <w:rPr>
                <w:rFonts w:eastAsia="Calibri"/>
                <w:u w:val="dotted"/>
              </w:rPr>
              <w:t>-,Landes</w:t>
            </w:r>
            <w:proofErr w:type="gramEnd"/>
            <w:r>
              <w:rPr>
                <w:rFonts w:eastAsia="Calibri"/>
                <w:u w:val="dotted"/>
              </w:rPr>
              <w:t>- und Kreisstraßen im Rahmen der Pflege und Instandsetzung in 19 Losen</w:t>
            </w:r>
          </w:p>
        </w:tc>
      </w:tr>
    </w:tbl>
    <w:p>
      <w:pPr>
        <w:widowControl/>
        <w:autoSpaceDE w:val="0"/>
        <w:autoSpaceDN w:val="0"/>
        <w:adjustRightInd w:val="0"/>
        <w:spacing w:after="200" w:line="306" w:lineRule="atLeast"/>
        <w:ind w:right="105"/>
        <w:rPr>
          <w:rFonts w:eastAsia="Calibri"/>
          <w:snapToGrid/>
          <w:color w:val="000000"/>
          <w:szCs w:val="22"/>
        </w:rPr>
      </w:pPr>
    </w:p>
    <w:p>
      <w:pPr>
        <w:widowControl/>
        <w:autoSpaceDE w:val="0"/>
        <w:autoSpaceDN w:val="0"/>
        <w:adjustRightInd w:val="0"/>
        <w:spacing w:after="200" w:line="306" w:lineRule="atLeast"/>
        <w:ind w:right="105"/>
        <w:rPr>
          <w:rFonts w:eastAsia="Calibri"/>
          <w:snapToGrid/>
          <w:color w:val="000000"/>
          <w:szCs w:val="22"/>
        </w:rPr>
      </w:pPr>
      <w:r>
        <w:rPr>
          <w:rFonts w:eastAsia="Calibri"/>
          <w:snapToGrid/>
          <w:color w:val="000000"/>
          <w:szCs w:val="22"/>
        </w:rPr>
        <w:t>Entsprechend der Verordnung (EU) 2022/576 (</w:t>
      </w:r>
      <w:hyperlink r:id="rId7" w:history="1">
        <w:r>
          <w:rPr>
            <w:rFonts w:eastAsia="Calibri"/>
            <w:snapToGrid/>
            <w:color w:val="000000"/>
            <w:szCs w:val="22"/>
          </w:rPr>
          <w:t>EUR-Lex - 32022R0576 - EN - EUR-Lex (europa.eu)</w:t>
        </w:r>
      </w:hyperlink>
      <w:r>
        <w:rPr>
          <w:rFonts w:eastAsia="Calibri"/>
          <w:snapToGrid/>
          <w:color w:val="000000"/>
          <w:szCs w:val="22"/>
        </w:rPr>
        <w:t xml:space="preserve">) dürfen öffentlichen Aufträge und Konzessionen nach dem 9.April 2022 nicht an Personen oder Unternehmen vergeben werden, die einen Bezug zu Russland im Sinne der Vorschrift aufweisen. Dies umfasst sowohl unmittelbar als </w:t>
      </w:r>
      <w:r>
        <w:rPr>
          <w:rFonts w:eastAsia="Calibri"/>
          <w:b/>
          <w:snapToGrid/>
          <w:color w:val="000000"/>
          <w:szCs w:val="22"/>
        </w:rPr>
        <w:t>Bewerber, Bieter</w:t>
      </w:r>
      <w:r>
        <w:rPr>
          <w:rFonts w:eastAsia="Calibri"/>
          <w:snapToGrid/>
          <w:color w:val="000000"/>
          <w:szCs w:val="22"/>
        </w:rPr>
        <w:t xml:space="preserve"> oder Auftragnehmer auftretende Personen oder Unternehmen als auch mittelbar, mit mehr als zehn Prozent gemessen am Auftragswert, beteiligte Unterauftragnehmer, Lieferanten oder Eignungsverleiher.</w:t>
      </w:r>
    </w:p>
    <w:p>
      <w:pPr>
        <w:widowControl/>
        <w:autoSpaceDE w:val="0"/>
        <w:autoSpaceDN w:val="0"/>
        <w:adjustRightInd w:val="0"/>
        <w:spacing w:after="200" w:line="306" w:lineRule="atLeast"/>
        <w:ind w:right="105"/>
        <w:rPr>
          <w:rFonts w:eastAsia="Calibri"/>
          <w:snapToGrid/>
          <w:color w:val="000000"/>
          <w:szCs w:val="22"/>
        </w:rPr>
      </w:pPr>
      <w:r>
        <w:rPr>
          <w:rFonts w:eastAsia="Calibri"/>
          <w:snapToGrid/>
          <w:color w:val="000000"/>
          <w:szCs w:val="22"/>
        </w:rPr>
        <w:t xml:space="preserve">Ein Bezug zu Russland im Sinne der Vorschrift besteht </w:t>
      </w:r>
    </w:p>
    <w:p>
      <w:pPr>
        <w:widowControl/>
        <w:numPr>
          <w:ilvl w:val="0"/>
          <w:numId w:val="1"/>
        </w:numPr>
        <w:autoSpaceDE w:val="0"/>
        <w:autoSpaceDN w:val="0"/>
        <w:adjustRightInd w:val="0"/>
        <w:spacing w:after="200" w:line="306" w:lineRule="atLeast"/>
        <w:ind w:right="105"/>
        <w:rPr>
          <w:rFonts w:eastAsia="Calibri"/>
          <w:snapToGrid/>
          <w:color w:val="000000"/>
          <w:szCs w:val="22"/>
        </w:rPr>
      </w:pPr>
      <w:r>
        <w:rPr>
          <w:rFonts w:eastAsia="Calibri"/>
          <w:snapToGrid/>
          <w:color w:val="000000"/>
          <w:szCs w:val="22"/>
        </w:rPr>
        <w:t xml:space="preserve">durch die russische Staatsangehörigkeit des </w:t>
      </w:r>
      <w:r>
        <w:rPr>
          <w:rFonts w:eastAsia="Calibri"/>
          <w:b/>
          <w:snapToGrid/>
          <w:color w:val="000000"/>
          <w:szCs w:val="22"/>
        </w:rPr>
        <w:t>Bewerbers/Bieters</w:t>
      </w:r>
      <w:r>
        <w:rPr>
          <w:rFonts w:eastAsia="Calibri"/>
          <w:snapToGrid/>
          <w:color w:val="000000"/>
          <w:szCs w:val="22"/>
        </w:rPr>
        <w:t xml:space="preserve"> oder die Niederlassung des Bewerbers/Bieters in Russland, </w:t>
      </w:r>
    </w:p>
    <w:p>
      <w:pPr>
        <w:widowControl/>
        <w:numPr>
          <w:ilvl w:val="0"/>
          <w:numId w:val="1"/>
        </w:numPr>
        <w:autoSpaceDE w:val="0"/>
        <w:autoSpaceDN w:val="0"/>
        <w:adjustRightInd w:val="0"/>
        <w:spacing w:after="200" w:line="306" w:lineRule="atLeast"/>
        <w:ind w:right="105"/>
        <w:rPr>
          <w:rFonts w:eastAsia="Calibri"/>
          <w:snapToGrid/>
          <w:color w:val="000000"/>
          <w:szCs w:val="22"/>
        </w:rPr>
      </w:pPr>
      <w:r>
        <w:rPr>
          <w:rFonts w:eastAsia="Calibri"/>
          <w:snapToGrid/>
          <w:color w:val="000000"/>
          <w:szCs w:val="22"/>
        </w:rPr>
        <w:t xml:space="preserve">durch die Beteiligung einer natürlichen Person oder eines Unternehmens, auf die eines der Kriterien nach Buchstabe a zutrifft, am </w:t>
      </w:r>
      <w:r>
        <w:rPr>
          <w:rFonts w:eastAsia="Calibri"/>
          <w:b/>
          <w:snapToGrid/>
          <w:color w:val="000000"/>
          <w:szCs w:val="22"/>
        </w:rPr>
        <w:t>Bewerber/Bieter</w:t>
      </w:r>
      <w:r>
        <w:rPr>
          <w:rFonts w:eastAsia="Calibri"/>
          <w:snapToGrid/>
          <w:color w:val="000000"/>
          <w:szCs w:val="22"/>
        </w:rPr>
        <w:t xml:space="preserve"> über das Halten von Anteilen im Umfang von mehr als 50 Prozent,</w:t>
      </w:r>
    </w:p>
    <w:p>
      <w:pPr>
        <w:widowControl/>
        <w:numPr>
          <w:ilvl w:val="0"/>
          <w:numId w:val="1"/>
        </w:numPr>
        <w:autoSpaceDE w:val="0"/>
        <w:autoSpaceDN w:val="0"/>
        <w:adjustRightInd w:val="0"/>
        <w:spacing w:after="200" w:line="306" w:lineRule="atLeast"/>
        <w:ind w:right="105"/>
        <w:rPr>
          <w:rFonts w:eastAsia="Calibri"/>
          <w:snapToGrid/>
          <w:color w:val="000000"/>
          <w:szCs w:val="22"/>
        </w:rPr>
      </w:pPr>
      <w:r>
        <w:rPr>
          <w:rFonts w:eastAsia="Calibri"/>
          <w:snapToGrid/>
          <w:color w:val="000000"/>
          <w:szCs w:val="22"/>
        </w:rPr>
        <w:t xml:space="preserve">durch das Handeln der </w:t>
      </w:r>
      <w:r>
        <w:rPr>
          <w:rFonts w:eastAsia="Calibri"/>
          <w:b/>
          <w:snapToGrid/>
          <w:color w:val="000000"/>
          <w:szCs w:val="22"/>
        </w:rPr>
        <w:t>Bewerber/Bieter</w:t>
      </w:r>
      <w:r>
        <w:rPr>
          <w:rFonts w:eastAsia="Calibri"/>
          <w:snapToGrid/>
          <w:color w:val="000000"/>
          <w:szCs w:val="22"/>
        </w:rPr>
        <w:t xml:space="preserve"> im Namen oder auf Anweisung von Personen oder Unternehmen, auf die die Kriterien der Buchstaben a und/oder b zutreffen.</w:t>
      </w:r>
    </w:p>
    <w:p>
      <w:pPr>
        <w:widowControl/>
        <w:autoSpaceDE w:val="0"/>
        <w:autoSpaceDN w:val="0"/>
        <w:adjustRightInd w:val="0"/>
        <w:spacing w:after="200" w:line="306" w:lineRule="atLeast"/>
        <w:ind w:right="105"/>
        <w:rPr>
          <w:rFonts w:eastAsia="Calibri"/>
          <w:snapToGrid/>
          <w:color w:val="000000"/>
          <w:szCs w:val="22"/>
        </w:rPr>
      </w:pP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rPr>
        <w:fldChar w:fldCharType="begin">
          <w:ffData>
            <w:name w:val=""/>
            <w:enabled/>
            <w:calcOnExit w:val="0"/>
            <w:checkBox>
              <w:sizeAuto/>
              <w:default w:val="0"/>
            </w:checkBox>
          </w:ffData>
        </w:fldChar>
      </w:r>
      <w:r>
        <w:rPr>
          <w:rFonts w:eastAsia="Calibri"/>
          <w:snapToGrid/>
          <w:color w:val="000000"/>
        </w:rPr>
        <w:instrText xml:space="preserve"> FORMCHECKBOX </w:instrText>
      </w:r>
      <w:r>
        <w:rPr>
          <w:rFonts w:eastAsia="Calibri"/>
          <w:snapToGrid/>
          <w:color w:val="000000"/>
        </w:rPr>
      </w:r>
      <w:r>
        <w:rPr>
          <w:rFonts w:eastAsia="Calibri"/>
          <w:snapToGrid/>
          <w:color w:val="000000"/>
        </w:rPr>
        <w:fldChar w:fldCharType="separate"/>
      </w:r>
      <w:r>
        <w:rPr>
          <w:rFonts w:eastAsia="Calibri"/>
          <w:snapToGrid/>
          <w:color w:val="000000"/>
        </w:rPr>
        <w:fldChar w:fldCharType="end"/>
      </w:r>
      <w:r>
        <w:rPr>
          <w:rFonts w:eastAsia="Calibri"/>
          <w:snapToGrid/>
          <w:color w:val="000000"/>
        </w:rPr>
        <w:tab/>
      </w:r>
      <w:r>
        <w:rPr>
          <w:rFonts w:eastAsia="Calibri"/>
          <w:snapToGrid/>
          <w:color w:val="000000"/>
          <w:szCs w:val="22"/>
        </w:rPr>
        <w:t xml:space="preserve">Ich/Wir erkläre(n), dass für </w:t>
      </w:r>
      <w:r>
        <w:rPr>
          <w:rFonts w:eastAsia="Calibri"/>
          <w:b/>
          <w:snapToGrid/>
          <w:color w:val="000000"/>
          <w:szCs w:val="22"/>
        </w:rPr>
        <w:t>mein/unser Unternehmen</w:t>
      </w:r>
      <w:r>
        <w:rPr>
          <w:rFonts w:eastAsia="Calibri"/>
          <w:snapToGrid/>
          <w:color w:val="000000"/>
          <w:szCs w:val="22"/>
        </w:rPr>
        <w:t xml:space="preserve"> keiner der in den Buchstaben a) bis c) genannten Fälle zutrifft. </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rPr>
        <w:fldChar w:fldCharType="begin">
          <w:ffData>
            <w:name w:val="Kontrollkästchen7"/>
            <w:enabled/>
            <w:calcOnExit w:val="0"/>
            <w:checkBox>
              <w:sizeAuto/>
              <w:default w:val="0"/>
            </w:checkBox>
          </w:ffData>
        </w:fldChar>
      </w:r>
      <w:r>
        <w:rPr>
          <w:rFonts w:eastAsia="Calibri"/>
          <w:snapToGrid/>
          <w:color w:val="000000"/>
        </w:rPr>
        <w:instrText xml:space="preserve"> FORMCHECKBOX </w:instrText>
      </w:r>
      <w:r>
        <w:rPr>
          <w:rFonts w:eastAsia="Calibri"/>
          <w:snapToGrid/>
          <w:color w:val="000000"/>
        </w:rPr>
      </w:r>
      <w:r>
        <w:rPr>
          <w:rFonts w:eastAsia="Calibri"/>
          <w:snapToGrid/>
          <w:color w:val="000000"/>
        </w:rPr>
        <w:fldChar w:fldCharType="separate"/>
      </w:r>
      <w:r>
        <w:rPr>
          <w:rFonts w:eastAsia="Calibri"/>
          <w:snapToGrid/>
          <w:color w:val="000000"/>
        </w:rPr>
        <w:fldChar w:fldCharType="end"/>
      </w:r>
      <w:r>
        <w:rPr>
          <w:rFonts w:eastAsia="Calibri"/>
          <w:snapToGrid/>
          <w:color w:val="000000"/>
        </w:rPr>
        <w:tab/>
      </w:r>
      <w:r>
        <w:rPr>
          <w:rFonts w:eastAsia="Calibri"/>
          <w:snapToGrid/>
          <w:color w:val="000000"/>
          <w:szCs w:val="22"/>
        </w:rPr>
        <w:t>die in den Buchstaben a) bis c) genannten Fälle für mein/unser Unternehmen zutreffen</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Die Beauftragung ist aufgrund einer Ausnahme (Artikel 5k Absatz 2 der Verordnung (EU) 2022/576) zulässig.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lastRenderedPageBreak/>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Der Vertrag wurde vor dem 9. April 2022 geschlossen und die Zusammenarbeit wird spätestens bis zum 10. Oktober 2022 beendet.</w:t>
      </w:r>
    </w:p>
    <w:p>
      <w:pPr>
        <w:widowControl/>
        <w:autoSpaceDE w:val="0"/>
        <w:autoSpaceDN w:val="0"/>
        <w:adjustRightInd w:val="0"/>
        <w:spacing w:after="200" w:line="306" w:lineRule="atLeast"/>
        <w:ind w:right="105"/>
        <w:rPr>
          <w:rFonts w:eastAsia="Calibri"/>
          <w:snapToGrid/>
          <w:color w:val="000000"/>
          <w:szCs w:val="22"/>
        </w:rPr>
      </w:pPr>
    </w:p>
    <w:p>
      <w:pPr>
        <w:widowControl/>
        <w:autoSpaceDE w:val="0"/>
        <w:autoSpaceDN w:val="0"/>
        <w:adjustRightInd w:val="0"/>
        <w:spacing w:after="200" w:line="306" w:lineRule="atLeast"/>
        <w:ind w:right="105"/>
        <w:rPr>
          <w:rFonts w:eastAsia="Calibri"/>
          <w:snapToGrid/>
          <w:color w:val="000000"/>
          <w:szCs w:val="22"/>
        </w:rPr>
      </w:pPr>
      <w:r>
        <w:rPr>
          <w:rFonts w:eastAsia="Calibri"/>
          <w:snapToGrid/>
          <w:color w:val="000000"/>
          <w:szCs w:val="22"/>
        </w:rPr>
        <w:t xml:space="preserve">Ich/Wir erkläre(n), dass ich/wir zur Ausführung des Auftrags für Teile der Leistung </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rPr>
        <w:fldChar w:fldCharType="begin">
          <w:ffData>
            <w:name w:val=""/>
            <w:enabled/>
            <w:calcOnExit w:val="0"/>
            <w:checkBox>
              <w:sizeAuto/>
              <w:default w:val="0"/>
            </w:checkBox>
          </w:ffData>
        </w:fldChar>
      </w:r>
      <w:r>
        <w:rPr>
          <w:rFonts w:eastAsia="Calibri"/>
          <w:snapToGrid/>
          <w:color w:val="000000"/>
        </w:rPr>
        <w:instrText xml:space="preserve"> FORMCHECKBOX </w:instrText>
      </w:r>
      <w:r>
        <w:rPr>
          <w:rFonts w:eastAsia="Calibri"/>
          <w:snapToGrid/>
          <w:color w:val="000000"/>
        </w:rPr>
      </w:r>
      <w:r>
        <w:rPr>
          <w:rFonts w:eastAsia="Calibri"/>
          <w:snapToGrid/>
          <w:color w:val="000000"/>
        </w:rPr>
        <w:fldChar w:fldCharType="separate"/>
      </w:r>
      <w:r>
        <w:rPr>
          <w:rFonts w:eastAsia="Calibri"/>
          <w:snapToGrid/>
          <w:color w:val="000000"/>
        </w:rPr>
        <w:fldChar w:fldCharType="end"/>
      </w:r>
      <w:r>
        <w:rPr>
          <w:rFonts w:eastAsia="Calibri"/>
          <w:snapToGrid/>
          <w:color w:val="000000"/>
        </w:rPr>
        <w:tab/>
      </w:r>
      <w:r>
        <w:rPr>
          <w:rFonts w:eastAsia="Calibri"/>
          <w:b/>
          <w:snapToGrid/>
          <w:color w:val="000000"/>
          <w:szCs w:val="22"/>
        </w:rPr>
        <w:t>nicht</w:t>
      </w:r>
      <w:r>
        <w:rPr>
          <w:rFonts w:eastAsia="Calibri"/>
          <w:snapToGrid/>
          <w:color w:val="000000"/>
          <w:szCs w:val="22"/>
        </w:rPr>
        <w:t xml:space="preserve"> die</w:t>
      </w:r>
      <w:r>
        <w:rPr>
          <w:rFonts w:eastAsia="Calibri"/>
          <w:snapToGrid/>
          <w:color w:val="000000"/>
        </w:rPr>
        <w:t xml:space="preserve"> Kapazitäten</w:t>
      </w:r>
      <w:r>
        <w:rPr>
          <w:rFonts w:eastAsia="Calibri"/>
          <w:snapToGrid/>
          <w:color w:val="000000"/>
          <w:szCs w:val="22"/>
        </w:rPr>
        <w:t xml:space="preserve"> der in den Buchstaben a) bis c) genannten Personen oder Unternehmen in Anspruch nehmen werde(n) / genommen habe(n) (</w:t>
      </w:r>
      <w:r>
        <w:rPr>
          <w:rFonts w:eastAsia="Calibri"/>
          <w:b/>
          <w:snapToGrid/>
          <w:color w:val="000000"/>
          <w:szCs w:val="22"/>
        </w:rPr>
        <w:t>Eignungsleihe</w:t>
      </w:r>
      <w:r>
        <w:rPr>
          <w:rFonts w:eastAsia="Calibri"/>
          <w:snapToGrid/>
          <w:color w:val="000000"/>
          <w:szCs w:val="22"/>
        </w:rPr>
        <w:t xml:space="preserve">). </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rPr>
        <w:fldChar w:fldCharType="begin">
          <w:ffData>
            <w:name w:val="Kontrollkästchen7"/>
            <w:enabled/>
            <w:calcOnExit w:val="0"/>
            <w:checkBox>
              <w:sizeAuto/>
              <w:default w:val="0"/>
            </w:checkBox>
          </w:ffData>
        </w:fldChar>
      </w:r>
      <w:bookmarkStart w:id="1" w:name="Kontrollkästchen7"/>
      <w:r>
        <w:rPr>
          <w:rFonts w:eastAsia="Calibri"/>
          <w:snapToGrid/>
          <w:color w:val="000000"/>
        </w:rPr>
        <w:instrText xml:space="preserve"> FORMCHECKBOX </w:instrText>
      </w:r>
      <w:r>
        <w:rPr>
          <w:rFonts w:eastAsia="Calibri"/>
          <w:snapToGrid/>
          <w:color w:val="000000"/>
        </w:rPr>
      </w:r>
      <w:r>
        <w:rPr>
          <w:rFonts w:eastAsia="Calibri"/>
          <w:snapToGrid/>
          <w:color w:val="000000"/>
        </w:rPr>
        <w:fldChar w:fldCharType="separate"/>
      </w:r>
      <w:r>
        <w:rPr>
          <w:rFonts w:eastAsia="Calibri"/>
          <w:snapToGrid/>
          <w:color w:val="000000"/>
        </w:rPr>
        <w:fldChar w:fldCharType="end"/>
      </w:r>
      <w:bookmarkEnd w:id="1"/>
      <w:r>
        <w:rPr>
          <w:rFonts w:eastAsia="Calibri"/>
          <w:snapToGrid/>
          <w:color w:val="000000"/>
        </w:rPr>
        <w:tab/>
        <w:t>folgende</w:t>
      </w:r>
      <w:r>
        <w:rPr>
          <w:rFonts w:eastAsia="Calibri"/>
          <w:snapToGrid/>
          <w:color w:val="000000"/>
          <w:szCs w:val="22"/>
        </w:rPr>
        <w:t xml:space="preserve"> Kapazitäten der in den Buchstaben a) bis c) genannten Personen oder Unternehmen in Anspruch nehmen werde(n) / genommen habe (n (Eignungsleihe). </w:t>
      </w:r>
    </w:p>
    <w:p>
      <w:pPr>
        <w:widowControl/>
        <w:autoSpaceDE w:val="0"/>
        <w:autoSpaceDN w:val="0"/>
        <w:adjustRightInd w:val="0"/>
        <w:spacing w:after="200" w:line="306" w:lineRule="atLeast"/>
        <w:ind w:left="705" w:right="105"/>
        <w:rPr>
          <w:rFonts w:eastAsia="Calibri"/>
          <w:snapToGrid/>
          <w:color w:val="000000"/>
          <w:szCs w:val="22"/>
        </w:rPr>
      </w:pPr>
      <w:r>
        <w:rPr>
          <w:rFonts w:eastAsia="Calibri"/>
          <w:snapToGrid/>
          <w:color w:val="000000"/>
          <w:szCs w:val="22"/>
        </w:rPr>
        <w:t>Angabe derjenigen Personen oder Unternehmen die als Eignungsverleiher in Anspruch genommen werde(n)/wurde(n) (Eignungsleihe):</w:t>
      </w:r>
    </w:p>
    <w:p>
      <w:pPr>
        <w:widowControl/>
        <w:autoSpaceDE w:val="0"/>
        <w:autoSpaceDN w:val="0"/>
        <w:adjustRightInd w:val="0"/>
        <w:spacing w:after="200" w:line="306" w:lineRule="atLeast"/>
        <w:ind w:left="705" w:right="105" w:hanging="705"/>
        <w:rPr>
          <w:rFonts w:ascii="BundesSerif Office" w:eastAsia="Calibri" w:hAnsi="BundesSerif Office" w:cs="BundesSerif Office"/>
          <w:snapToGrid/>
          <w:color w:val="000000"/>
          <w:sz w:val="24"/>
          <w:szCs w:val="24"/>
          <w:u w:val="dotted"/>
        </w:rPr>
      </w:pPr>
      <w:r>
        <w:rPr>
          <w:rFonts w:eastAsia="Calibri"/>
          <w:snapToGrid/>
          <w:color w:val="000000"/>
          <w:szCs w:val="22"/>
        </w:rPr>
        <w:tab/>
      </w:r>
      <w:r>
        <w:rPr>
          <w:rFonts w:ascii="BundesSerif Office" w:eastAsia="Calibri" w:hAnsi="BundesSerif Office" w:cs="BundesSerif Office"/>
          <w:snapToGrid/>
          <w:color w:val="000000"/>
          <w:sz w:val="24"/>
          <w:szCs w:val="24"/>
          <w:u w:val="dotted"/>
        </w:rPr>
        <w:fldChar w:fldCharType="begin">
          <w:ffData>
            <w:name w:val=""/>
            <w:enabled/>
            <w:calcOnExit w:val="0"/>
            <w:textInput/>
          </w:ffData>
        </w:fldChar>
      </w:r>
      <w:r>
        <w:rPr>
          <w:rFonts w:ascii="BundesSerif Office" w:eastAsia="Calibri" w:hAnsi="BundesSerif Office" w:cs="BundesSerif Office"/>
          <w:snapToGrid/>
          <w:color w:val="000000"/>
          <w:sz w:val="24"/>
          <w:szCs w:val="24"/>
          <w:u w:val="dotted"/>
        </w:rPr>
        <w:instrText xml:space="preserve"> FORMTEXT </w:instrText>
      </w:r>
      <w:r>
        <w:rPr>
          <w:rFonts w:ascii="BundesSerif Office" w:eastAsia="Calibri" w:hAnsi="BundesSerif Office" w:cs="BundesSerif Office"/>
          <w:snapToGrid/>
          <w:color w:val="000000"/>
          <w:sz w:val="24"/>
          <w:szCs w:val="24"/>
          <w:u w:val="dotted"/>
        </w:rPr>
      </w:r>
      <w:r>
        <w:rPr>
          <w:rFonts w:ascii="BundesSerif Office" w:eastAsia="Calibri" w:hAnsi="BundesSerif Office" w:cs="BundesSerif Office"/>
          <w:snapToGrid/>
          <w:color w:val="000000"/>
          <w:sz w:val="24"/>
          <w:szCs w:val="24"/>
          <w:u w:val="dotted"/>
        </w:rPr>
        <w:fldChar w:fldCharType="separate"/>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snapToGrid/>
          <w:color w:val="000000"/>
          <w:sz w:val="24"/>
          <w:szCs w:val="24"/>
          <w:u w:val="dotted"/>
        </w:rPr>
        <w:fldChar w:fldCharType="end"/>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rPr>
        <w:fldChar w:fldCharType="begin">
          <w:ffData>
            <w:name w:val=""/>
            <w:enabled/>
            <w:calcOnExit w:val="0"/>
            <w:checkBox>
              <w:sizeAuto/>
              <w:default w:val="0"/>
            </w:checkBox>
          </w:ffData>
        </w:fldChar>
      </w:r>
      <w:r>
        <w:rPr>
          <w:rFonts w:eastAsia="Calibri"/>
          <w:snapToGrid/>
          <w:color w:val="000000"/>
        </w:rPr>
        <w:instrText xml:space="preserve"> FORMCHECKBOX </w:instrText>
      </w:r>
      <w:r>
        <w:rPr>
          <w:rFonts w:eastAsia="Calibri"/>
          <w:snapToGrid/>
          <w:color w:val="000000"/>
        </w:rPr>
      </w:r>
      <w:r>
        <w:rPr>
          <w:rFonts w:eastAsia="Calibri"/>
          <w:snapToGrid/>
          <w:color w:val="000000"/>
        </w:rPr>
        <w:fldChar w:fldCharType="separate"/>
      </w:r>
      <w:r>
        <w:rPr>
          <w:rFonts w:eastAsia="Calibri"/>
          <w:snapToGrid/>
          <w:color w:val="000000"/>
        </w:rPr>
        <w:fldChar w:fldCharType="end"/>
      </w:r>
      <w:r>
        <w:rPr>
          <w:rFonts w:eastAsia="Calibri"/>
          <w:snapToGrid/>
          <w:color w:val="000000"/>
        </w:rPr>
        <w:tab/>
        <w:t>Die</w:t>
      </w:r>
      <w:r>
        <w:rPr>
          <w:rFonts w:eastAsia="Calibri"/>
          <w:snapToGrid/>
          <w:color w:val="000000"/>
          <w:szCs w:val="22"/>
        </w:rPr>
        <w:t xml:space="preserve"> Leistungen </w:t>
      </w:r>
      <w:r>
        <w:rPr>
          <w:rFonts w:eastAsia="Calibri"/>
          <w:b/>
          <w:snapToGrid/>
          <w:color w:val="000000"/>
          <w:szCs w:val="22"/>
        </w:rPr>
        <w:t>keines</w:t>
      </w:r>
      <w:r>
        <w:rPr>
          <w:rFonts w:eastAsia="Calibri"/>
          <w:snapToGrid/>
          <w:color w:val="000000"/>
          <w:szCs w:val="22"/>
        </w:rPr>
        <w:t xml:space="preserve"> Eignungsverleihers überschreiten zehn Prozent der Auftragssumme.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Die Beauftragung ist aufgrund einer Ausnahme (Artikel 5k Absatz 2 der Verordnung (EU) 2022/576) zulässig.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Der Vertrag wurde vor dem 9. April 2022 geschlossen und die Zusammenarbeit wird spätestens bis zum 10. Oktober 2022 beendet.</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b/>
          <w:snapToGrid/>
          <w:color w:val="000000"/>
          <w:szCs w:val="22"/>
        </w:rPr>
        <w:t>keine</w:t>
      </w:r>
      <w:r>
        <w:rPr>
          <w:rFonts w:eastAsia="Calibri"/>
          <w:snapToGrid/>
          <w:color w:val="000000"/>
          <w:szCs w:val="22"/>
        </w:rPr>
        <w:t xml:space="preserve"> der in den Buchstaben a) bis c) genannten Personen oder Unternehmen als </w:t>
      </w:r>
      <w:r>
        <w:rPr>
          <w:rFonts w:eastAsia="Calibri"/>
          <w:b/>
          <w:snapToGrid/>
          <w:color w:val="000000"/>
          <w:szCs w:val="22"/>
        </w:rPr>
        <w:t>Unterauftragnehmer</w:t>
      </w:r>
      <w:r>
        <w:rPr>
          <w:rFonts w:eastAsia="Calibri"/>
          <w:snapToGrid/>
          <w:color w:val="000000"/>
          <w:szCs w:val="22"/>
        </w:rPr>
        <w:t xml:space="preserve"> beauftrage(n) / beauftragt habe(n). </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folgende der in den Buchstaben a) bis c) genannten Personen oder Unternehmen als </w:t>
      </w:r>
      <w:r>
        <w:rPr>
          <w:rFonts w:eastAsia="Calibri"/>
          <w:b/>
          <w:snapToGrid/>
          <w:color w:val="000000"/>
          <w:szCs w:val="22"/>
        </w:rPr>
        <w:t>Unterauftragnehmer</w:t>
      </w:r>
      <w:r>
        <w:rPr>
          <w:rFonts w:eastAsia="Calibri"/>
          <w:snapToGrid/>
          <w:color w:val="000000"/>
          <w:szCs w:val="22"/>
        </w:rPr>
        <w:t xml:space="preserve"> beauftragen werde(n) / beauftragt habe(n). </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2"/>
        </w:rPr>
        <w:tab/>
        <w:t>Angabe derjenigen Unternehmen die als Unterauftragnehmer vorgesehen sind:</w:t>
      </w:r>
    </w:p>
    <w:p>
      <w:pPr>
        <w:widowControl/>
        <w:autoSpaceDE w:val="0"/>
        <w:autoSpaceDN w:val="0"/>
        <w:adjustRightInd w:val="0"/>
        <w:spacing w:after="200" w:line="306" w:lineRule="atLeast"/>
        <w:ind w:left="705" w:right="105" w:hanging="705"/>
        <w:rPr>
          <w:rFonts w:ascii="BundesSerif Office" w:eastAsia="Calibri" w:hAnsi="BundesSerif Office" w:cs="BundesSerif Office"/>
          <w:snapToGrid/>
          <w:color w:val="000000"/>
          <w:sz w:val="24"/>
          <w:szCs w:val="24"/>
          <w:u w:val="dotted"/>
        </w:rPr>
      </w:pPr>
      <w:r>
        <w:rPr>
          <w:rFonts w:eastAsia="Calibri"/>
          <w:snapToGrid/>
          <w:color w:val="000000"/>
          <w:szCs w:val="22"/>
        </w:rPr>
        <w:tab/>
      </w:r>
      <w:r>
        <w:rPr>
          <w:rFonts w:ascii="BundesSerif Office" w:eastAsia="Calibri" w:hAnsi="BundesSerif Office" w:cs="BundesSerif Office"/>
          <w:snapToGrid/>
          <w:color w:val="000000"/>
          <w:sz w:val="24"/>
          <w:szCs w:val="24"/>
          <w:u w:val="dotted"/>
        </w:rPr>
        <w:fldChar w:fldCharType="begin">
          <w:ffData>
            <w:name w:val=""/>
            <w:enabled/>
            <w:calcOnExit w:val="0"/>
            <w:textInput/>
          </w:ffData>
        </w:fldChar>
      </w:r>
      <w:r>
        <w:rPr>
          <w:rFonts w:ascii="BundesSerif Office" w:eastAsia="Calibri" w:hAnsi="BundesSerif Office" w:cs="BundesSerif Office"/>
          <w:snapToGrid/>
          <w:color w:val="000000"/>
          <w:sz w:val="24"/>
          <w:szCs w:val="24"/>
          <w:u w:val="dotted"/>
        </w:rPr>
        <w:instrText xml:space="preserve"> FORMTEXT </w:instrText>
      </w:r>
      <w:r>
        <w:rPr>
          <w:rFonts w:ascii="BundesSerif Office" w:eastAsia="Calibri" w:hAnsi="BundesSerif Office" w:cs="BundesSerif Office"/>
          <w:snapToGrid/>
          <w:color w:val="000000"/>
          <w:sz w:val="24"/>
          <w:szCs w:val="24"/>
          <w:u w:val="dotted"/>
        </w:rPr>
      </w:r>
      <w:r>
        <w:rPr>
          <w:rFonts w:ascii="BundesSerif Office" w:eastAsia="Calibri" w:hAnsi="BundesSerif Office" w:cs="BundesSerif Office"/>
          <w:snapToGrid/>
          <w:color w:val="000000"/>
          <w:sz w:val="24"/>
          <w:szCs w:val="24"/>
          <w:u w:val="dotted"/>
        </w:rPr>
        <w:fldChar w:fldCharType="separate"/>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snapToGrid/>
          <w:color w:val="000000"/>
          <w:sz w:val="24"/>
          <w:szCs w:val="24"/>
          <w:u w:val="dotted"/>
        </w:rPr>
        <w:fldChar w:fldCharType="end"/>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Die Leistungen </w:t>
      </w:r>
      <w:r>
        <w:rPr>
          <w:rFonts w:eastAsia="Calibri"/>
          <w:b/>
          <w:snapToGrid/>
          <w:color w:val="000000"/>
          <w:szCs w:val="22"/>
        </w:rPr>
        <w:t>keines</w:t>
      </w:r>
      <w:r>
        <w:rPr>
          <w:rFonts w:eastAsia="Calibri"/>
          <w:snapToGrid/>
          <w:color w:val="000000"/>
          <w:szCs w:val="22"/>
        </w:rPr>
        <w:t xml:space="preserve"> Unterauftragnehmers überschreiten </w:t>
      </w:r>
      <w:r>
        <w:rPr>
          <w:rFonts w:eastAsia="Calibri"/>
          <w:b/>
          <w:snapToGrid/>
          <w:color w:val="000000"/>
          <w:szCs w:val="22"/>
        </w:rPr>
        <w:t>zehn</w:t>
      </w:r>
      <w:r>
        <w:rPr>
          <w:rFonts w:eastAsia="Calibri"/>
          <w:snapToGrid/>
          <w:color w:val="000000"/>
          <w:szCs w:val="22"/>
        </w:rPr>
        <w:t xml:space="preserve"> Prozent der Auftragssumme.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Die Beauftragung ist aufgrund einer Ausnahme (Artikel 5k Absatz 2 der Verordnung (EU) 2022/576) zulässig.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Der Vertrag wurde vor dem 9. April 2022 geschlossen und die Zusammenarbeit wird spätestens bis zum 10. Oktober 2022 beendet. </w:t>
      </w:r>
    </w:p>
    <w:p>
      <w:pPr>
        <w:widowControl/>
        <w:autoSpaceDE w:val="0"/>
        <w:autoSpaceDN w:val="0"/>
        <w:adjustRightInd w:val="0"/>
        <w:spacing w:after="200" w:line="306" w:lineRule="atLeast"/>
        <w:ind w:right="105"/>
        <w:rPr>
          <w:rFonts w:eastAsia="Calibri"/>
          <w:snapToGrid/>
          <w:color w:val="000000"/>
          <w:szCs w:val="22"/>
        </w:rPr>
      </w:pP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b/>
          <w:snapToGrid/>
          <w:color w:val="000000"/>
          <w:szCs w:val="22"/>
        </w:rPr>
        <w:t>keine</w:t>
      </w:r>
      <w:r>
        <w:rPr>
          <w:rFonts w:eastAsia="Calibri"/>
          <w:snapToGrid/>
          <w:color w:val="000000"/>
          <w:szCs w:val="22"/>
        </w:rPr>
        <w:t xml:space="preserve"> der in den Buchstaben a) bis c) genannten Personen oder Unternehmen als </w:t>
      </w:r>
      <w:r>
        <w:rPr>
          <w:rFonts w:eastAsia="Calibri"/>
          <w:b/>
          <w:snapToGrid/>
          <w:color w:val="000000"/>
          <w:szCs w:val="22"/>
        </w:rPr>
        <w:t>Lieferanten</w:t>
      </w:r>
      <w:r>
        <w:rPr>
          <w:rFonts w:eastAsia="Calibri"/>
          <w:snapToGrid/>
          <w:color w:val="000000"/>
          <w:szCs w:val="22"/>
        </w:rPr>
        <w:t xml:space="preserve"> beauftrage(n) / beauftragt habe(n). </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2"/>
        </w:rPr>
        <w:tab/>
        <w:t>Angabe derjenigen Personen oder Unternehmen die als Lieferanten vorgesehen sind:</w:t>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2"/>
        </w:rPr>
        <w:tab/>
      </w:r>
      <w:r>
        <w:rPr>
          <w:rFonts w:ascii="BundesSerif Office" w:eastAsia="Calibri" w:hAnsi="BundesSerif Office" w:cs="BundesSerif Office"/>
          <w:snapToGrid/>
          <w:color w:val="000000"/>
          <w:sz w:val="24"/>
          <w:szCs w:val="24"/>
          <w:u w:val="dotted"/>
        </w:rPr>
        <w:fldChar w:fldCharType="begin">
          <w:ffData>
            <w:name w:val=""/>
            <w:enabled/>
            <w:calcOnExit w:val="0"/>
            <w:textInput/>
          </w:ffData>
        </w:fldChar>
      </w:r>
      <w:r>
        <w:rPr>
          <w:rFonts w:ascii="BundesSerif Office" w:eastAsia="Calibri" w:hAnsi="BundesSerif Office" w:cs="BundesSerif Office"/>
          <w:snapToGrid/>
          <w:color w:val="000000"/>
          <w:sz w:val="24"/>
          <w:szCs w:val="24"/>
          <w:u w:val="dotted"/>
        </w:rPr>
        <w:instrText xml:space="preserve"> FORMTEXT </w:instrText>
      </w:r>
      <w:r>
        <w:rPr>
          <w:rFonts w:ascii="BundesSerif Office" w:eastAsia="Calibri" w:hAnsi="BundesSerif Office" w:cs="BundesSerif Office"/>
          <w:snapToGrid/>
          <w:color w:val="000000"/>
          <w:sz w:val="24"/>
          <w:szCs w:val="24"/>
          <w:u w:val="dotted"/>
        </w:rPr>
      </w:r>
      <w:r>
        <w:rPr>
          <w:rFonts w:ascii="BundesSerif Office" w:eastAsia="Calibri" w:hAnsi="BundesSerif Office" w:cs="BundesSerif Office"/>
          <w:snapToGrid/>
          <w:color w:val="000000"/>
          <w:sz w:val="24"/>
          <w:szCs w:val="24"/>
          <w:u w:val="dotted"/>
        </w:rPr>
        <w:fldChar w:fldCharType="separate"/>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noProof/>
          <w:snapToGrid/>
          <w:color w:val="000000"/>
          <w:sz w:val="24"/>
          <w:szCs w:val="24"/>
          <w:u w:val="dotted"/>
        </w:rPr>
        <w:t> </w:t>
      </w:r>
      <w:r>
        <w:rPr>
          <w:rFonts w:ascii="BundesSerif Office" w:eastAsia="Calibri" w:hAnsi="BundesSerif Office" w:cs="BundesSerif Office"/>
          <w:snapToGrid/>
          <w:color w:val="000000"/>
          <w:sz w:val="24"/>
          <w:szCs w:val="24"/>
          <w:u w:val="dotted"/>
        </w:rPr>
        <w:fldChar w:fldCharType="end"/>
      </w:r>
    </w:p>
    <w:p>
      <w:pPr>
        <w:widowControl/>
        <w:autoSpaceDE w:val="0"/>
        <w:autoSpaceDN w:val="0"/>
        <w:adjustRightInd w:val="0"/>
        <w:spacing w:after="200" w:line="306" w:lineRule="atLeast"/>
        <w:ind w:left="705" w:right="105" w:hanging="705"/>
        <w:rPr>
          <w:rFonts w:eastAsia="Calibri"/>
          <w:snapToGrid/>
          <w:color w:val="000000"/>
          <w:szCs w:val="22"/>
        </w:rPr>
      </w:pPr>
      <w:r>
        <w:rPr>
          <w:rFonts w:eastAsia="Calibri"/>
          <w:snapToGrid/>
          <w:color w:val="000000"/>
          <w:szCs w:val="24"/>
        </w:rPr>
        <w:lastRenderedPageBreak/>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folgende der in den Buchstaben a) bis c) genannten Personen oder Unternehmen als Lieferanten beauftragen werde(n) /beauftragt habe(n).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 xml:space="preserve">Die Leistungen keines Lieferanten überschreiten zehn Prozent der Auftragssumme. Die Beauftragung ist aufgrund einer Ausnahme (Artikel 5k Absatz 2 der Verordnung (EU) 2022/576) zulässig. </w:t>
      </w:r>
    </w:p>
    <w:p>
      <w:pPr>
        <w:widowControl/>
        <w:autoSpaceDE w:val="0"/>
        <w:autoSpaceDN w:val="0"/>
        <w:adjustRightInd w:val="0"/>
        <w:spacing w:after="200" w:line="306" w:lineRule="atLeast"/>
        <w:ind w:left="1418" w:right="105" w:hanging="713"/>
        <w:rPr>
          <w:rFonts w:eastAsia="Calibri"/>
          <w:snapToGrid/>
          <w:color w:val="000000"/>
          <w:szCs w:val="22"/>
        </w:rPr>
      </w:pPr>
      <w:r>
        <w:rPr>
          <w:rFonts w:eastAsia="Calibri"/>
          <w:snapToGrid/>
          <w:color w:val="000000"/>
          <w:szCs w:val="24"/>
        </w:rPr>
        <w:fldChar w:fldCharType="begin">
          <w:ffData>
            <w:name w:val=""/>
            <w:enabled/>
            <w:calcOnExit w:val="0"/>
            <w:checkBox>
              <w:sizeAuto/>
              <w:default w:val="0"/>
            </w:checkBox>
          </w:ffData>
        </w:fldChar>
      </w:r>
      <w:r>
        <w:rPr>
          <w:rFonts w:eastAsia="Calibri"/>
          <w:snapToGrid/>
          <w:color w:val="000000"/>
          <w:szCs w:val="24"/>
        </w:rPr>
        <w:instrText xml:space="preserve"> FORMCHECKBOX </w:instrText>
      </w:r>
      <w:r>
        <w:rPr>
          <w:rFonts w:eastAsia="Calibri"/>
          <w:snapToGrid/>
          <w:color w:val="000000"/>
          <w:szCs w:val="24"/>
        </w:rPr>
      </w:r>
      <w:r>
        <w:rPr>
          <w:rFonts w:eastAsia="Calibri"/>
          <w:snapToGrid/>
          <w:color w:val="000000"/>
          <w:szCs w:val="24"/>
        </w:rPr>
        <w:fldChar w:fldCharType="separate"/>
      </w:r>
      <w:r>
        <w:rPr>
          <w:rFonts w:eastAsia="Calibri"/>
          <w:snapToGrid/>
          <w:color w:val="000000"/>
          <w:szCs w:val="24"/>
        </w:rPr>
        <w:fldChar w:fldCharType="end"/>
      </w:r>
      <w:r>
        <w:rPr>
          <w:rFonts w:eastAsia="Calibri"/>
          <w:snapToGrid/>
          <w:color w:val="000000"/>
          <w:szCs w:val="24"/>
        </w:rPr>
        <w:tab/>
      </w:r>
      <w:r>
        <w:rPr>
          <w:rFonts w:eastAsia="Calibri"/>
          <w:snapToGrid/>
          <w:color w:val="000000"/>
          <w:szCs w:val="22"/>
        </w:rPr>
        <w:t>Der Vertrag wurde vor dem 9. April 2022 geschlossen und die Zusammenarbeit wird spätestens bis zum 10. Oktober 2022 beendet.</w:t>
      </w:r>
    </w:p>
    <w:p>
      <w:pPr>
        <w:widowControl/>
        <w:spacing w:after="200" w:line="276" w:lineRule="auto"/>
        <w:ind w:left="720" w:right="108"/>
        <w:contextualSpacing/>
        <w:rPr>
          <w:rFonts w:eastAsia="BundesSerif Office"/>
          <w:b/>
          <w:snapToGrid/>
          <w:szCs w:val="22"/>
          <w:lang w:eastAsia="en-US"/>
        </w:rPr>
      </w:pPr>
    </w:p>
    <w:p>
      <w:pPr>
        <w:widowControl/>
        <w:autoSpaceDE w:val="0"/>
        <w:autoSpaceDN w:val="0"/>
        <w:adjustRightInd w:val="0"/>
        <w:spacing w:after="200" w:line="306" w:lineRule="atLeast"/>
        <w:ind w:right="105"/>
        <w:rPr>
          <w:rFonts w:eastAsia="Calibri"/>
          <w:snapToGrid/>
          <w:color w:val="000000"/>
          <w:szCs w:val="22"/>
        </w:rPr>
      </w:pPr>
    </w:p>
    <w:tbl>
      <w:tblPr>
        <w:tblpPr w:leftFromText="141" w:rightFromText="141" w:vertAnchor="text" w:horzAnchor="margin" w:tblpY="2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trPr>
          <w:trHeight w:val="460"/>
        </w:trPr>
        <w:tc>
          <w:tcPr>
            <w:tcW w:w="8926" w:type="dxa"/>
            <w:shd w:val="clear" w:color="auto" w:fill="auto"/>
          </w:tcPr>
          <w:p>
            <w:pPr>
              <w:widowControl/>
              <w:tabs>
                <w:tab w:val="center" w:pos="1305"/>
                <w:tab w:val="right" w:pos="9498"/>
              </w:tabs>
              <w:spacing w:after="200" w:line="360" w:lineRule="auto"/>
              <w:ind w:right="108"/>
              <w:rPr>
                <w:rFonts w:eastAsia="Calibri"/>
                <w:snapToGrid/>
                <w:sz w:val="16"/>
                <w:szCs w:val="16"/>
                <w:lang w:eastAsia="en-US"/>
              </w:rPr>
            </w:pPr>
            <w:r>
              <w:rPr>
                <w:rFonts w:eastAsia="Calibri"/>
                <w:snapToGrid/>
                <w:sz w:val="16"/>
                <w:szCs w:val="16"/>
                <w:lang w:eastAsia="en-US"/>
              </w:rPr>
              <w:t>Elektronisch in Textform</w:t>
            </w:r>
          </w:p>
          <w:p>
            <w:pPr>
              <w:widowControl/>
              <w:tabs>
                <w:tab w:val="center" w:pos="1305"/>
                <w:tab w:val="right" w:pos="9498"/>
              </w:tabs>
              <w:ind w:right="108"/>
              <w:rPr>
                <w:rFonts w:eastAsia="Calibri"/>
                <w:snapToGrid/>
                <w:sz w:val="16"/>
                <w:szCs w:val="16"/>
                <w:lang w:eastAsia="en-US"/>
              </w:rPr>
            </w:pPr>
          </w:p>
          <w:p>
            <w:pPr>
              <w:widowControl/>
              <w:tabs>
                <w:tab w:val="center" w:pos="1305"/>
                <w:tab w:val="right" w:pos="9498"/>
              </w:tabs>
              <w:ind w:right="108"/>
              <w:rPr>
                <w:rFonts w:eastAsia="Calibri"/>
                <w:snapToGrid/>
                <w:sz w:val="16"/>
                <w:szCs w:val="16"/>
                <w:lang w:eastAsia="en-US"/>
              </w:rPr>
            </w:pPr>
          </w:p>
          <w:p>
            <w:pPr>
              <w:widowControl/>
              <w:tabs>
                <w:tab w:val="center" w:pos="1305"/>
                <w:tab w:val="right" w:pos="9498"/>
              </w:tabs>
              <w:ind w:right="108"/>
              <w:rPr>
                <w:rFonts w:eastAsia="Calibri"/>
                <w:snapToGrid/>
                <w:sz w:val="16"/>
                <w:szCs w:val="16"/>
                <w:lang w:eastAsia="en-US"/>
              </w:rPr>
            </w:pPr>
          </w:p>
          <w:p>
            <w:pPr>
              <w:widowControl/>
              <w:tabs>
                <w:tab w:val="center" w:pos="1305"/>
                <w:tab w:val="right" w:pos="9498"/>
              </w:tabs>
              <w:ind w:right="108"/>
              <w:rPr>
                <w:rFonts w:eastAsia="Calibri"/>
                <w:snapToGrid/>
                <w:sz w:val="16"/>
                <w:szCs w:val="16"/>
                <w:lang w:eastAsia="en-US"/>
              </w:rPr>
            </w:pPr>
          </w:p>
          <w:p>
            <w:pPr>
              <w:widowControl/>
              <w:tabs>
                <w:tab w:val="center" w:pos="1305"/>
                <w:tab w:val="right" w:pos="9498"/>
              </w:tabs>
              <w:ind w:right="108"/>
              <w:rPr>
                <w:rFonts w:eastAsia="Calibri"/>
                <w:snapToGrid/>
                <w:sz w:val="16"/>
                <w:szCs w:val="16"/>
                <w:lang w:eastAsia="en-US"/>
              </w:rPr>
            </w:pPr>
            <w:r>
              <w:rPr>
                <w:rFonts w:eastAsia="Calibri"/>
                <w:snapToGrid/>
                <w:sz w:val="16"/>
                <w:szCs w:val="16"/>
                <w:lang w:eastAsia="en-US"/>
              </w:rPr>
              <w:t>…………………………………………………..</w:t>
            </w:r>
          </w:p>
          <w:p>
            <w:pPr>
              <w:widowControl/>
              <w:tabs>
                <w:tab w:val="center" w:pos="1305"/>
                <w:tab w:val="right" w:pos="9498"/>
              </w:tabs>
              <w:ind w:right="108"/>
              <w:rPr>
                <w:rFonts w:eastAsia="Calibri"/>
                <w:snapToGrid/>
                <w:sz w:val="16"/>
                <w:szCs w:val="16"/>
                <w:lang w:eastAsia="en-US"/>
              </w:rPr>
            </w:pPr>
            <w:r>
              <w:rPr>
                <w:rFonts w:eastAsia="Calibri"/>
                <w:snapToGrid/>
                <w:sz w:val="16"/>
                <w:szCs w:val="16"/>
                <w:lang w:eastAsia="en-US"/>
              </w:rPr>
              <w:tab/>
              <w:t>(Name der erklärenden Person, lesbar)</w:t>
            </w:r>
          </w:p>
        </w:tc>
      </w:tr>
    </w:tbl>
    <w:p>
      <w:pPr>
        <w:widowControl/>
        <w:spacing w:after="200" w:line="306" w:lineRule="atLeast"/>
        <w:ind w:right="108"/>
        <w:rPr>
          <w:rFonts w:eastAsia="Calibri"/>
          <w:snapToGrid/>
          <w:sz w:val="16"/>
          <w:szCs w:val="16"/>
          <w:lang w:eastAsia="en-US"/>
        </w:rPr>
      </w:pPr>
      <w:r>
        <w:rPr>
          <w:rFonts w:eastAsia="Calibri"/>
          <w:snapToGrid/>
          <w:sz w:val="16"/>
          <w:szCs w:val="16"/>
          <w:lang w:eastAsia="en-US"/>
        </w:rPr>
        <w:br w:type="page"/>
      </w:r>
    </w:p>
    <w:p>
      <w:pPr>
        <w:widowControl/>
        <w:tabs>
          <w:tab w:val="left" w:pos="426"/>
          <w:tab w:val="left" w:pos="3828"/>
          <w:tab w:val="right" w:pos="9638"/>
        </w:tabs>
        <w:spacing w:line="306" w:lineRule="atLeast"/>
        <w:ind w:right="108"/>
        <w:rPr>
          <w:rFonts w:eastAsia="Calibri"/>
          <w:snapToGrid/>
          <w:sz w:val="16"/>
          <w:szCs w:val="16"/>
          <w:lang w:eastAsia="en-US"/>
        </w:rPr>
      </w:pPr>
    </w:p>
    <w:p>
      <w:pPr>
        <w:widowControl/>
        <w:spacing w:after="200" w:line="306" w:lineRule="atLeast"/>
        <w:ind w:right="108"/>
        <w:rPr>
          <w:rFonts w:ascii="BundesSerif Office" w:eastAsia="BundesSerif Office" w:hAnsi="BundesSerif Office" w:cs="Times New Roman"/>
          <w:b/>
          <w:snapToGrid/>
          <w:lang w:eastAsia="en-US"/>
        </w:rPr>
      </w:pPr>
      <w:r>
        <w:rPr>
          <w:rFonts w:ascii="BundesSerif Office" w:eastAsia="BundesSerif Office" w:hAnsi="BundesSerif Office" w:cs="Times New Roman"/>
          <w:b/>
          <w:snapToGrid/>
          <w:lang w:eastAsia="en-US"/>
        </w:rPr>
        <w:t>Artikel 5k der Verordnung (EU) Nr. 833/2014 in der Fassung des Art. 1 Ziff. 23 der Verordnung (EU) 2022/576 des Rates vom 8. April 2022 lautet wie folgt:</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bookmarkStart w:id="2" w:name="_Hlk100674991"/>
      <w:r>
        <w:rPr>
          <w:rFonts w:ascii="BundesSerif Office" w:eastAsia="BundesSerif Office" w:hAnsi="BundesSerif Office" w:cs="Times New Roman"/>
          <w:i/>
          <w:iCs/>
          <w:snapToGrid/>
          <w:lang w:eastAsia="en-US"/>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a)           russische Staatsangehörige oder in Russland niedergelassene natürliche oder juristische Personen, Organisationen oder Einrichtungen,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b)           juristische Personen, Organisationen oder Einrichtungen, deren Anteile zu über 50 % unmittelbar oder mittelbar von einer der unter Buchstabe a genannten Organisationen gehalten werden, oder</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c)            natürliche oder juristische Personen, Organisationen oder Einrichtungen, die im Namen oder auf Anweisung einer der unter Buchstabe a oder b genannten Organisationen handeln,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auch solche, auf die mehr als 10 % des Auftragswerts entfällt, Unterauftragnehmer, Lieferanten oder Unternehmen, deren Kapazitäten im Sinne der Richtlinien über die öffentliche Auftragsvergabe in Anspruch genommen werden.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(2)   Abweichend von Absatz 1 können die zuständigen Behörden die Vergabe oder die Fortsetzung der Erfüllung von Verträgen genehmigen, die bestimmt sind für</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b)           die zwischenstaatliche Zusammenarbeit bei Raumfahrtprogrammen,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c)            die Bereitstellung unbedingt notwendiger Güter oder Dienstleistungen, wenn sie ausschließlich oder nur in ausreichender Menge von den in Absatz 1 genannten Personen bereitgestellt werden können,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e)            den Kauf, die Einfuhr oder die Beförderung von Erdgas und Erdöl, einschließlich raffinierter Erdölerzeugnisse, sowie von Titan, Aluminium, Kupfer, Nickel, Palladium und Eisenerz aus oder durch Russland in die Union, oder</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f)            den Kauf, die Einfuhr oder die Beförderung von Kohle und anderen festen fossile Brennstoffen, die in Anhang XXII aufgeführt sind, bis 10. August 2022.</w:t>
      </w:r>
    </w:p>
    <w:p>
      <w:pPr>
        <w:widowControl/>
        <w:pBdr>
          <w:top w:val="single" w:sz="4" w:space="1" w:color="auto"/>
          <w:left w:val="single" w:sz="4" w:space="1" w:color="auto"/>
          <w:bottom w:val="single" w:sz="4" w:space="1" w:color="auto"/>
          <w:right w:val="single" w:sz="4" w:space="1" w:color="auto"/>
        </w:pBdr>
        <w:spacing w:after="200" w:line="276" w:lineRule="auto"/>
        <w:ind w:right="108"/>
        <w:rPr>
          <w:rFonts w:ascii="BundesSerif Office" w:eastAsia="BundesSerif Office" w:hAnsi="BundesSerif Office" w:cs="Times New Roman"/>
          <w:i/>
          <w:iCs/>
          <w:snapToGrid/>
          <w:lang w:eastAsia="en-US"/>
        </w:rPr>
      </w:pPr>
      <w:r>
        <w:rPr>
          <w:rFonts w:ascii="BundesSerif Office" w:eastAsia="BundesSerif Office" w:hAnsi="BundesSerif Office" w:cs="Times New Roman"/>
          <w:i/>
          <w:iCs/>
          <w:snapToGrid/>
          <w:lang w:eastAsia="en-US"/>
        </w:rPr>
        <w:t>(3)   Der betreffende Mitgliedstaat unterrichtet die anderen Mitgliedstaaten und die Kommission über jede nach diesem Artikel erteilte Genehmigung innerhalb von zwei Wochen nach deren Erteilung.</w:t>
      </w:r>
    </w:p>
    <w:p>
      <w:pPr>
        <w:widowControl/>
        <w:pBdr>
          <w:top w:val="single" w:sz="4" w:space="1" w:color="auto"/>
          <w:left w:val="single" w:sz="4" w:space="1" w:color="auto"/>
          <w:bottom w:val="single" w:sz="4" w:space="1" w:color="auto"/>
          <w:right w:val="single" w:sz="4" w:space="1" w:color="auto"/>
        </w:pBdr>
        <w:spacing w:after="200" w:line="306" w:lineRule="atLeast"/>
        <w:ind w:right="108"/>
        <w:rPr>
          <w:rFonts w:eastAsia="Calibri"/>
          <w:snapToGrid/>
          <w:lang w:eastAsia="en-US"/>
        </w:rPr>
      </w:pPr>
      <w:r>
        <w:rPr>
          <w:rFonts w:ascii="BundesSerif Office" w:eastAsia="BundesSerif Office" w:hAnsi="BundesSerif Office" w:cs="Times New Roman"/>
          <w:i/>
          <w:iCs/>
          <w:snapToGrid/>
          <w:lang w:eastAsia="en-US"/>
        </w:rPr>
        <w:t>(4)   Die Verbote gemäß Absatz 1 gelten nicht für die Erfüllung — bis zum 10. Oktober 2022 — von Verträgen, die vor dem 9. April 2022 ges</w:t>
      </w:r>
      <w:bookmarkEnd w:id="2"/>
      <w:r>
        <w:rPr>
          <w:rFonts w:ascii="BundesSerif Office" w:eastAsia="BundesSerif Office" w:hAnsi="BundesSerif Office" w:cs="Times New Roman"/>
          <w:i/>
          <w:iCs/>
          <w:snapToGrid/>
          <w:lang w:eastAsia="en-US"/>
        </w:rPr>
        <w:t>chlossen wurden.</w:t>
      </w:r>
    </w:p>
    <w:p>
      <w:pPr>
        <w:sectPr>
          <w:headerReference w:type="default" r:id="rId8"/>
          <w:footerReference w:type="default" r:id="rId9"/>
          <w:pgSz w:w="11906" w:h="16838"/>
          <w:pgMar w:top="992" w:right="1440" w:bottom="992" w:left="1440" w:header="567" w:footer="567" w:gutter="0"/>
          <w:pgNumType w:start="1"/>
          <w:cols w:space="720"/>
          <w:formProt w:val="0"/>
          <w:docGrid w:linePitch="272"/>
        </w:sectPr>
      </w:pPr>
    </w:p>
    <w:p/>
    <w:sectPr>
      <w:headerReference w:type="default" r:id="rId10"/>
      <w:footerReference w:type="default" r:id="rId11"/>
      <w:pgSz w:w="11906" w:h="16838"/>
      <w:pgMar w:top="992" w:right="1440" w:bottom="992" w:left="1440" w:header="567"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undesSerif Office">
    <w:altName w:val="Times New Roman"/>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r>
      <w:t xml:space="preserve">Seite </w:t>
    </w:r>
    <w:r>
      <w:fldChar w:fldCharType="begin"/>
    </w:r>
    <w:r>
      <w:instrText xml:space="preserve"> PAGE   \* MERGEFORMAT </w:instrText>
    </w:r>
    <w:r>
      <w:fldChar w:fldCharType="separate"/>
    </w:r>
    <w:r>
      <w:rPr>
        <w:noProof/>
      </w:rPr>
      <w:t>1</w:t>
    </w:r>
    <w:r>
      <w:fldChar w:fldCharType="end"/>
    </w:r>
    <w:r>
      <w:t xml:space="preserve"> von </w:t>
    </w:r>
    <w:fldSimple w:instr=" SECTIONPAGES   \* MERGEFORMAT ">
      <w:r>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r>
      <w:t xml:space="preserve">10610 - LS NRW - </w:t>
    </w:r>
    <w:r>
      <w:rPr>
        <w:b/>
      </w:rPr>
      <w:t>EU Eigenerklärung Bezug zu Russland - Vers. (04/22)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852"/>
    <w:multiLevelType w:val="hybridMultilevel"/>
    <w:tmpl w:val="1102DD44"/>
    <w:lvl w:ilvl="0" w:tplc="04070017">
      <w:start w:val="1"/>
      <w:numFmt w:val="lowerLetter"/>
      <w:lvlText w:val="%1)"/>
      <w:lvlJc w:val="left"/>
      <w:pPr>
        <w:ind w:left="774" w:hanging="360"/>
      </w:pPr>
    </w:lvl>
    <w:lvl w:ilvl="1" w:tplc="04070019" w:tentative="1">
      <w:start w:val="1"/>
      <w:numFmt w:val="lowerLetter"/>
      <w:lvlText w:val="%2."/>
      <w:lvlJc w:val="left"/>
      <w:pPr>
        <w:ind w:left="1494" w:hanging="360"/>
      </w:pPr>
    </w:lvl>
    <w:lvl w:ilvl="2" w:tplc="0407001B" w:tentative="1">
      <w:start w:val="1"/>
      <w:numFmt w:val="lowerRoman"/>
      <w:lvlText w:val="%3."/>
      <w:lvlJc w:val="right"/>
      <w:pPr>
        <w:ind w:left="2214" w:hanging="180"/>
      </w:pPr>
    </w:lvl>
    <w:lvl w:ilvl="3" w:tplc="0407000F" w:tentative="1">
      <w:start w:val="1"/>
      <w:numFmt w:val="decimal"/>
      <w:lvlText w:val="%4."/>
      <w:lvlJc w:val="left"/>
      <w:pPr>
        <w:ind w:left="2934" w:hanging="360"/>
      </w:pPr>
    </w:lvl>
    <w:lvl w:ilvl="4" w:tplc="04070019" w:tentative="1">
      <w:start w:val="1"/>
      <w:numFmt w:val="lowerLetter"/>
      <w:lvlText w:val="%5."/>
      <w:lvlJc w:val="left"/>
      <w:pPr>
        <w:ind w:left="3654" w:hanging="360"/>
      </w:pPr>
    </w:lvl>
    <w:lvl w:ilvl="5" w:tplc="0407001B" w:tentative="1">
      <w:start w:val="1"/>
      <w:numFmt w:val="lowerRoman"/>
      <w:lvlText w:val="%6."/>
      <w:lvlJc w:val="right"/>
      <w:pPr>
        <w:ind w:left="4374" w:hanging="180"/>
      </w:pPr>
    </w:lvl>
    <w:lvl w:ilvl="6" w:tplc="0407000F" w:tentative="1">
      <w:start w:val="1"/>
      <w:numFmt w:val="decimal"/>
      <w:lvlText w:val="%7."/>
      <w:lvlJc w:val="left"/>
      <w:pPr>
        <w:ind w:left="5094" w:hanging="360"/>
      </w:pPr>
    </w:lvl>
    <w:lvl w:ilvl="7" w:tplc="04070019" w:tentative="1">
      <w:start w:val="1"/>
      <w:numFmt w:val="lowerLetter"/>
      <w:lvlText w:val="%8."/>
      <w:lvlJc w:val="left"/>
      <w:pPr>
        <w:ind w:left="5814" w:hanging="360"/>
      </w:pPr>
    </w:lvl>
    <w:lvl w:ilvl="8" w:tplc="0407001B" w:tentative="1">
      <w:start w:val="1"/>
      <w:numFmt w:val="lowerRoman"/>
      <w:lvlText w:val="%9."/>
      <w:lvlJc w:val="right"/>
      <w:pPr>
        <w:ind w:left="653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16F643-0FD1-4D87-9093-2DDE4B9AF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val="0"/>
      <w:spacing w:after="0" w:line="240" w:lineRule="auto"/>
    </w:pPr>
    <w:rPr>
      <w:rFonts w:ascii="Arial" w:eastAsia="Times New Roman" w:hAnsi="Arial" w:cs="Arial"/>
      <w:snapToGrid w:val="0"/>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lex.europa.eu/legal-content/DE/TXT/?uri=CELEX:32022R057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1190</Words>
  <Characters>7500</Characters>
  <Application>Microsoft Office Word</Application>
  <DocSecurity>0</DocSecurity>
  <Lines>62</Lines>
  <Paragraphs>17</Paragraphs>
  <ScaleCrop>false</ScaleCrop>
  <Company>Straßen.NRW</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Funken, Martin</dc:creator>
  <cp:keywords/>
  <dc:description/>
  <cp:lastModifiedBy>Knapke-Roth, Jörg</cp:lastModifiedBy>
  <cp:revision>4</cp:revision>
  <dcterms:created xsi:type="dcterms:W3CDTF">2022-04-25T11:31:00Z</dcterms:created>
  <dcterms:modified xsi:type="dcterms:W3CDTF">2026-02-12T13:58:00Z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istungsart">
    <vt:lpwstr>05-Liefer- und Dienstleistung (Vordrucke)</vt:lpwstr>
  </property>
  <property fmtid="{D5CDD505-2E9C-101B-9397-08002B2CF9AE}" pid="3" name="Sachbearbeiter">
    <vt:lpwstr>Martin Funken</vt:lpwstr>
  </property>
  <property fmtid="{D5CDD505-2E9C-101B-9397-08002B2CF9AE}" pid="4" name="SBCombo">
    <vt:lpwstr>Funken, Martin</vt:lpwstr>
  </property>
  <property fmtid="{D5CDD505-2E9C-101B-9397-08002B2CF9AE}" pid="5" name="SBAnrede">
    <vt:lpwstr>Herr</vt:lpwstr>
  </property>
  <property fmtid="{D5CDD505-2E9C-101B-9397-08002B2CF9AE}" pid="6" name="SBAPartner">
    <vt:lpwstr>Martin Funken</vt:lpwstr>
  </property>
  <property fmtid="{D5CDD505-2E9C-101B-9397-08002B2CF9AE}" pid="7" name="SBTelefon">
    <vt:lpwstr>0209 3808-467</vt:lpwstr>
  </property>
  <property fmtid="{D5CDD505-2E9C-101B-9397-08002B2CF9AE}" pid="8" name="SBTelefax">
    <vt:lpwstr>0211 87565 1219</vt:lpwstr>
  </property>
  <property fmtid="{D5CDD505-2E9C-101B-9397-08002B2CF9AE}" pid="9" name="SBE-Mail">
    <vt:lpwstr>martin.funken@strassen.nrw.de</vt:lpwstr>
  </property>
  <property fmtid="{D5CDD505-2E9C-101B-9397-08002B2CF9AE}" pid="10" name="SBAzStd">
    <vt:lpwstr>13010-2021-131</vt:lpwstr>
  </property>
  <property fmtid="{D5CDD505-2E9C-101B-9397-08002B2CF9AE}" pid="11" name="SBAz">
    <vt:lpwstr>&lt;&lt;SBAz&gt;&gt;</vt:lpwstr>
  </property>
  <property fmtid="{D5CDD505-2E9C-101B-9397-08002B2CF9AE}" pid="12" name="SBAzInd">
    <vt:lpwstr>&lt;&lt;SBAzInd&gt;&gt;</vt:lpwstr>
  </property>
  <property fmtid="{D5CDD505-2E9C-101B-9397-08002B2CF9AE}" pid="13" name="Betriebssitz">
    <vt:lpwstr>Betriebssitz</vt:lpwstr>
  </property>
  <property fmtid="{D5CDD505-2E9C-101B-9397-08002B2CF9AE}" pid="14" name="Strasse">
    <vt:lpwstr>Wildenbruchplatz 1</vt:lpwstr>
  </property>
  <property fmtid="{D5CDD505-2E9C-101B-9397-08002B2CF9AE}" pid="15" name="Telefon_Unten">
    <vt:lpwstr>0209/3808-0</vt:lpwstr>
  </property>
  <property fmtid="{D5CDD505-2E9C-101B-9397-08002B2CF9AE}" pid="16" name="TelefonUnten">
    <vt:lpwstr>0209/3808-0</vt:lpwstr>
  </property>
  <property fmtid="{D5CDD505-2E9C-101B-9397-08002B2CF9AE}" pid="17" name="PLZ">
    <vt:lpwstr>45888</vt:lpwstr>
  </property>
  <property fmtid="{D5CDD505-2E9C-101B-9397-08002B2CF9AE}" pid="18" name="PLZPostfach">
    <vt:lpwstr>45816</vt:lpwstr>
  </property>
  <property fmtid="{D5CDD505-2E9C-101B-9397-08002B2CF9AE}" pid="19" name="Postfach">
    <vt:lpwstr>101653</vt:lpwstr>
  </property>
  <property fmtid="{D5CDD505-2E9C-101B-9397-08002B2CF9AE}" pid="20" name="Ort">
    <vt:lpwstr>Gelsenkirchen</vt:lpwstr>
  </property>
  <property fmtid="{D5CDD505-2E9C-101B-9397-08002B2CF9AE}" pid="21" name="Vms010">
    <vt:lpwstr/>
  </property>
  <property fmtid="{D5CDD505-2E9C-101B-9397-08002B2CF9AE}" pid="22" name="EmailVergabeservice">
    <vt:lpwstr/>
  </property>
  <property fmtid="{D5CDD505-2E9C-101B-9397-08002B2CF9AE}" pid="23" name="DienststelleName">
    <vt:lpwstr>Betriebssitz</vt:lpwstr>
  </property>
  <property fmtid="{D5CDD505-2E9C-101B-9397-08002B2CF9AE}" pid="24" name="DienststelleStrasse">
    <vt:lpwstr>Wildenbruchplatz 1</vt:lpwstr>
  </property>
  <property fmtid="{D5CDD505-2E9C-101B-9397-08002B2CF9AE}" pid="25" name="DienststelleTelefon">
    <vt:lpwstr>0209/3808-0</vt:lpwstr>
  </property>
  <property fmtid="{D5CDD505-2E9C-101B-9397-08002B2CF9AE}" pid="26" name="DienststellePLZ">
    <vt:lpwstr>45888</vt:lpwstr>
  </property>
  <property fmtid="{D5CDD505-2E9C-101B-9397-08002B2CF9AE}" pid="27" name="DienststellePLZPostfach">
    <vt:lpwstr>45816</vt:lpwstr>
  </property>
  <property fmtid="{D5CDD505-2E9C-101B-9397-08002B2CF9AE}" pid="28" name="DienststellePostfach">
    <vt:lpwstr>101653</vt:lpwstr>
  </property>
  <property fmtid="{D5CDD505-2E9C-101B-9397-08002B2CF9AE}" pid="29" name="DienststelleOrt">
    <vt:lpwstr>Gelsenkirchen</vt:lpwstr>
  </property>
  <property fmtid="{D5CDD505-2E9C-101B-9397-08002B2CF9AE}" pid="30" name="SBName">
    <vt:lpwstr>Martin Funken</vt:lpwstr>
  </property>
  <property fmtid="{D5CDD505-2E9C-101B-9397-08002B2CF9AE}" pid="31" name="SBAnsprechpartner">
    <vt:lpwstr>Kontakt:</vt:lpwstr>
  </property>
  <property fmtid="{D5CDD505-2E9C-101B-9397-08002B2CF9AE}" pid="32" name="AktenzeichenMassnahme">
    <vt:lpwstr>&lt;&lt;AktenzeichenMassnahme&gt;&gt;</vt:lpwstr>
  </property>
  <property fmtid="{D5CDD505-2E9C-101B-9397-08002B2CF9AE}" pid="33" name="Zbezu129">
    <vt:lpwstr> </vt:lpwstr>
  </property>
  <property fmtid="{D5CDD505-2E9C-101B-9397-08002B2CF9AE}" pid="34" name="Zverg025">
    <vt:lpwstr>Vergabekammer Westfalen, Albrecht-Thaer-Straße 9, 48128, Münster</vt:lpwstr>
  </property>
  <property fmtid="{D5CDD505-2E9C-101B-9397-08002B2CF9AE}" pid="35" name="Znl089">
    <vt:lpwstr>Betriebssitz GE</vt:lpwstr>
  </property>
  <property fmtid="{D5CDD505-2E9C-101B-9397-08002B2CF9AE}" pid="36" name="Zzim019">
    <vt:lpwstr>. / .</vt:lpwstr>
  </property>
  <property fmtid="{D5CDD505-2E9C-101B-9397-08002B2CF9AE}" pid="37" name="Aussenstelle">
    <vt:lpwstr> </vt:lpwstr>
  </property>
  <property fmtid="{D5CDD505-2E9C-101B-9397-08002B2CF9AE}" pid="38" name="Vergabekammer">
    <vt:lpwstr>Vergabekammer Westfalen, Albrecht-Thaer-Straße 9, 48128, Münster</vt:lpwstr>
  </property>
  <property fmtid="{D5CDD505-2E9C-101B-9397-08002B2CF9AE}" pid="39" name="NLSubmission">
    <vt:lpwstr>Betriebssitz GE</vt:lpwstr>
  </property>
  <property fmtid="{D5CDD505-2E9C-101B-9397-08002B2CF9AE}" pid="40" name="Submissionsraum">
    <vt:lpwstr>. / .</vt:lpwstr>
  </property>
  <property fmtid="{D5CDD505-2E9C-101B-9397-08002B2CF9AE}" pid="41" name="VertragsName">
    <vt:lpwstr>&lt;&lt;VertragsName&gt;&gt;</vt:lpwstr>
  </property>
  <property fmtid="{D5CDD505-2E9C-101B-9397-08002B2CF9AE}" pid="42" name="ProjektOrt">
    <vt:lpwstr>&lt;&lt;ProjektOrt&gt;&gt;</vt:lpwstr>
  </property>
  <property fmtid="{D5CDD505-2E9C-101B-9397-08002B2CF9AE}" pid="43" name="VertragsNummer">
    <vt:lpwstr>&lt;&lt;VertragsNummer&gt;&gt;</vt:lpwstr>
  </property>
  <property fmtid="{D5CDD505-2E9C-101B-9397-08002B2CF9AE}" pid="44" name="ProjektNummer">
    <vt:lpwstr>&lt;&lt;ProjektNummer&gt;&gt;</vt:lpwstr>
  </property>
  <property fmtid="{D5CDD505-2E9C-101B-9397-08002B2CF9AE}" pid="45" name="DatumBekanntmachung">
    <vt:lpwstr>&lt;&lt;DatumBekanntmachung&gt;&gt;</vt:lpwstr>
  </property>
  <property fmtid="{D5CDD505-2E9C-101B-9397-08002B2CF9AE}" pid="46" name="DatumSubmission-Eroeffnung">
    <vt:lpwstr>&lt;&lt;DatumSubmission-Eroeffnung&gt;&gt;</vt:lpwstr>
  </property>
  <property fmtid="{D5CDD505-2E9C-101B-9397-08002B2CF9AE}" pid="47" name="UhrzeitSubmission-Eroeffnung">
    <vt:lpwstr>&lt;&lt;UhrzeitSubmission-Eroeffnung&gt;&gt;</vt:lpwstr>
  </property>
  <property fmtid="{D5CDD505-2E9C-101B-9397-08002B2CF9AE}" pid="48" name="DatumZuschlagsfrist">
    <vt:lpwstr>&lt;&lt;DatumZuschlagsfrist&gt;&gt;</vt:lpwstr>
  </property>
  <property fmtid="{D5CDD505-2E9C-101B-9397-08002B2CF9AE}" pid="49" name="ANAngebotsdatum">
    <vt:lpwstr>&lt;&lt;ANAngebotsdatum&gt;&gt;</vt:lpwstr>
  </property>
  <property fmtid="{D5CDD505-2E9C-101B-9397-08002B2CF9AE}" pid="50" name="ANName">
    <vt:lpwstr>&lt;&lt;ANName&gt;&gt;</vt:lpwstr>
  </property>
  <property fmtid="{D5CDD505-2E9C-101B-9397-08002B2CF9AE}" pid="51" name="ANStrasse">
    <vt:lpwstr>&lt;&lt;ANStrasse&gt;&gt;</vt:lpwstr>
  </property>
  <property fmtid="{D5CDD505-2E9C-101B-9397-08002B2CF9AE}" pid="52" name="ANPlz">
    <vt:lpwstr>&lt;&lt;ANPlz&gt;&gt;</vt:lpwstr>
  </property>
  <property fmtid="{D5CDD505-2E9C-101B-9397-08002B2CF9AE}" pid="53" name="ANOrt">
    <vt:lpwstr>&lt;&lt;ANOrt&gt;&gt;</vt:lpwstr>
  </property>
  <property fmtid="{D5CDD505-2E9C-101B-9397-08002B2CF9AE}" pid="54" name="ANAuftragssumme">
    <vt:lpwstr>&lt;&lt;ANAuftragssumme&gt;&gt;</vt:lpwstr>
  </property>
  <property fmtid="{D5CDD505-2E9C-101B-9397-08002B2CF9AE}" pid="55" name="DatumZuschlag">
    <vt:lpwstr>&lt;&lt;DatumZuschlag&gt;&gt;</vt:lpwstr>
  </property>
  <property fmtid="{D5CDD505-2E9C-101B-9397-08002B2CF9AE}" pid="56" name="VerfahrenNational">
    <vt:lpwstr>&lt;&lt;VerfahrenNational&gt;&gt;</vt:lpwstr>
  </property>
  <property fmtid="{D5CDD505-2E9C-101B-9397-08002B2CF9AE}" pid="57" name="VerfahrenEU">
    <vt:lpwstr>&lt;&lt;VerfahrenEU&gt;&gt;</vt:lpwstr>
  </property>
  <property fmtid="{D5CDD505-2E9C-101B-9397-08002B2CF9AE}" pid="58" name="Wasserschutzgebiet">
    <vt:lpwstr>&lt;&lt;Wasserschutzgebiet&gt;&gt;</vt:lpwstr>
  </property>
  <property fmtid="{D5CDD505-2E9C-101B-9397-08002B2CF9AE}" pid="59" name="Auftraggeber">
    <vt:lpwstr>&lt;&lt;Auftraggeber&gt;&gt;</vt:lpwstr>
  </property>
  <property fmtid="{D5CDD505-2E9C-101B-9397-08002B2CF9AE}" pid="60" name="ProjektName">
    <vt:lpwstr>&lt;&lt;ProjektName&gt;&gt;</vt:lpwstr>
  </property>
  <property fmtid="{D5CDD505-2E9C-101B-9397-08002B2CF9AE}" pid="61" name="DatumOeffTeilnahmeantrag">
    <vt:lpwstr>&lt;&lt;DatumOeffTeilnahmeantrag&gt;&gt;</vt:lpwstr>
  </property>
  <property fmtid="{D5CDD505-2E9C-101B-9397-08002B2CF9AE}" pid="62" name="UhrzeitOeffTeilnahmeantrag">
    <vt:lpwstr>&lt;&lt;UhrzeitOeffTeilnahmeantrag&gt;&gt;</vt:lpwstr>
  </property>
</Properties>
</file>