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6-03-12-014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rankenhaus Brilon; Neubau zur Erweiterung der notwendigen Kapazitäten der Kardiologie, der Intensivmedizin, der komplexen Gastroenterologie, des OP-Bereiches und des Aufwachraumes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