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126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Kleintransporter/Kombi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