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0/4.1-2026-0361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Rahmenvereinbarung über Briefpostdienste vom 01.10.2026 bis zum 30.09.2030 (inkl. Vertragsverlängerungen)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