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55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ieferung eines Löschgruppenfahrzeuges Typ HLF 20 nach DIN 14530-27:2019-11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