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141" w:rightFromText="141" w:horzAnchor="page" w:tblpX="5910" w:tblpY="299"/>
        <w:tblW w:w="0" w:type="auto"/>
        <w:tblLook w:val="04A0" w:firstRow="1" w:lastRow="0" w:firstColumn="1" w:lastColumn="0" w:noHBand="0" w:noVBand="1"/>
      </w:tblPr>
      <w:tblGrid>
        <w:gridCol w:w="1985"/>
        <w:gridCol w:w="3110"/>
      </w:tblGrid>
      <w:tr w:rsidR="000040A8" w:rsidRPr="000040A8" w14:paraId="0F4CAC24" w14:textId="77777777" w:rsidTr="0036722D">
        <w:tc>
          <w:tcPr>
            <w:tcW w:w="1985" w:type="dxa"/>
          </w:tcPr>
          <w:p w14:paraId="5CD6F0F8" w14:textId="77777777" w:rsidR="000040A8" w:rsidRPr="000040A8" w:rsidRDefault="000040A8" w:rsidP="000040A8">
            <w:pPr>
              <w:spacing w:after="0" w:line="240" w:lineRule="auto"/>
              <w:rPr>
                <w:rFonts w:cs="Times New Roman"/>
              </w:rPr>
            </w:pPr>
            <w:r w:rsidRPr="000040A8">
              <w:rPr>
                <w:rFonts w:cs="Times New Roman"/>
                <w:szCs w:val="24"/>
              </w:rPr>
              <w:t>Vergabenummer:</w:t>
            </w:r>
          </w:p>
        </w:tc>
        <w:tc>
          <w:tcPr>
            <w:tcW w:w="3110" w:type="dxa"/>
          </w:tcPr>
          <w:p w14:paraId="3CE744F1" w14:textId="3D298ABC" w:rsidR="000040A8" w:rsidRPr="000040A8" w:rsidRDefault="00A92282" w:rsidP="000040A8">
            <w:pPr>
              <w:spacing w:after="0" w:line="240" w:lineRule="auto"/>
              <w:rPr>
                <w:rFonts w:cs="Times New Roman"/>
                <w:b/>
              </w:rPr>
            </w:pPr>
            <w:r>
              <w:rPr>
                <w:rFonts w:cs="Times New Roman"/>
                <w:b/>
                <w:szCs w:val="24"/>
              </w:rPr>
              <w:fldChar w:fldCharType="begin">
                <w:ffData>
                  <w:name w:val="Text5"/>
                  <w:enabled/>
                  <w:calcOnExit w:val="0"/>
                  <w:textInput/>
                </w:ffData>
              </w:fldChar>
            </w:r>
            <w:bookmarkStart w:id="0" w:name="Text5"/>
            <w:r>
              <w:rPr>
                <w:rFonts w:cs="Times New Roman"/>
                <w:b/>
                <w:szCs w:val="24"/>
              </w:rPr>
              <w:instrText xml:space="preserve"> FORMTEXT </w:instrText>
            </w:r>
            <w:r>
              <w:rPr>
                <w:rFonts w:cs="Times New Roman"/>
                <w:b/>
                <w:szCs w:val="24"/>
              </w:rPr>
            </w:r>
            <w:r>
              <w:rPr>
                <w:rFonts w:cs="Times New Roman"/>
                <w:b/>
                <w:szCs w:val="24"/>
              </w:rPr>
              <w:fldChar w:fldCharType="separate"/>
            </w:r>
            <w:r w:rsidR="00617909">
              <w:rPr>
                <w:rFonts w:cs="Times New Roman"/>
                <w:b/>
                <w:szCs w:val="24"/>
              </w:rPr>
              <w:t>080-26-00244</w:t>
            </w:r>
            <w:r>
              <w:rPr>
                <w:rFonts w:cs="Times New Roman"/>
                <w:b/>
                <w:szCs w:val="24"/>
              </w:rPr>
              <w:fldChar w:fldCharType="end"/>
            </w:r>
            <w:bookmarkEnd w:id="0"/>
          </w:p>
        </w:tc>
      </w:tr>
    </w:tbl>
    <w:p w14:paraId="0B74ABB6" w14:textId="77777777" w:rsidR="000040A8" w:rsidRPr="000040A8" w:rsidRDefault="000040A8" w:rsidP="000040A8">
      <w:pPr>
        <w:keepNext/>
        <w:keepLines/>
        <w:spacing w:before="480" w:after="0" w:line="240" w:lineRule="auto"/>
        <w:outlineLvl w:val="0"/>
        <w:rPr>
          <w:rFonts w:eastAsia="Times New Roman" w:cs="Times New Roman"/>
          <w:b/>
          <w:bCs/>
          <w:color w:val="000000"/>
          <w:sz w:val="24"/>
          <w:szCs w:val="24"/>
          <w:lang w:eastAsia="de-DE"/>
        </w:rPr>
      </w:pPr>
      <w:r w:rsidRPr="000040A8">
        <w:rPr>
          <w:rFonts w:eastAsia="Times New Roman" w:cs="Times New Roman"/>
          <w:b/>
          <w:bCs/>
          <w:color w:val="000000"/>
          <w:sz w:val="24"/>
          <w:szCs w:val="24"/>
          <w:lang w:eastAsia="de-DE"/>
        </w:rPr>
        <w:t>Info-Blatt Steuerabzug</w:t>
      </w:r>
    </w:p>
    <w:p w14:paraId="15EC154D" w14:textId="77777777" w:rsidR="000040A8" w:rsidRPr="000040A8" w:rsidRDefault="000040A8" w:rsidP="000040A8">
      <w:pPr>
        <w:autoSpaceDE w:val="0"/>
        <w:autoSpaceDN w:val="0"/>
        <w:adjustRightInd w:val="0"/>
        <w:spacing w:after="0" w:line="240" w:lineRule="auto"/>
        <w:rPr>
          <w:rFonts w:eastAsia="Times New Roman"/>
          <w:b/>
          <w:bCs/>
          <w:sz w:val="24"/>
          <w:szCs w:val="24"/>
          <w:lang w:eastAsia="de-DE"/>
        </w:rPr>
      </w:pPr>
    </w:p>
    <w:p w14:paraId="1CF9D695" w14:textId="77777777" w:rsidR="000040A8" w:rsidRPr="000040A8" w:rsidRDefault="000040A8" w:rsidP="000040A8">
      <w:pPr>
        <w:autoSpaceDE w:val="0"/>
        <w:autoSpaceDN w:val="0"/>
        <w:adjustRightInd w:val="0"/>
        <w:spacing w:after="0" w:line="240" w:lineRule="auto"/>
        <w:rPr>
          <w:rFonts w:eastAsia="Times New Roman"/>
          <w:b/>
          <w:bCs/>
          <w:sz w:val="24"/>
          <w:szCs w:val="24"/>
          <w:lang w:eastAsia="de-DE"/>
        </w:rPr>
      </w:pPr>
    </w:p>
    <w:p w14:paraId="37A9E107" w14:textId="77777777" w:rsidR="000040A8" w:rsidRPr="000040A8" w:rsidRDefault="000040A8" w:rsidP="000040A8">
      <w:pPr>
        <w:autoSpaceDE w:val="0"/>
        <w:autoSpaceDN w:val="0"/>
        <w:adjustRightInd w:val="0"/>
        <w:spacing w:after="0" w:line="240" w:lineRule="auto"/>
        <w:rPr>
          <w:rFonts w:eastAsia="Times New Roman"/>
          <w:b/>
          <w:bCs/>
          <w:sz w:val="24"/>
          <w:szCs w:val="24"/>
          <w:lang w:eastAsia="de-DE"/>
        </w:rPr>
      </w:pPr>
      <w:r w:rsidRPr="000040A8">
        <w:rPr>
          <w:rFonts w:eastAsia="Times New Roman"/>
          <w:b/>
          <w:bCs/>
          <w:sz w:val="24"/>
          <w:szCs w:val="24"/>
          <w:lang w:eastAsia="de-DE"/>
        </w:rPr>
        <w:t>Hinweise</w:t>
      </w:r>
    </w:p>
    <w:p w14:paraId="0B2AADA7" w14:textId="77777777" w:rsidR="000040A8" w:rsidRPr="000040A8" w:rsidRDefault="000040A8" w:rsidP="000040A8">
      <w:pPr>
        <w:autoSpaceDE w:val="0"/>
        <w:autoSpaceDN w:val="0"/>
        <w:adjustRightInd w:val="0"/>
        <w:spacing w:after="0" w:line="240" w:lineRule="auto"/>
        <w:rPr>
          <w:rFonts w:eastAsia="Times New Roman"/>
          <w:b/>
          <w:bCs/>
          <w:sz w:val="24"/>
          <w:szCs w:val="24"/>
          <w:lang w:eastAsia="de-DE"/>
        </w:rPr>
      </w:pPr>
      <w:r w:rsidRPr="000040A8">
        <w:rPr>
          <w:rFonts w:eastAsia="Times New Roman"/>
          <w:b/>
          <w:bCs/>
          <w:sz w:val="24"/>
          <w:szCs w:val="24"/>
          <w:lang w:eastAsia="de-DE"/>
        </w:rPr>
        <w:t>zum Gesetz zur Eindämmung illegaler Betätigung im Baugewerbe</w:t>
      </w:r>
    </w:p>
    <w:p w14:paraId="7F54868D" w14:textId="77777777" w:rsidR="000040A8" w:rsidRPr="000040A8" w:rsidRDefault="000040A8" w:rsidP="000040A8">
      <w:pPr>
        <w:autoSpaceDE w:val="0"/>
        <w:autoSpaceDN w:val="0"/>
        <w:adjustRightInd w:val="0"/>
        <w:spacing w:after="0" w:line="240" w:lineRule="auto"/>
        <w:rPr>
          <w:rFonts w:eastAsia="Times New Roman"/>
          <w:lang w:eastAsia="de-DE"/>
        </w:rPr>
      </w:pPr>
    </w:p>
    <w:p w14:paraId="68BAD9D6" w14:textId="77777777" w:rsidR="000040A8" w:rsidRPr="000040A8" w:rsidRDefault="000040A8" w:rsidP="000040A8">
      <w:pPr>
        <w:autoSpaceDE w:val="0"/>
        <w:autoSpaceDN w:val="0"/>
        <w:adjustRightInd w:val="0"/>
        <w:spacing w:after="0" w:line="240" w:lineRule="auto"/>
        <w:rPr>
          <w:rFonts w:eastAsia="Times New Roman"/>
          <w:lang w:eastAsia="de-DE"/>
        </w:rPr>
      </w:pPr>
    </w:p>
    <w:p w14:paraId="6343E871"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r w:rsidRPr="000040A8">
        <w:rPr>
          <w:rFonts w:eastAsia="Times New Roman"/>
          <w:sz w:val="20"/>
          <w:szCs w:val="20"/>
          <w:lang w:eastAsia="de-DE"/>
        </w:rPr>
        <w:t xml:space="preserve">Nach dem Gesetz zur Eindämmung illegaler Betätigung im Baugewerbe vom 30. August 2001 (BGBl. 1 S. 2267) ist die juristische Person des öffentlichen Rechts als Leistungsempfänger (Auftraggeber) verpflichtet, bei Verträgen über Bauleistungen einen Steuerabzug in Höhe von 15 % der Gegenleistung (Entgelt einschließlich Umsatzsteuer) vorzunehmen und an das für den Leistenden zuständige Finanzamt abzuführen (§ 48 EStG), wenn der Leistende (Auftragnehmer) zum Zeitpunkt der Gegenleistung (Zahlung) keine gültige Freistellungsbescheinigung nach § 48b Abs. 1 S. 1 EStG vorlegt. </w:t>
      </w:r>
    </w:p>
    <w:p w14:paraId="3F392100"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p>
    <w:p w14:paraId="0DB3D0B3"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r w:rsidRPr="000040A8">
        <w:rPr>
          <w:rFonts w:eastAsia="Times New Roman"/>
          <w:sz w:val="20"/>
          <w:szCs w:val="20"/>
          <w:lang w:eastAsia="de-DE"/>
        </w:rPr>
        <w:t>Von der Bagatellgrenze im Sinne des § 48 Abs. 2 EStG wird kein Gebrauch gemacht.</w:t>
      </w:r>
    </w:p>
    <w:p w14:paraId="465A1262"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p>
    <w:p w14:paraId="08800BA7"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r w:rsidRPr="000040A8">
        <w:rPr>
          <w:rFonts w:eastAsia="Times New Roman"/>
          <w:sz w:val="20"/>
          <w:szCs w:val="20"/>
          <w:lang w:eastAsia="de-DE"/>
        </w:rPr>
        <w:t>Betroffen sind alle Zahlungen, auch Abschlags- und Vorauszahlungen, wobei es unerheblich ist, ob der Auftrag vor oder nach dem 31.12.2001 erteilt wurde.</w:t>
      </w:r>
    </w:p>
    <w:p w14:paraId="334BB52C"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p>
    <w:p w14:paraId="7A7238F7"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r w:rsidRPr="000040A8">
        <w:rPr>
          <w:rFonts w:eastAsia="Times New Roman"/>
          <w:sz w:val="20"/>
          <w:szCs w:val="20"/>
          <w:lang w:eastAsia="de-DE"/>
        </w:rPr>
        <w:t>Wir bitten Sie auch in Ihrem eigenen Interesse um die rechtzeitige Vorlage einer gültigen Freistellungsbescheinigung Ihres zuständigen Finanzamtes. Hierdurch können zusätzlicher Verwaltungsaufwand sowie ein Steuerabzug vermieden werden.</w:t>
      </w:r>
    </w:p>
    <w:p w14:paraId="0B004FB9"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p>
    <w:p w14:paraId="25FF2694"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r w:rsidRPr="000040A8">
        <w:rPr>
          <w:rFonts w:eastAsia="Times New Roman"/>
          <w:sz w:val="20"/>
          <w:szCs w:val="20"/>
          <w:lang w:eastAsia="de-DE"/>
        </w:rPr>
        <w:t>Der Auftragnehmer ist verpflichtet, dem Auftraggeber jede vom zuständigen Finanzamt vorgenommene Änderung in Bezug auf die vorgelegte Freistellungsbescheinigung (§ 48b EStG) unverzüglich schriftlich mitzuteilen.</w:t>
      </w:r>
    </w:p>
    <w:p w14:paraId="4877C259"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p>
    <w:p w14:paraId="3567AE38"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r w:rsidRPr="000040A8">
        <w:rPr>
          <w:rFonts w:eastAsia="Times New Roman"/>
          <w:sz w:val="20"/>
          <w:szCs w:val="20"/>
          <w:lang w:eastAsia="de-DE"/>
        </w:rPr>
        <w:t>Der Leistungsempfänger haftet gegenüber dem Finanzamt für den ordnungsgemäßen Steuerabzug.</w:t>
      </w:r>
    </w:p>
    <w:p w14:paraId="659364AC"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p>
    <w:p w14:paraId="6289FB84"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r w:rsidRPr="000040A8">
        <w:rPr>
          <w:rFonts w:eastAsia="Times New Roman"/>
          <w:sz w:val="20"/>
          <w:szCs w:val="20"/>
          <w:lang w:eastAsia="de-DE"/>
        </w:rPr>
        <w:t>Liegt im Zeitpunkt der Auszahlung keine gültige Freistellungsbescheinigung vor, werden 15 % des Rechnungsbetrages einbehalten und an das für Sie zuständige Finanzamt abgeführt. Über den vorgenommenen Steuerabzug erhalten Sie eine Abrechnungsmitteilung.</w:t>
      </w:r>
    </w:p>
    <w:p w14:paraId="6282D968"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p>
    <w:p w14:paraId="50DB5E8B"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r w:rsidRPr="000040A8">
        <w:rPr>
          <w:rFonts w:eastAsia="Times New Roman"/>
          <w:sz w:val="20"/>
          <w:szCs w:val="20"/>
          <w:lang w:eastAsia="de-DE"/>
        </w:rPr>
        <w:t>Der Steuerabzug wird haushaltstechnisch wie eine Abtretung behandelt. Hierzu hat der Auftragnehmer der Vergabestelle die notwendigen Daten über das für ihn zuständige Finanzamt und seine Steuernummer mitzuteilen.</w:t>
      </w:r>
    </w:p>
    <w:p w14:paraId="0AC6ECB1"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p>
    <w:p w14:paraId="0C72EEE3"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p>
    <w:p w14:paraId="0199B3F2" w14:textId="77777777" w:rsidR="00A92282" w:rsidRDefault="000040A8" w:rsidP="000040A8">
      <w:pPr>
        <w:autoSpaceDE w:val="0"/>
        <w:autoSpaceDN w:val="0"/>
        <w:adjustRightInd w:val="0"/>
        <w:spacing w:after="0" w:line="240" w:lineRule="auto"/>
        <w:jc w:val="both"/>
        <w:rPr>
          <w:rFonts w:eastAsia="Times New Roman"/>
          <w:sz w:val="20"/>
          <w:szCs w:val="20"/>
          <w:lang w:eastAsia="de-DE"/>
        </w:rPr>
      </w:pPr>
      <w:r w:rsidRPr="000040A8">
        <w:rPr>
          <w:rFonts w:eastAsia="Times New Roman"/>
          <w:sz w:val="20"/>
          <w:szCs w:val="20"/>
          <w:lang w:eastAsia="de-DE"/>
        </w:rPr>
        <w:t>Zuständiges Finanzamt:</w:t>
      </w:r>
    </w:p>
    <w:p w14:paraId="2E6BD5DE" w14:textId="2BD443BC" w:rsidR="000040A8" w:rsidRPr="000040A8" w:rsidRDefault="00A92282" w:rsidP="000040A8">
      <w:pPr>
        <w:autoSpaceDE w:val="0"/>
        <w:autoSpaceDN w:val="0"/>
        <w:adjustRightInd w:val="0"/>
        <w:spacing w:after="0" w:line="240" w:lineRule="auto"/>
        <w:jc w:val="both"/>
        <w:rPr>
          <w:rFonts w:eastAsia="Times New Roman"/>
          <w:sz w:val="20"/>
          <w:szCs w:val="20"/>
          <w:lang w:eastAsia="de-DE"/>
        </w:rPr>
      </w:pPr>
      <w:r>
        <w:rPr>
          <w:rFonts w:eastAsia="Times New Roman"/>
          <w:sz w:val="20"/>
          <w:szCs w:val="20"/>
          <w:lang w:eastAsia="de-DE"/>
        </w:rPr>
        <w:fldChar w:fldCharType="begin">
          <w:ffData>
            <w:name w:val="Text1"/>
            <w:enabled/>
            <w:calcOnExit w:val="0"/>
            <w:textInput/>
          </w:ffData>
        </w:fldChar>
      </w:r>
      <w:bookmarkStart w:id="1" w:name="Text1"/>
      <w:r>
        <w:rPr>
          <w:rFonts w:eastAsia="Times New Roman"/>
          <w:sz w:val="20"/>
          <w:szCs w:val="20"/>
          <w:lang w:eastAsia="de-DE"/>
        </w:rPr>
        <w:instrText xml:space="preserve"> FORMTEXT </w:instrText>
      </w:r>
      <w:r>
        <w:rPr>
          <w:rFonts w:eastAsia="Times New Roman"/>
          <w:sz w:val="20"/>
          <w:szCs w:val="20"/>
          <w:lang w:eastAsia="de-DE"/>
        </w:rPr>
      </w:r>
      <w:r>
        <w:rPr>
          <w:rFonts w:eastAsia="Times New Roman"/>
          <w:sz w:val="20"/>
          <w:szCs w:val="20"/>
          <w:lang w:eastAsia="de-DE"/>
        </w:rPr>
        <w:fldChar w:fldCharType="separate"/>
      </w:r>
      <w:r w:rsidR="000C4FAE">
        <w:rPr>
          <w:rFonts w:eastAsia="Times New Roman"/>
          <w:sz w:val="20"/>
          <w:szCs w:val="20"/>
          <w:lang w:eastAsia="de-DE"/>
        </w:rPr>
        <w:t> </w:t>
      </w:r>
      <w:r w:rsidR="000C4FAE">
        <w:rPr>
          <w:rFonts w:eastAsia="Times New Roman"/>
          <w:sz w:val="20"/>
          <w:szCs w:val="20"/>
          <w:lang w:eastAsia="de-DE"/>
        </w:rPr>
        <w:t> </w:t>
      </w:r>
      <w:r w:rsidR="000C4FAE">
        <w:rPr>
          <w:rFonts w:eastAsia="Times New Roman"/>
          <w:sz w:val="20"/>
          <w:szCs w:val="20"/>
          <w:lang w:eastAsia="de-DE"/>
        </w:rPr>
        <w:t> </w:t>
      </w:r>
      <w:r w:rsidR="000C4FAE">
        <w:rPr>
          <w:rFonts w:eastAsia="Times New Roman"/>
          <w:sz w:val="20"/>
          <w:szCs w:val="20"/>
          <w:lang w:eastAsia="de-DE"/>
        </w:rPr>
        <w:t> </w:t>
      </w:r>
      <w:r w:rsidR="000C4FAE">
        <w:rPr>
          <w:rFonts w:eastAsia="Times New Roman"/>
          <w:sz w:val="20"/>
          <w:szCs w:val="20"/>
          <w:lang w:eastAsia="de-DE"/>
        </w:rPr>
        <w:t> </w:t>
      </w:r>
      <w:r>
        <w:rPr>
          <w:rFonts w:eastAsia="Times New Roman"/>
          <w:sz w:val="20"/>
          <w:szCs w:val="20"/>
          <w:lang w:eastAsia="de-DE"/>
        </w:rPr>
        <w:fldChar w:fldCharType="end"/>
      </w:r>
      <w:bookmarkEnd w:id="1"/>
    </w:p>
    <w:p w14:paraId="1CB6632E"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p>
    <w:p w14:paraId="1C07ADD6" w14:textId="77777777"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p>
    <w:p w14:paraId="7F174AB9" w14:textId="77777777" w:rsidR="000040A8" w:rsidRDefault="000040A8" w:rsidP="000040A8">
      <w:pPr>
        <w:autoSpaceDE w:val="0"/>
        <w:autoSpaceDN w:val="0"/>
        <w:adjustRightInd w:val="0"/>
        <w:spacing w:after="0" w:line="240" w:lineRule="auto"/>
        <w:jc w:val="both"/>
        <w:rPr>
          <w:rFonts w:eastAsia="Times New Roman"/>
          <w:sz w:val="20"/>
          <w:szCs w:val="20"/>
          <w:lang w:eastAsia="de-DE"/>
        </w:rPr>
      </w:pPr>
      <w:r w:rsidRPr="000040A8">
        <w:rPr>
          <w:rFonts w:eastAsia="Times New Roman"/>
          <w:sz w:val="20"/>
          <w:szCs w:val="20"/>
          <w:lang w:eastAsia="de-DE"/>
        </w:rPr>
        <w:t>Steuernummer:</w:t>
      </w:r>
    </w:p>
    <w:p w14:paraId="6DA4A136" w14:textId="5E485118" w:rsidR="000040A8" w:rsidRDefault="00A92282" w:rsidP="000040A8">
      <w:pPr>
        <w:autoSpaceDE w:val="0"/>
        <w:autoSpaceDN w:val="0"/>
        <w:adjustRightInd w:val="0"/>
        <w:spacing w:after="0" w:line="240" w:lineRule="auto"/>
        <w:jc w:val="both"/>
        <w:rPr>
          <w:rFonts w:eastAsia="Times New Roman"/>
          <w:sz w:val="20"/>
          <w:szCs w:val="20"/>
          <w:lang w:eastAsia="de-DE"/>
        </w:rPr>
      </w:pPr>
      <w:r>
        <w:rPr>
          <w:rFonts w:eastAsia="Times New Roman"/>
          <w:sz w:val="20"/>
          <w:szCs w:val="20"/>
          <w:lang w:eastAsia="de-DE"/>
        </w:rPr>
        <w:fldChar w:fldCharType="begin">
          <w:ffData>
            <w:name w:val="Text2"/>
            <w:enabled/>
            <w:calcOnExit w:val="0"/>
            <w:textInput/>
          </w:ffData>
        </w:fldChar>
      </w:r>
      <w:bookmarkStart w:id="2" w:name="Text2"/>
      <w:r>
        <w:rPr>
          <w:rFonts w:eastAsia="Times New Roman"/>
          <w:sz w:val="20"/>
          <w:szCs w:val="20"/>
          <w:lang w:eastAsia="de-DE"/>
        </w:rPr>
        <w:instrText xml:space="preserve"> FORMTEXT </w:instrText>
      </w:r>
      <w:r>
        <w:rPr>
          <w:rFonts w:eastAsia="Times New Roman"/>
          <w:sz w:val="20"/>
          <w:szCs w:val="20"/>
          <w:lang w:eastAsia="de-DE"/>
        </w:rPr>
      </w:r>
      <w:r>
        <w:rPr>
          <w:rFonts w:eastAsia="Times New Roman"/>
          <w:sz w:val="20"/>
          <w:szCs w:val="20"/>
          <w:lang w:eastAsia="de-DE"/>
        </w:rPr>
        <w:fldChar w:fldCharType="separate"/>
      </w:r>
      <w:r>
        <w:rPr>
          <w:rFonts w:eastAsia="Times New Roman"/>
          <w:noProof/>
          <w:sz w:val="20"/>
          <w:szCs w:val="20"/>
          <w:lang w:eastAsia="de-DE"/>
        </w:rPr>
        <w:t> </w:t>
      </w:r>
      <w:r>
        <w:rPr>
          <w:rFonts w:eastAsia="Times New Roman"/>
          <w:noProof/>
          <w:sz w:val="20"/>
          <w:szCs w:val="20"/>
          <w:lang w:eastAsia="de-DE"/>
        </w:rPr>
        <w:t> </w:t>
      </w:r>
      <w:r>
        <w:rPr>
          <w:rFonts w:eastAsia="Times New Roman"/>
          <w:noProof/>
          <w:sz w:val="20"/>
          <w:szCs w:val="20"/>
          <w:lang w:eastAsia="de-DE"/>
        </w:rPr>
        <w:t> </w:t>
      </w:r>
      <w:r>
        <w:rPr>
          <w:rFonts w:eastAsia="Times New Roman"/>
          <w:noProof/>
          <w:sz w:val="20"/>
          <w:szCs w:val="20"/>
          <w:lang w:eastAsia="de-DE"/>
        </w:rPr>
        <w:t> </w:t>
      </w:r>
      <w:r>
        <w:rPr>
          <w:rFonts w:eastAsia="Times New Roman"/>
          <w:noProof/>
          <w:sz w:val="20"/>
          <w:szCs w:val="20"/>
          <w:lang w:eastAsia="de-DE"/>
        </w:rPr>
        <w:t> </w:t>
      </w:r>
      <w:r>
        <w:rPr>
          <w:rFonts w:eastAsia="Times New Roman"/>
          <w:sz w:val="20"/>
          <w:szCs w:val="20"/>
          <w:lang w:eastAsia="de-DE"/>
        </w:rPr>
        <w:fldChar w:fldCharType="end"/>
      </w:r>
      <w:bookmarkEnd w:id="2"/>
    </w:p>
    <w:p w14:paraId="175BF571" w14:textId="77777777" w:rsidR="00A92282" w:rsidRPr="000040A8" w:rsidRDefault="00A92282" w:rsidP="000040A8">
      <w:pPr>
        <w:autoSpaceDE w:val="0"/>
        <w:autoSpaceDN w:val="0"/>
        <w:adjustRightInd w:val="0"/>
        <w:spacing w:after="0" w:line="240" w:lineRule="auto"/>
        <w:jc w:val="both"/>
        <w:rPr>
          <w:rFonts w:eastAsia="Times New Roman"/>
          <w:sz w:val="20"/>
          <w:szCs w:val="20"/>
          <w:lang w:eastAsia="de-DE"/>
        </w:rPr>
      </w:pPr>
    </w:p>
    <w:p w14:paraId="5FC996D7" w14:textId="094D1153"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p>
    <w:p w14:paraId="53ACAA9E" w14:textId="31F070AF" w:rsidR="000040A8" w:rsidRPr="000040A8" w:rsidRDefault="000040A8" w:rsidP="000040A8">
      <w:pPr>
        <w:autoSpaceDE w:val="0"/>
        <w:autoSpaceDN w:val="0"/>
        <w:adjustRightInd w:val="0"/>
        <w:spacing w:after="0" w:line="240" w:lineRule="auto"/>
        <w:jc w:val="both"/>
        <w:rPr>
          <w:rFonts w:eastAsia="Times New Roman"/>
          <w:sz w:val="20"/>
          <w:szCs w:val="20"/>
          <w:lang w:eastAsia="de-DE"/>
        </w:rPr>
      </w:pPr>
    </w:p>
    <w:p w14:paraId="221A5A8C" w14:textId="3540EB9B" w:rsidR="000040A8" w:rsidRPr="000040A8" w:rsidRDefault="00A92282" w:rsidP="000040A8">
      <w:pPr>
        <w:tabs>
          <w:tab w:val="left" w:pos="5103"/>
        </w:tabs>
        <w:autoSpaceDE w:val="0"/>
        <w:autoSpaceDN w:val="0"/>
        <w:adjustRightInd w:val="0"/>
        <w:spacing w:after="0" w:line="240" w:lineRule="auto"/>
        <w:jc w:val="both"/>
        <w:rPr>
          <w:rFonts w:eastAsia="Times New Roman"/>
          <w:sz w:val="20"/>
          <w:szCs w:val="20"/>
          <w:lang w:eastAsia="de-DE"/>
        </w:rPr>
      </w:pPr>
      <w:r>
        <w:rPr>
          <w:rFonts w:eastAsia="Times New Roman"/>
          <w:sz w:val="20"/>
          <w:szCs w:val="20"/>
          <w:lang w:eastAsia="de-DE"/>
        </w:rPr>
        <w:fldChar w:fldCharType="begin">
          <w:ffData>
            <w:name w:val="Text3"/>
            <w:enabled/>
            <w:calcOnExit w:val="0"/>
            <w:textInput/>
          </w:ffData>
        </w:fldChar>
      </w:r>
      <w:bookmarkStart w:id="3" w:name="Text3"/>
      <w:r>
        <w:rPr>
          <w:rFonts w:eastAsia="Times New Roman"/>
          <w:sz w:val="20"/>
          <w:szCs w:val="20"/>
          <w:lang w:eastAsia="de-DE"/>
        </w:rPr>
        <w:instrText xml:space="preserve"> FORMTEXT </w:instrText>
      </w:r>
      <w:r>
        <w:rPr>
          <w:rFonts w:eastAsia="Times New Roman"/>
          <w:sz w:val="20"/>
          <w:szCs w:val="20"/>
          <w:lang w:eastAsia="de-DE"/>
        </w:rPr>
      </w:r>
      <w:r>
        <w:rPr>
          <w:rFonts w:eastAsia="Times New Roman"/>
          <w:sz w:val="20"/>
          <w:szCs w:val="20"/>
          <w:lang w:eastAsia="de-DE"/>
        </w:rPr>
        <w:fldChar w:fldCharType="separate"/>
      </w:r>
      <w:r>
        <w:rPr>
          <w:rFonts w:eastAsia="Times New Roman"/>
          <w:noProof/>
          <w:sz w:val="20"/>
          <w:szCs w:val="20"/>
          <w:lang w:eastAsia="de-DE"/>
        </w:rPr>
        <w:t> </w:t>
      </w:r>
      <w:r>
        <w:rPr>
          <w:rFonts w:eastAsia="Times New Roman"/>
          <w:noProof/>
          <w:sz w:val="20"/>
          <w:szCs w:val="20"/>
          <w:lang w:eastAsia="de-DE"/>
        </w:rPr>
        <w:t> </w:t>
      </w:r>
      <w:r>
        <w:rPr>
          <w:rFonts w:eastAsia="Times New Roman"/>
          <w:noProof/>
          <w:sz w:val="20"/>
          <w:szCs w:val="20"/>
          <w:lang w:eastAsia="de-DE"/>
        </w:rPr>
        <w:t> </w:t>
      </w:r>
      <w:r>
        <w:rPr>
          <w:rFonts w:eastAsia="Times New Roman"/>
          <w:noProof/>
          <w:sz w:val="20"/>
          <w:szCs w:val="20"/>
          <w:lang w:eastAsia="de-DE"/>
        </w:rPr>
        <w:t> </w:t>
      </w:r>
      <w:r>
        <w:rPr>
          <w:rFonts w:eastAsia="Times New Roman"/>
          <w:noProof/>
          <w:sz w:val="20"/>
          <w:szCs w:val="20"/>
          <w:lang w:eastAsia="de-DE"/>
        </w:rPr>
        <w:t> </w:t>
      </w:r>
      <w:r>
        <w:rPr>
          <w:rFonts w:eastAsia="Times New Roman"/>
          <w:sz w:val="20"/>
          <w:szCs w:val="20"/>
          <w:lang w:eastAsia="de-DE"/>
        </w:rPr>
        <w:fldChar w:fldCharType="end"/>
      </w:r>
      <w:bookmarkEnd w:id="3"/>
      <w:r w:rsidR="000040A8" w:rsidRPr="000040A8">
        <w:rPr>
          <w:rFonts w:eastAsia="Times New Roman"/>
          <w:sz w:val="20"/>
          <w:szCs w:val="20"/>
          <w:lang w:eastAsia="de-DE"/>
        </w:rPr>
        <w:tab/>
      </w:r>
      <w:r>
        <w:rPr>
          <w:rFonts w:eastAsia="Times New Roman"/>
          <w:sz w:val="20"/>
          <w:szCs w:val="20"/>
          <w:lang w:eastAsia="de-DE"/>
        </w:rPr>
        <w:fldChar w:fldCharType="begin">
          <w:ffData>
            <w:name w:val="Text4"/>
            <w:enabled/>
            <w:calcOnExit w:val="0"/>
            <w:textInput/>
          </w:ffData>
        </w:fldChar>
      </w:r>
      <w:bookmarkStart w:id="4" w:name="Text4"/>
      <w:r>
        <w:rPr>
          <w:rFonts w:eastAsia="Times New Roman"/>
          <w:sz w:val="20"/>
          <w:szCs w:val="20"/>
          <w:lang w:eastAsia="de-DE"/>
        </w:rPr>
        <w:instrText xml:space="preserve"> FORMTEXT </w:instrText>
      </w:r>
      <w:r>
        <w:rPr>
          <w:rFonts w:eastAsia="Times New Roman"/>
          <w:sz w:val="20"/>
          <w:szCs w:val="20"/>
          <w:lang w:eastAsia="de-DE"/>
        </w:rPr>
      </w:r>
      <w:r>
        <w:rPr>
          <w:rFonts w:eastAsia="Times New Roman"/>
          <w:sz w:val="20"/>
          <w:szCs w:val="20"/>
          <w:lang w:eastAsia="de-DE"/>
        </w:rPr>
        <w:fldChar w:fldCharType="separate"/>
      </w:r>
      <w:r>
        <w:rPr>
          <w:rFonts w:eastAsia="Times New Roman"/>
          <w:noProof/>
          <w:sz w:val="20"/>
          <w:szCs w:val="20"/>
          <w:lang w:eastAsia="de-DE"/>
        </w:rPr>
        <w:t> </w:t>
      </w:r>
      <w:r>
        <w:rPr>
          <w:rFonts w:eastAsia="Times New Roman"/>
          <w:noProof/>
          <w:sz w:val="20"/>
          <w:szCs w:val="20"/>
          <w:lang w:eastAsia="de-DE"/>
        </w:rPr>
        <w:t> </w:t>
      </w:r>
      <w:r>
        <w:rPr>
          <w:rFonts w:eastAsia="Times New Roman"/>
          <w:noProof/>
          <w:sz w:val="20"/>
          <w:szCs w:val="20"/>
          <w:lang w:eastAsia="de-DE"/>
        </w:rPr>
        <w:t> </w:t>
      </w:r>
      <w:r>
        <w:rPr>
          <w:rFonts w:eastAsia="Times New Roman"/>
          <w:noProof/>
          <w:sz w:val="20"/>
          <w:szCs w:val="20"/>
          <w:lang w:eastAsia="de-DE"/>
        </w:rPr>
        <w:t> </w:t>
      </w:r>
      <w:r>
        <w:rPr>
          <w:rFonts w:eastAsia="Times New Roman"/>
          <w:noProof/>
          <w:sz w:val="20"/>
          <w:szCs w:val="20"/>
          <w:lang w:eastAsia="de-DE"/>
        </w:rPr>
        <w:t> </w:t>
      </w:r>
      <w:r>
        <w:rPr>
          <w:rFonts w:eastAsia="Times New Roman"/>
          <w:sz w:val="20"/>
          <w:szCs w:val="20"/>
          <w:lang w:eastAsia="de-DE"/>
        </w:rPr>
        <w:fldChar w:fldCharType="end"/>
      </w:r>
      <w:bookmarkEnd w:id="4"/>
    </w:p>
    <w:p w14:paraId="68107CF5" w14:textId="68A005AE" w:rsidR="000040A8" w:rsidRPr="000040A8" w:rsidRDefault="00CF267A" w:rsidP="00CF267A">
      <w:pPr>
        <w:tabs>
          <w:tab w:val="left" w:pos="5103"/>
          <w:tab w:val="left" w:pos="8505"/>
        </w:tabs>
        <w:spacing w:before="240" w:after="0" w:line="240" w:lineRule="auto"/>
        <w:jc w:val="both"/>
        <w:rPr>
          <w:rFonts w:eastAsia="Times New Roman"/>
          <w:sz w:val="16"/>
          <w:szCs w:val="16"/>
          <w:lang w:eastAsia="de-DE"/>
        </w:rPr>
      </w:pPr>
      <w:r>
        <w:rPr>
          <w:rFonts w:eastAsia="Times New Roman"/>
          <w:noProof/>
          <w:sz w:val="16"/>
          <w:szCs w:val="16"/>
          <w:lang w:eastAsia="de-DE"/>
        </w:rPr>
        <mc:AlternateContent>
          <mc:Choice Requires="wps">
            <w:drawing>
              <wp:anchor distT="0" distB="0" distL="114300" distR="114300" simplePos="0" relativeHeight="251661312" behindDoc="0" locked="0" layoutInCell="1" allowOverlap="1" wp14:anchorId="3A3BFFA3" wp14:editId="3DC74114">
                <wp:simplePos x="0" y="0"/>
                <wp:positionH relativeFrom="margin">
                  <wp:posOffset>3230595</wp:posOffset>
                </wp:positionH>
                <wp:positionV relativeFrom="paragraph">
                  <wp:posOffset>61625</wp:posOffset>
                </wp:positionV>
                <wp:extent cx="2814762"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2814762"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CD60DB" id="Gerader Verbinder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4.4pt,4.85pt" to="476.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" strokecolor="black [3200]" strokeweight=".5pt">
                <v:stroke joinstyle="miter"/>
                <w10:wrap anchorx="margin"/>
              </v:line>
            </w:pict>
          </mc:Fallback>
        </mc:AlternateContent>
      </w:r>
      <w:r>
        <w:rPr>
          <w:rFonts w:eastAsia="Times New Roman"/>
          <w:noProof/>
          <w:sz w:val="16"/>
          <w:szCs w:val="16"/>
          <w:lang w:eastAsia="de-DE"/>
        </w:rPr>
        <mc:AlternateContent>
          <mc:Choice Requires="wps">
            <w:drawing>
              <wp:anchor distT="0" distB="0" distL="114300" distR="114300" simplePos="0" relativeHeight="251659264" behindDoc="0" locked="0" layoutInCell="1" allowOverlap="1" wp14:anchorId="42E92559" wp14:editId="2D6A1BDB">
                <wp:simplePos x="0" y="0"/>
                <wp:positionH relativeFrom="margin">
                  <wp:align>left</wp:align>
                </wp:positionH>
                <wp:positionV relativeFrom="paragraph">
                  <wp:posOffset>63307</wp:posOffset>
                </wp:positionV>
                <wp:extent cx="2798859" cy="0"/>
                <wp:effectExtent l="0" t="0" r="0" b="0"/>
                <wp:wrapNone/>
                <wp:docPr id="1" name="Gerader Verbinder 1"/>
                <wp:cNvGraphicFramePr/>
                <a:graphic xmlns:a="http://schemas.openxmlformats.org/drawingml/2006/main">
                  <a:graphicData uri="http://schemas.microsoft.com/office/word/2010/wordprocessingShape">
                    <wps:wsp>
                      <wps:cNvCnPr/>
                      <wps:spPr>
                        <a:xfrm>
                          <a:off x="0" y="0"/>
                          <a:ext cx="27988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A3BB21" id="Gerader Verbinde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pt" to="220.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" strokecolor="black [3200]" strokeweight=".5pt">
                <v:stroke joinstyle="miter"/>
                <w10:wrap anchorx="margin"/>
              </v:line>
            </w:pict>
          </mc:Fallback>
        </mc:AlternateContent>
      </w:r>
      <w:r w:rsidR="000040A8" w:rsidRPr="000040A8">
        <w:rPr>
          <w:rFonts w:eastAsia="Times New Roman"/>
          <w:sz w:val="16"/>
          <w:szCs w:val="16"/>
          <w:lang w:eastAsia="de-DE"/>
        </w:rPr>
        <w:t>Ort, Datum</w:t>
      </w:r>
      <w:r w:rsidR="000040A8" w:rsidRPr="000040A8">
        <w:rPr>
          <w:rFonts w:eastAsia="Times New Roman"/>
          <w:lang w:eastAsia="de-DE"/>
        </w:rPr>
        <w:tab/>
      </w:r>
      <w:r>
        <w:rPr>
          <w:rFonts w:eastAsia="Times New Roman"/>
          <w:sz w:val="16"/>
          <w:szCs w:val="16"/>
          <w:lang w:eastAsia="de-DE"/>
        </w:rPr>
        <w:t>Unterschrift</w:t>
      </w:r>
      <w:r w:rsidR="000040A8" w:rsidRPr="000040A8">
        <w:rPr>
          <w:rFonts w:eastAsia="Times New Roman"/>
          <w:sz w:val="16"/>
          <w:szCs w:val="16"/>
          <w:lang w:eastAsia="de-DE"/>
        </w:rPr>
        <w:t xml:space="preserve"> des Bieters</w:t>
      </w:r>
    </w:p>
    <w:p w14:paraId="3338A576" w14:textId="16EB4413" w:rsidR="008E5DDC" w:rsidRDefault="008E5DDC" w:rsidP="00CF267A">
      <w:pPr>
        <w:spacing w:before="240"/>
      </w:pPr>
    </w:p>
    <w:sectPr w:rsidR="008E5DDC" w:rsidSect="005E0D58">
      <w:headerReference w:type="default" r:id="rId7"/>
      <w:footerReference w:type="default" r:id="rId8"/>
      <w:headerReference w:type="first" r:id="rId9"/>
      <w:footerReference w:type="first" r:id="rId10"/>
      <w:pgSz w:w="11906" w:h="16838"/>
      <w:pgMar w:top="272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011FE" w14:textId="77777777" w:rsidR="000040A8" w:rsidRDefault="000040A8" w:rsidP="003463B5">
      <w:r>
        <w:separator/>
      </w:r>
    </w:p>
  </w:endnote>
  <w:endnote w:type="continuationSeparator" w:id="0">
    <w:p w14:paraId="74FB26D4" w14:textId="77777777" w:rsidR="000040A8" w:rsidRDefault="000040A8" w:rsidP="0034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Book">
    <w:altName w:val="Century 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932332"/>
      <w:docPartObj>
        <w:docPartGallery w:val="Page Numbers (Bottom of Page)"/>
        <w:docPartUnique/>
      </w:docPartObj>
    </w:sdtPr>
    <w:sdtEndPr/>
    <w:sdtContent>
      <w:p w14:paraId="0688AF9D" w14:textId="77777777" w:rsidR="005E0D58" w:rsidRDefault="005E0D58" w:rsidP="005E0D58">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612064"/>
      <w:docPartObj>
        <w:docPartGallery w:val="Page Numbers (Bottom of Page)"/>
        <w:docPartUnique/>
      </w:docPartObj>
    </w:sdtPr>
    <w:sdtEndPr/>
    <w:sdtContent>
      <w:p w14:paraId="19040F13" w14:textId="77777777" w:rsidR="000040A8" w:rsidRPr="000040A8" w:rsidRDefault="000040A8" w:rsidP="000040A8">
        <w:pPr>
          <w:pStyle w:val="Fuzeile"/>
          <w:rPr>
            <w:rFonts w:ascii="Futura-Book" w:eastAsia="Times New Roman" w:hAnsi="Futura-Book" w:cs="Futura-Book"/>
            <w:sz w:val="16"/>
            <w:szCs w:val="16"/>
            <w:lang w:eastAsia="de-DE"/>
          </w:rPr>
        </w:pPr>
        <w:r w:rsidRPr="000040A8">
          <w:rPr>
            <w:rFonts w:eastAsia="Times New Roman"/>
            <w:sz w:val="18"/>
            <w:szCs w:val="18"/>
            <w:lang w:eastAsia="de-DE"/>
          </w:rPr>
          <w:t>BLB NRW - Stand Februar 2026</w:t>
        </w:r>
      </w:p>
      <w:p w14:paraId="72CB99CB" w14:textId="4BC31B40" w:rsidR="005E0D58" w:rsidRDefault="005E0D58" w:rsidP="005E0D58">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61FF6" w14:textId="77777777" w:rsidR="000040A8" w:rsidRDefault="000040A8" w:rsidP="003463B5">
      <w:r>
        <w:separator/>
      </w:r>
    </w:p>
  </w:footnote>
  <w:footnote w:type="continuationSeparator" w:id="0">
    <w:p w14:paraId="44808DAF" w14:textId="77777777" w:rsidR="000040A8" w:rsidRDefault="000040A8" w:rsidP="00346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CF973" w14:textId="77777777" w:rsidR="003463B5" w:rsidRDefault="003463B5" w:rsidP="003463B5">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AC0E" w14:textId="77777777" w:rsidR="003463B5" w:rsidRDefault="003463B5" w:rsidP="003463B5">
    <w:pPr>
      <w:pStyle w:val="Kopfzeile"/>
      <w:jc w:val="right"/>
    </w:pPr>
    <w:r>
      <w:rPr>
        <w:noProof/>
      </w:rPr>
      <w:drawing>
        <wp:inline distT="0" distB="0" distL="0" distR="0" wp14:anchorId="00FAD0A6" wp14:editId="31232A86">
          <wp:extent cx="696547" cy="720000"/>
          <wp:effectExtent l="0" t="0" r="8890" b="4445"/>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BNRW-Logo_solo_4c.png"/>
                  <pic:cNvPicPr/>
                </pic:nvPicPr>
                <pic:blipFill>
                  <a:blip r:embed="rId1">
                    <a:extLst>
                      <a:ext uri="{28A0092B-C50C-407E-A947-70E740481C1C}">
                        <a14:useLocalDpi xmlns:a14="http://schemas.microsoft.com/office/drawing/2010/main" val="0"/>
                      </a:ext>
                    </a:extLst>
                  </a:blip>
                  <a:stretch>
                    <a:fillRect/>
                  </a:stretch>
                </pic:blipFill>
                <pic:spPr>
                  <a:xfrm>
                    <a:off x="0" y="0"/>
                    <a:ext cx="696547"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B5C85"/>
    <w:multiLevelType w:val="hybridMultilevel"/>
    <w:tmpl w:val="34843B84"/>
    <w:lvl w:ilvl="0" w:tplc="0407000F">
      <w:start w:val="1"/>
      <w:numFmt w:val="decimal"/>
      <w:lvlText w:val="%1."/>
      <w:lvlJc w:val="left"/>
      <w:pPr>
        <w:ind w:left="720" w:hanging="360"/>
      </w:pPr>
      <w:rPr>
        <w:rFonts w:hint="default"/>
        <w:color w:val="2E5DA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6CB6CB1"/>
    <w:multiLevelType w:val="hybridMultilevel"/>
    <w:tmpl w:val="288003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0D0410"/>
    <w:multiLevelType w:val="hybridMultilevel"/>
    <w:tmpl w:val="244A75C8"/>
    <w:lvl w:ilvl="0" w:tplc="7AE2D292">
      <w:start w:val="1"/>
      <w:numFmt w:val="bullet"/>
      <w:lvlText w:val=""/>
      <w:lvlJc w:val="left"/>
      <w:pPr>
        <w:ind w:left="720" w:hanging="360"/>
      </w:pPr>
      <w:rPr>
        <w:rFonts w:ascii="Wingdings" w:hAnsi="Wingdings" w:hint="default"/>
        <w:color w:val="2E5DA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D41C3E"/>
    <w:multiLevelType w:val="hybridMultilevel"/>
    <w:tmpl w:val="8EEC8D80"/>
    <w:lvl w:ilvl="0" w:tplc="DD74667E">
      <w:start w:val="1"/>
      <w:numFmt w:val="bullet"/>
      <w:pStyle w:val="Listenabsatz"/>
      <w:lvlText w:val=""/>
      <w:lvlJc w:val="left"/>
      <w:pPr>
        <w:ind w:left="720" w:hanging="360"/>
      </w:pPr>
      <w:rPr>
        <w:rFonts w:ascii="Wingdings" w:hAnsi="Wingdings" w:hint="default"/>
        <w:color w:val="2E5DA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forms" w:enforcement="1" w:cryptProviderType="rsaAES" w:cryptAlgorithmClass="hash" w:cryptAlgorithmType="typeAny" w:cryptAlgorithmSid="14" w:cryptSpinCount="100000" w:hash="6wMYu00gjVPoXhPzAqZLRFs8idIpXQceCTffzZ7gSuEYsm47lf2vbdusWOil4nLtVJABhFBqiFKARorSbxk45w==" w:salt="l9TeHkfoyDRH9TNOf8kiyg=="/>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3B5"/>
    <w:rsid w:val="000040A8"/>
    <w:rsid w:val="000C4FAE"/>
    <w:rsid w:val="00174305"/>
    <w:rsid w:val="002D6145"/>
    <w:rsid w:val="003463B5"/>
    <w:rsid w:val="004A1188"/>
    <w:rsid w:val="00544929"/>
    <w:rsid w:val="00544DD0"/>
    <w:rsid w:val="005851C7"/>
    <w:rsid w:val="005A02FB"/>
    <w:rsid w:val="005E0D58"/>
    <w:rsid w:val="00617909"/>
    <w:rsid w:val="006B727A"/>
    <w:rsid w:val="00743748"/>
    <w:rsid w:val="007E093A"/>
    <w:rsid w:val="00800746"/>
    <w:rsid w:val="008E5DDC"/>
    <w:rsid w:val="00A92282"/>
    <w:rsid w:val="00AA2316"/>
    <w:rsid w:val="00AB0A09"/>
    <w:rsid w:val="00B64ED7"/>
    <w:rsid w:val="00BD4C8F"/>
    <w:rsid w:val="00C13968"/>
    <w:rsid w:val="00CF267A"/>
    <w:rsid w:val="00D50317"/>
    <w:rsid w:val="00DF3F6E"/>
    <w:rsid w:val="00E832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CF9291"/>
  <w15:chartTrackingRefBased/>
  <w15:docId w15:val="{5F384411-462A-4D87-BCA6-ED82DEA0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63B5"/>
    <w:pPr>
      <w:spacing w:after="120" w:line="276" w:lineRule="auto"/>
    </w:pPr>
    <w:rPr>
      <w:rFonts w:ascii="Arial" w:hAnsi="Arial" w:cs="Arial"/>
    </w:rPr>
  </w:style>
  <w:style w:type="paragraph" w:styleId="berschrift1">
    <w:name w:val="heading 1"/>
    <w:basedOn w:val="Standard"/>
    <w:next w:val="Standard"/>
    <w:link w:val="berschrift1Zchn"/>
    <w:uiPriority w:val="9"/>
    <w:qFormat/>
    <w:rsid w:val="005E0D58"/>
    <w:pPr>
      <w:keepNext/>
      <w:keepLines/>
      <w:spacing w:after="240" w:line="240" w:lineRule="auto"/>
      <w:outlineLvl w:val="0"/>
    </w:pPr>
    <w:rPr>
      <w:rFonts w:eastAsiaTheme="majorEastAsia"/>
      <w:b/>
      <w:color w:val="2E5DAD"/>
      <w:sz w:val="32"/>
      <w:szCs w:val="32"/>
    </w:rPr>
  </w:style>
  <w:style w:type="paragraph" w:styleId="berschrift2">
    <w:name w:val="heading 2"/>
    <w:aliases w:val="Zwischenüberschrift"/>
    <w:basedOn w:val="Standard"/>
    <w:next w:val="Standard"/>
    <w:link w:val="berschrift2Zchn"/>
    <w:uiPriority w:val="9"/>
    <w:unhideWhenUsed/>
    <w:qFormat/>
    <w:rsid w:val="005E0D58"/>
    <w:pPr>
      <w:outlineLvl w:val="1"/>
    </w:pPr>
    <w:rPr>
      <w:b/>
      <w:color w:val="2E5DA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463B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463B5"/>
  </w:style>
  <w:style w:type="paragraph" w:styleId="Fuzeile">
    <w:name w:val="footer"/>
    <w:basedOn w:val="Standard"/>
    <w:link w:val="FuzeileZchn"/>
    <w:uiPriority w:val="99"/>
    <w:unhideWhenUsed/>
    <w:rsid w:val="003463B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463B5"/>
  </w:style>
  <w:style w:type="character" w:customStyle="1" w:styleId="berschrift1Zchn">
    <w:name w:val="Überschrift 1 Zchn"/>
    <w:basedOn w:val="Absatz-Standardschriftart"/>
    <w:link w:val="berschrift1"/>
    <w:uiPriority w:val="9"/>
    <w:rsid w:val="005E0D58"/>
    <w:rPr>
      <w:rFonts w:ascii="Arial" w:eastAsiaTheme="majorEastAsia" w:hAnsi="Arial" w:cs="Arial"/>
      <w:b/>
      <w:color w:val="2E5DAD"/>
      <w:sz w:val="32"/>
      <w:szCs w:val="32"/>
    </w:rPr>
  </w:style>
  <w:style w:type="paragraph" w:styleId="Untertitel">
    <w:name w:val="Subtitle"/>
    <w:basedOn w:val="Standard"/>
    <w:next w:val="Standard"/>
    <w:link w:val="UntertitelZchn"/>
    <w:uiPriority w:val="11"/>
    <w:rsid w:val="003463B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tertitelZchn">
    <w:name w:val="Untertitel Zchn"/>
    <w:basedOn w:val="Absatz-Standardschriftart"/>
    <w:link w:val="Untertitel"/>
    <w:uiPriority w:val="11"/>
    <w:rsid w:val="003463B5"/>
    <w:rPr>
      <w:rFonts w:eastAsiaTheme="minorEastAsia"/>
      <w:color w:val="5A5A5A" w:themeColor="text1" w:themeTint="A5"/>
      <w:spacing w:val="15"/>
    </w:rPr>
  </w:style>
  <w:style w:type="character" w:styleId="Buchtitel">
    <w:name w:val="Book Title"/>
    <w:basedOn w:val="Absatz-Standardschriftart"/>
    <w:uiPriority w:val="33"/>
    <w:rsid w:val="003463B5"/>
    <w:rPr>
      <w:b/>
      <w:bCs/>
      <w:i/>
      <w:iCs/>
      <w:spacing w:val="5"/>
    </w:rPr>
  </w:style>
  <w:style w:type="character" w:styleId="IntensiverVerweis">
    <w:name w:val="Intense Reference"/>
    <w:basedOn w:val="Absatz-Standardschriftart"/>
    <w:uiPriority w:val="32"/>
    <w:rsid w:val="003463B5"/>
    <w:rPr>
      <w:b/>
      <w:bCs/>
      <w:smallCaps/>
      <w:color w:val="4472C4" w:themeColor="accent1"/>
      <w:spacing w:val="5"/>
    </w:rPr>
  </w:style>
  <w:style w:type="character" w:styleId="IntensiveHervorhebung">
    <w:name w:val="Intense Emphasis"/>
    <w:basedOn w:val="Absatz-Standardschriftart"/>
    <w:uiPriority w:val="21"/>
    <w:rsid w:val="003463B5"/>
    <w:rPr>
      <w:i/>
      <w:iCs/>
      <w:color w:val="4472C4" w:themeColor="accent1"/>
    </w:rPr>
  </w:style>
  <w:style w:type="paragraph" w:styleId="Listenabsatz">
    <w:name w:val="List Paragraph"/>
    <w:aliases w:val="Aufzählung"/>
    <w:basedOn w:val="Standard"/>
    <w:uiPriority w:val="34"/>
    <w:qFormat/>
    <w:rsid w:val="003463B5"/>
    <w:pPr>
      <w:numPr>
        <w:numId w:val="3"/>
      </w:numPr>
      <w:spacing w:after="60"/>
      <w:ind w:left="714" w:hanging="357"/>
    </w:pPr>
  </w:style>
  <w:style w:type="character" w:customStyle="1" w:styleId="berschrift2Zchn">
    <w:name w:val="Überschrift 2 Zchn"/>
    <w:aliases w:val="Zwischenüberschrift Zchn"/>
    <w:basedOn w:val="Absatz-Standardschriftart"/>
    <w:link w:val="berschrift2"/>
    <w:uiPriority w:val="9"/>
    <w:rsid w:val="005E0D58"/>
    <w:rPr>
      <w:rFonts w:ascii="Arial" w:hAnsi="Arial" w:cs="Arial"/>
      <w:b/>
      <w:color w:val="2E5DAD"/>
    </w:rPr>
  </w:style>
  <w:style w:type="table" w:styleId="Tabellenraster">
    <w:name w:val="Table Grid"/>
    <w:basedOn w:val="NormaleTabelle"/>
    <w:rsid w:val="000040A8"/>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040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1834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BLB NRW</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Mörsdorf Gianna Marie (BLB Z)</dc:creator>
  <cp:keywords/>
  <dc:description/>
  <cp:lastModifiedBy>Westerbarkey Kristin (BLB BB)</cp:lastModifiedBy>
  <cp:revision>3</cp:revision>
  <dcterms:created xsi:type="dcterms:W3CDTF">2026-03-13T06:31:00Z</dcterms:created>
  <dcterms:modified xsi:type="dcterms:W3CDTF">2026-03-23T13:33:00Z</dcterms:modified>
</cp:coreProperties>
</file>