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N-2025-0493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undesstadt Bonn: Kanalsanierung Schubertstraße / Richard-Wagner-Straße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Kanalsanierung Schubert- und Richard-Wagner-Straße, von Endenicher Allee bis Wesendonckstraße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