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49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undesstadt Bonn: Kanalsanierung Schubertstraße / Richard-Wagner-Straß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analsanierung Schubert- und Richard-Wagner-Straße, von Endenicher Allee bis Wesendonckstraß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