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40-11-1219-26-001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AC/Bad Münstereifel/HSJustiz Netzwerk 1219/ 005-26-00148 L2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005-26-00148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Elektroarbeiten/ Datenleitungen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