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359B" w14:textId="4C996E0A" w:rsidR="00F2273C" w:rsidRPr="009A2096" w:rsidRDefault="008E44FC" w:rsidP="00F2273C">
      <w:pPr>
        <w:jc w:val="center"/>
        <w:rPr>
          <w:rFonts w:cs="Arial"/>
          <w:sz w:val="44"/>
        </w:rPr>
      </w:pPr>
      <w:r>
        <w:rPr>
          <w:rFonts w:cs="Arial"/>
          <w:noProof/>
          <w:sz w:val="44"/>
        </w:rPr>
        <w:drawing>
          <wp:inline distT="0" distB="0" distL="0" distR="0" wp14:anchorId="3BF37053" wp14:editId="10093741">
            <wp:extent cx="2286000" cy="7524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752475"/>
                    </a:xfrm>
                    <a:prstGeom prst="rect">
                      <a:avLst/>
                    </a:prstGeom>
                    <a:noFill/>
                    <a:ln>
                      <a:noFill/>
                    </a:ln>
                  </pic:spPr>
                </pic:pic>
              </a:graphicData>
            </a:graphic>
          </wp:inline>
        </w:drawing>
      </w:r>
    </w:p>
    <w:p w14:paraId="66FA4842" w14:textId="77777777" w:rsidR="00F2273C" w:rsidRPr="009A2096" w:rsidRDefault="00F2273C" w:rsidP="00F2273C">
      <w:pPr>
        <w:jc w:val="center"/>
        <w:rPr>
          <w:rFonts w:cs="Arial"/>
          <w:sz w:val="44"/>
        </w:rPr>
      </w:pPr>
    </w:p>
    <w:p w14:paraId="2AB2FAB9" w14:textId="77777777" w:rsidR="00F2273C" w:rsidRPr="009A2096" w:rsidRDefault="00F2273C" w:rsidP="00F2273C">
      <w:pPr>
        <w:jc w:val="center"/>
        <w:rPr>
          <w:rFonts w:cs="Arial"/>
          <w:sz w:val="44"/>
        </w:rPr>
      </w:pPr>
      <w:r w:rsidRPr="009A2096">
        <w:rPr>
          <w:rFonts w:cs="Arial"/>
          <w:sz w:val="44"/>
        </w:rPr>
        <w:t>Leistungsbeschreibung</w:t>
      </w:r>
    </w:p>
    <w:p w14:paraId="2F495084" w14:textId="77777777" w:rsidR="00F2273C" w:rsidRPr="009A2096" w:rsidRDefault="00F2273C" w:rsidP="00F2273C">
      <w:pPr>
        <w:jc w:val="center"/>
        <w:rPr>
          <w:rFonts w:cs="Arial"/>
          <w:sz w:val="44"/>
        </w:rPr>
      </w:pPr>
      <w:r w:rsidRPr="009A2096">
        <w:rPr>
          <w:rFonts w:cs="Arial"/>
          <w:sz w:val="44"/>
        </w:rPr>
        <w:t>für die</w:t>
      </w:r>
    </w:p>
    <w:p w14:paraId="2AA2B278" w14:textId="77777777" w:rsidR="00F2273C" w:rsidRPr="009A2096" w:rsidRDefault="00836E0F" w:rsidP="00F2273C">
      <w:pPr>
        <w:jc w:val="center"/>
        <w:rPr>
          <w:rFonts w:cs="Arial"/>
          <w:sz w:val="44"/>
        </w:rPr>
      </w:pPr>
      <w:r>
        <w:rPr>
          <w:rFonts w:cs="Arial"/>
          <w:sz w:val="44"/>
        </w:rPr>
        <w:t xml:space="preserve">Lieferung </w:t>
      </w:r>
    </w:p>
    <w:p w14:paraId="3EA56941" w14:textId="77777777" w:rsidR="00F2273C" w:rsidRPr="009A2096" w:rsidRDefault="00F2273C" w:rsidP="00F2273C">
      <w:pPr>
        <w:jc w:val="center"/>
        <w:rPr>
          <w:rFonts w:cs="Arial"/>
          <w:sz w:val="44"/>
        </w:rPr>
      </w:pPr>
      <w:r w:rsidRPr="009A2096">
        <w:rPr>
          <w:rFonts w:cs="Arial"/>
          <w:sz w:val="44"/>
        </w:rPr>
        <w:t>von</w:t>
      </w:r>
    </w:p>
    <w:p w14:paraId="6AC3BD46" w14:textId="559F1A25" w:rsidR="00F2273C" w:rsidRPr="009A2096" w:rsidRDefault="000C0D7B" w:rsidP="00F2273C">
      <w:pPr>
        <w:jc w:val="center"/>
        <w:rPr>
          <w:rFonts w:cs="Arial"/>
          <w:sz w:val="44"/>
        </w:rPr>
      </w:pPr>
      <w:r>
        <w:rPr>
          <w:rFonts w:cs="Arial"/>
          <w:sz w:val="44"/>
        </w:rPr>
        <w:t>einem</w:t>
      </w:r>
    </w:p>
    <w:p w14:paraId="72411E63" w14:textId="638ECAED" w:rsidR="00F2273C" w:rsidRPr="009A2096" w:rsidRDefault="000C0D7B" w:rsidP="00F2273C">
      <w:pPr>
        <w:jc w:val="center"/>
        <w:rPr>
          <w:rFonts w:cs="Arial"/>
          <w:sz w:val="44"/>
        </w:rPr>
      </w:pPr>
      <w:r>
        <w:rPr>
          <w:rFonts w:cs="Arial"/>
          <w:sz w:val="44"/>
        </w:rPr>
        <w:t>Katastrophenschutzfahrzeug</w:t>
      </w:r>
    </w:p>
    <w:p w14:paraId="4737B4C0" w14:textId="77777777" w:rsidR="00F2273C" w:rsidRPr="009A2096" w:rsidRDefault="00F2273C" w:rsidP="00F2273C">
      <w:pPr>
        <w:jc w:val="center"/>
        <w:rPr>
          <w:rFonts w:cs="Arial"/>
          <w:sz w:val="44"/>
        </w:rPr>
      </w:pPr>
      <w:r w:rsidRPr="009A2096">
        <w:rPr>
          <w:rFonts w:cs="Arial"/>
          <w:sz w:val="44"/>
        </w:rPr>
        <w:t>des Typs</w:t>
      </w:r>
    </w:p>
    <w:p w14:paraId="3F1DFC19" w14:textId="77777777" w:rsidR="00F2273C" w:rsidRPr="009A2096" w:rsidRDefault="00F2273C" w:rsidP="00F2273C">
      <w:pPr>
        <w:jc w:val="center"/>
        <w:rPr>
          <w:rFonts w:cs="Arial"/>
          <w:sz w:val="44"/>
        </w:rPr>
      </w:pPr>
      <w:r w:rsidRPr="009A2096">
        <w:rPr>
          <w:rFonts w:cs="Arial"/>
          <w:sz w:val="44"/>
        </w:rPr>
        <w:t>„</w:t>
      </w:r>
      <w:r>
        <w:rPr>
          <w:rFonts w:cs="Arial"/>
          <w:b/>
          <w:sz w:val="44"/>
        </w:rPr>
        <w:t>Mannschaftstransportwagen</w:t>
      </w:r>
      <w:r w:rsidRPr="009A2096">
        <w:rPr>
          <w:rFonts w:cs="Arial"/>
          <w:sz w:val="44"/>
        </w:rPr>
        <w:t>“</w:t>
      </w:r>
    </w:p>
    <w:p w14:paraId="7C5D1675" w14:textId="77777777" w:rsidR="00F2273C" w:rsidRDefault="00F2273C" w:rsidP="00F2273C">
      <w:pPr>
        <w:jc w:val="both"/>
        <w:rPr>
          <w:rFonts w:cs="Arial"/>
        </w:rPr>
      </w:pPr>
    </w:p>
    <w:p w14:paraId="1A337C5E" w14:textId="77777777" w:rsidR="00F2273C" w:rsidRDefault="00F2273C" w:rsidP="00F2273C">
      <w:pPr>
        <w:rPr>
          <w:rFonts w:cs="Arial"/>
        </w:rPr>
      </w:pPr>
      <w:r>
        <w:rPr>
          <w:rFonts w:cs="Arial"/>
        </w:rPr>
        <w:br w:type="page"/>
      </w:r>
    </w:p>
    <w:p w14:paraId="4436F159" w14:textId="77777777" w:rsidR="00F2273C" w:rsidRPr="00EB0321" w:rsidRDefault="00F2273C" w:rsidP="00F2273C">
      <w:pPr>
        <w:pStyle w:val="Listenabsatz"/>
      </w:pPr>
    </w:p>
    <w:p w14:paraId="0AD5BCF3" w14:textId="77777777" w:rsidR="00A0529A" w:rsidRDefault="00A0529A" w:rsidP="00F2273C">
      <w:pPr>
        <w:jc w:val="both"/>
      </w:pPr>
    </w:p>
    <w:p w14:paraId="44BE730B" w14:textId="77777777" w:rsidR="00A0529A" w:rsidRDefault="00A0529A">
      <w:pPr>
        <w:pStyle w:val="Inhaltsverzeichnisberschrift"/>
      </w:pPr>
      <w:r>
        <w:t>Inhalt</w:t>
      </w:r>
    </w:p>
    <w:p w14:paraId="16AC4100" w14:textId="20F8A3AC" w:rsidR="00991B96" w:rsidRDefault="00A0529A">
      <w:pPr>
        <w:pStyle w:val="Verzeichnis1"/>
        <w:tabs>
          <w:tab w:val="right" w:leader="dot" w:pos="9344"/>
        </w:tabs>
        <w:rPr>
          <w:rFonts w:ascii="Aptos" w:eastAsia="Times New Roman" w:hAnsi="Aptos"/>
          <w:noProof/>
          <w:kern w:val="2"/>
          <w:sz w:val="24"/>
          <w:szCs w:val="24"/>
          <w:lang w:eastAsia="de-DE"/>
        </w:rPr>
      </w:pPr>
      <w:r>
        <w:fldChar w:fldCharType="begin"/>
      </w:r>
      <w:r>
        <w:instrText xml:space="preserve"> TOC \o "1-3" \h \z \u </w:instrText>
      </w:r>
      <w:r>
        <w:fldChar w:fldCharType="separate"/>
      </w:r>
      <w:hyperlink w:anchor="_Toc209445665" w:history="1">
        <w:r w:rsidR="00991B96" w:rsidRPr="00223729">
          <w:rPr>
            <w:rStyle w:val="Hyperlink"/>
            <w:noProof/>
          </w:rPr>
          <w:t>1. Allgemeines zu den taktischen Zielen der Beschaffung sowie dem Aufbau des Leistungsverzeichnisses</w:t>
        </w:r>
        <w:r w:rsidR="00991B96">
          <w:rPr>
            <w:noProof/>
            <w:webHidden/>
          </w:rPr>
          <w:tab/>
        </w:r>
        <w:r w:rsidR="00991B96">
          <w:rPr>
            <w:noProof/>
            <w:webHidden/>
          </w:rPr>
          <w:fldChar w:fldCharType="begin"/>
        </w:r>
        <w:r w:rsidR="00991B96">
          <w:rPr>
            <w:noProof/>
            <w:webHidden/>
          </w:rPr>
          <w:instrText xml:space="preserve"> PAGEREF _Toc209445665 \h </w:instrText>
        </w:r>
        <w:r w:rsidR="00991B96">
          <w:rPr>
            <w:noProof/>
            <w:webHidden/>
          </w:rPr>
        </w:r>
        <w:r w:rsidR="00991B96">
          <w:rPr>
            <w:noProof/>
            <w:webHidden/>
          </w:rPr>
          <w:fldChar w:fldCharType="separate"/>
        </w:r>
        <w:r w:rsidR="00991B96">
          <w:rPr>
            <w:noProof/>
            <w:webHidden/>
          </w:rPr>
          <w:t>3</w:t>
        </w:r>
        <w:r w:rsidR="00991B96">
          <w:rPr>
            <w:noProof/>
            <w:webHidden/>
          </w:rPr>
          <w:fldChar w:fldCharType="end"/>
        </w:r>
      </w:hyperlink>
    </w:p>
    <w:p w14:paraId="694660E2" w14:textId="5D743926"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66" w:history="1">
        <w:r w:rsidRPr="00223729">
          <w:rPr>
            <w:rStyle w:val="Hyperlink"/>
            <w:noProof/>
          </w:rPr>
          <w:t>1.1 Taktische Ziele</w:t>
        </w:r>
        <w:r>
          <w:rPr>
            <w:noProof/>
            <w:webHidden/>
          </w:rPr>
          <w:tab/>
        </w:r>
        <w:r>
          <w:rPr>
            <w:noProof/>
            <w:webHidden/>
          </w:rPr>
          <w:fldChar w:fldCharType="begin"/>
        </w:r>
        <w:r>
          <w:rPr>
            <w:noProof/>
            <w:webHidden/>
          </w:rPr>
          <w:instrText xml:space="preserve"> PAGEREF _Toc209445666 \h </w:instrText>
        </w:r>
        <w:r>
          <w:rPr>
            <w:noProof/>
            <w:webHidden/>
          </w:rPr>
        </w:r>
        <w:r>
          <w:rPr>
            <w:noProof/>
            <w:webHidden/>
          </w:rPr>
          <w:fldChar w:fldCharType="separate"/>
        </w:r>
        <w:r>
          <w:rPr>
            <w:noProof/>
            <w:webHidden/>
          </w:rPr>
          <w:t>3</w:t>
        </w:r>
        <w:r>
          <w:rPr>
            <w:noProof/>
            <w:webHidden/>
          </w:rPr>
          <w:fldChar w:fldCharType="end"/>
        </w:r>
      </w:hyperlink>
    </w:p>
    <w:p w14:paraId="4BFFADAB" w14:textId="61AE4372"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67" w:history="1">
        <w:r w:rsidRPr="00223729">
          <w:rPr>
            <w:rStyle w:val="Hyperlink"/>
            <w:noProof/>
          </w:rPr>
          <w:t>1.2 Aufbau des Leistungsverzeichnisses</w:t>
        </w:r>
        <w:r>
          <w:rPr>
            <w:noProof/>
            <w:webHidden/>
          </w:rPr>
          <w:tab/>
        </w:r>
        <w:r>
          <w:rPr>
            <w:noProof/>
            <w:webHidden/>
          </w:rPr>
          <w:fldChar w:fldCharType="begin"/>
        </w:r>
        <w:r>
          <w:rPr>
            <w:noProof/>
            <w:webHidden/>
          </w:rPr>
          <w:instrText xml:space="preserve"> PAGEREF _Toc209445667 \h </w:instrText>
        </w:r>
        <w:r>
          <w:rPr>
            <w:noProof/>
            <w:webHidden/>
          </w:rPr>
        </w:r>
        <w:r>
          <w:rPr>
            <w:noProof/>
            <w:webHidden/>
          </w:rPr>
          <w:fldChar w:fldCharType="separate"/>
        </w:r>
        <w:r>
          <w:rPr>
            <w:noProof/>
            <w:webHidden/>
          </w:rPr>
          <w:t>3</w:t>
        </w:r>
        <w:r>
          <w:rPr>
            <w:noProof/>
            <w:webHidden/>
          </w:rPr>
          <w:fldChar w:fldCharType="end"/>
        </w:r>
      </w:hyperlink>
    </w:p>
    <w:p w14:paraId="2AB664B8" w14:textId="5F2E81F4"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68" w:history="1">
        <w:r w:rsidRPr="00223729">
          <w:rPr>
            <w:rStyle w:val="Hyperlink"/>
            <w:noProof/>
          </w:rPr>
          <w:t>1.3 Lieferung von einem Mannschaftstransportwagen MTW</w:t>
        </w:r>
        <w:r>
          <w:rPr>
            <w:noProof/>
            <w:webHidden/>
          </w:rPr>
          <w:tab/>
        </w:r>
        <w:r>
          <w:rPr>
            <w:noProof/>
            <w:webHidden/>
          </w:rPr>
          <w:fldChar w:fldCharType="begin"/>
        </w:r>
        <w:r>
          <w:rPr>
            <w:noProof/>
            <w:webHidden/>
          </w:rPr>
          <w:instrText xml:space="preserve"> PAGEREF _Toc209445668 \h </w:instrText>
        </w:r>
        <w:r>
          <w:rPr>
            <w:noProof/>
            <w:webHidden/>
          </w:rPr>
        </w:r>
        <w:r>
          <w:rPr>
            <w:noProof/>
            <w:webHidden/>
          </w:rPr>
          <w:fldChar w:fldCharType="separate"/>
        </w:r>
        <w:r>
          <w:rPr>
            <w:noProof/>
            <w:webHidden/>
          </w:rPr>
          <w:t>3</w:t>
        </w:r>
        <w:r>
          <w:rPr>
            <w:noProof/>
            <w:webHidden/>
          </w:rPr>
          <w:fldChar w:fldCharType="end"/>
        </w:r>
      </w:hyperlink>
    </w:p>
    <w:p w14:paraId="3242BA64" w14:textId="196D118F" w:rsidR="00991B96" w:rsidRDefault="00991B96">
      <w:pPr>
        <w:pStyle w:val="Verzeichnis1"/>
        <w:tabs>
          <w:tab w:val="right" w:leader="dot" w:pos="9344"/>
        </w:tabs>
        <w:rPr>
          <w:rFonts w:ascii="Aptos" w:eastAsia="Times New Roman" w:hAnsi="Aptos"/>
          <w:noProof/>
          <w:kern w:val="2"/>
          <w:sz w:val="24"/>
          <w:szCs w:val="24"/>
          <w:lang w:eastAsia="de-DE"/>
        </w:rPr>
      </w:pPr>
      <w:hyperlink w:anchor="_Toc209445669" w:history="1">
        <w:r w:rsidRPr="00223729">
          <w:rPr>
            <w:rStyle w:val="Hyperlink"/>
            <w:noProof/>
          </w:rPr>
          <w:t>2. Anzuwendende Rechtsgrundlagen und daraus resultierende Anforderungen</w:t>
        </w:r>
        <w:r>
          <w:rPr>
            <w:noProof/>
            <w:webHidden/>
          </w:rPr>
          <w:tab/>
        </w:r>
        <w:r>
          <w:rPr>
            <w:noProof/>
            <w:webHidden/>
          </w:rPr>
          <w:fldChar w:fldCharType="begin"/>
        </w:r>
        <w:r>
          <w:rPr>
            <w:noProof/>
            <w:webHidden/>
          </w:rPr>
          <w:instrText xml:space="preserve"> PAGEREF _Toc209445669 \h </w:instrText>
        </w:r>
        <w:r>
          <w:rPr>
            <w:noProof/>
            <w:webHidden/>
          </w:rPr>
        </w:r>
        <w:r>
          <w:rPr>
            <w:noProof/>
            <w:webHidden/>
          </w:rPr>
          <w:fldChar w:fldCharType="separate"/>
        </w:r>
        <w:r>
          <w:rPr>
            <w:noProof/>
            <w:webHidden/>
          </w:rPr>
          <w:t>3</w:t>
        </w:r>
        <w:r>
          <w:rPr>
            <w:noProof/>
            <w:webHidden/>
          </w:rPr>
          <w:fldChar w:fldCharType="end"/>
        </w:r>
      </w:hyperlink>
    </w:p>
    <w:p w14:paraId="44F5561C" w14:textId="3FDC32F8"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70" w:history="1">
        <w:r w:rsidRPr="00223729">
          <w:rPr>
            <w:rStyle w:val="Hyperlink"/>
            <w:noProof/>
          </w:rPr>
          <w:t>2.1 Anzuwendende Normen, Richtlinien und weitere Rechtsgrundlagen</w:t>
        </w:r>
        <w:r>
          <w:rPr>
            <w:noProof/>
            <w:webHidden/>
          </w:rPr>
          <w:tab/>
        </w:r>
        <w:r>
          <w:rPr>
            <w:noProof/>
            <w:webHidden/>
          </w:rPr>
          <w:fldChar w:fldCharType="begin"/>
        </w:r>
        <w:r>
          <w:rPr>
            <w:noProof/>
            <w:webHidden/>
          </w:rPr>
          <w:instrText xml:space="preserve"> PAGEREF _Toc209445670 \h </w:instrText>
        </w:r>
        <w:r>
          <w:rPr>
            <w:noProof/>
            <w:webHidden/>
          </w:rPr>
        </w:r>
        <w:r>
          <w:rPr>
            <w:noProof/>
            <w:webHidden/>
          </w:rPr>
          <w:fldChar w:fldCharType="separate"/>
        </w:r>
        <w:r>
          <w:rPr>
            <w:noProof/>
            <w:webHidden/>
          </w:rPr>
          <w:t>3</w:t>
        </w:r>
        <w:r>
          <w:rPr>
            <w:noProof/>
            <w:webHidden/>
          </w:rPr>
          <w:fldChar w:fldCharType="end"/>
        </w:r>
      </w:hyperlink>
    </w:p>
    <w:p w14:paraId="12F54A77" w14:textId="6CA99B0E"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71" w:history="1">
        <w:r w:rsidRPr="00223729">
          <w:rPr>
            <w:rStyle w:val="Hyperlink"/>
            <w:noProof/>
          </w:rPr>
          <w:t>2.2 Weitere Vorbemerkungen zur Leistungserbringung und den Angaben die bei der Abgabe eines Angebotes zu erfüllen sind</w:t>
        </w:r>
        <w:r>
          <w:rPr>
            <w:noProof/>
            <w:webHidden/>
          </w:rPr>
          <w:tab/>
        </w:r>
        <w:r>
          <w:rPr>
            <w:noProof/>
            <w:webHidden/>
          </w:rPr>
          <w:fldChar w:fldCharType="begin"/>
        </w:r>
        <w:r>
          <w:rPr>
            <w:noProof/>
            <w:webHidden/>
          </w:rPr>
          <w:instrText xml:space="preserve"> PAGEREF _Toc209445671 \h </w:instrText>
        </w:r>
        <w:r>
          <w:rPr>
            <w:noProof/>
            <w:webHidden/>
          </w:rPr>
        </w:r>
        <w:r>
          <w:rPr>
            <w:noProof/>
            <w:webHidden/>
          </w:rPr>
          <w:fldChar w:fldCharType="separate"/>
        </w:r>
        <w:r>
          <w:rPr>
            <w:noProof/>
            <w:webHidden/>
          </w:rPr>
          <w:t>3</w:t>
        </w:r>
        <w:r>
          <w:rPr>
            <w:noProof/>
            <w:webHidden/>
          </w:rPr>
          <w:fldChar w:fldCharType="end"/>
        </w:r>
      </w:hyperlink>
    </w:p>
    <w:p w14:paraId="673665FC" w14:textId="3545A1C7" w:rsidR="00991B96" w:rsidRDefault="00991B96">
      <w:pPr>
        <w:pStyle w:val="Verzeichnis1"/>
        <w:tabs>
          <w:tab w:val="right" w:leader="dot" w:pos="9344"/>
        </w:tabs>
        <w:rPr>
          <w:rFonts w:ascii="Aptos" w:eastAsia="Times New Roman" w:hAnsi="Aptos"/>
          <w:noProof/>
          <w:kern w:val="2"/>
          <w:sz w:val="24"/>
          <w:szCs w:val="24"/>
          <w:lang w:eastAsia="de-DE"/>
        </w:rPr>
      </w:pPr>
      <w:hyperlink w:anchor="_Toc209445672" w:history="1">
        <w:r w:rsidRPr="00223729">
          <w:rPr>
            <w:rStyle w:val="Hyperlink"/>
            <w:noProof/>
          </w:rPr>
          <w:t>3. Los 1: Lieferung des Fahrgestells mit den geforderten Aufbauten</w:t>
        </w:r>
        <w:r>
          <w:rPr>
            <w:noProof/>
            <w:webHidden/>
          </w:rPr>
          <w:tab/>
        </w:r>
        <w:r>
          <w:rPr>
            <w:noProof/>
            <w:webHidden/>
          </w:rPr>
          <w:fldChar w:fldCharType="begin"/>
        </w:r>
        <w:r>
          <w:rPr>
            <w:noProof/>
            <w:webHidden/>
          </w:rPr>
          <w:instrText xml:space="preserve"> PAGEREF _Toc209445672 \h </w:instrText>
        </w:r>
        <w:r>
          <w:rPr>
            <w:noProof/>
            <w:webHidden/>
          </w:rPr>
        </w:r>
        <w:r>
          <w:rPr>
            <w:noProof/>
            <w:webHidden/>
          </w:rPr>
          <w:fldChar w:fldCharType="separate"/>
        </w:r>
        <w:r>
          <w:rPr>
            <w:noProof/>
            <w:webHidden/>
          </w:rPr>
          <w:t>5</w:t>
        </w:r>
        <w:r>
          <w:rPr>
            <w:noProof/>
            <w:webHidden/>
          </w:rPr>
          <w:fldChar w:fldCharType="end"/>
        </w:r>
      </w:hyperlink>
    </w:p>
    <w:p w14:paraId="2CF35B93" w14:textId="78421A36"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73" w:history="1">
        <w:r w:rsidRPr="00223729">
          <w:rPr>
            <w:rStyle w:val="Hyperlink"/>
            <w:noProof/>
          </w:rPr>
          <w:t>3.1 Fahrgestell</w:t>
        </w:r>
        <w:r>
          <w:rPr>
            <w:noProof/>
            <w:webHidden/>
          </w:rPr>
          <w:tab/>
        </w:r>
        <w:r>
          <w:rPr>
            <w:noProof/>
            <w:webHidden/>
          </w:rPr>
          <w:fldChar w:fldCharType="begin"/>
        </w:r>
        <w:r>
          <w:rPr>
            <w:noProof/>
            <w:webHidden/>
          </w:rPr>
          <w:instrText xml:space="preserve"> PAGEREF _Toc209445673 \h </w:instrText>
        </w:r>
        <w:r>
          <w:rPr>
            <w:noProof/>
            <w:webHidden/>
          </w:rPr>
        </w:r>
        <w:r>
          <w:rPr>
            <w:noProof/>
            <w:webHidden/>
          </w:rPr>
          <w:fldChar w:fldCharType="separate"/>
        </w:r>
        <w:r>
          <w:rPr>
            <w:noProof/>
            <w:webHidden/>
          </w:rPr>
          <w:t>5</w:t>
        </w:r>
        <w:r>
          <w:rPr>
            <w:noProof/>
            <w:webHidden/>
          </w:rPr>
          <w:fldChar w:fldCharType="end"/>
        </w:r>
      </w:hyperlink>
    </w:p>
    <w:p w14:paraId="0F0CE6E1" w14:textId="34CB8DB9"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74" w:history="1">
        <w:r w:rsidRPr="00223729">
          <w:rPr>
            <w:rStyle w:val="Hyperlink"/>
            <w:noProof/>
          </w:rPr>
          <w:t>3.2 Grundsätzliches</w:t>
        </w:r>
        <w:r>
          <w:rPr>
            <w:noProof/>
            <w:webHidden/>
          </w:rPr>
          <w:tab/>
        </w:r>
        <w:r>
          <w:rPr>
            <w:noProof/>
            <w:webHidden/>
          </w:rPr>
          <w:fldChar w:fldCharType="begin"/>
        </w:r>
        <w:r>
          <w:rPr>
            <w:noProof/>
            <w:webHidden/>
          </w:rPr>
          <w:instrText xml:space="preserve"> PAGEREF _Toc209445674 \h </w:instrText>
        </w:r>
        <w:r>
          <w:rPr>
            <w:noProof/>
            <w:webHidden/>
          </w:rPr>
        </w:r>
        <w:r>
          <w:rPr>
            <w:noProof/>
            <w:webHidden/>
          </w:rPr>
          <w:fldChar w:fldCharType="separate"/>
        </w:r>
        <w:r>
          <w:rPr>
            <w:noProof/>
            <w:webHidden/>
          </w:rPr>
          <w:t>7</w:t>
        </w:r>
        <w:r>
          <w:rPr>
            <w:noProof/>
            <w:webHidden/>
          </w:rPr>
          <w:fldChar w:fldCharType="end"/>
        </w:r>
      </w:hyperlink>
    </w:p>
    <w:p w14:paraId="7D01FC5C" w14:textId="077C5F75"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75" w:history="1">
        <w:r w:rsidRPr="00223729">
          <w:rPr>
            <w:rStyle w:val="Hyperlink"/>
            <w:noProof/>
          </w:rPr>
          <w:t>3.3.1 Katastrophen- und Zivilschutztechnischer Aufbau</w:t>
        </w:r>
        <w:r>
          <w:rPr>
            <w:noProof/>
            <w:webHidden/>
          </w:rPr>
          <w:tab/>
        </w:r>
        <w:r>
          <w:rPr>
            <w:noProof/>
            <w:webHidden/>
          </w:rPr>
          <w:fldChar w:fldCharType="begin"/>
        </w:r>
        <w:r>
          <w:rPr>
            <w:noProof/>
            <w:webHidden/>
          </w:rPr>
          <w:instrText xml:space="preserve"> PAGEREF _Toc209445675 \h </w:instrText>
        </w:r>
        <w:r>
          <w:rPr>
            <w:noProof/>
            <w:webHidden/>
          </w:rPr>
        </w:r>
        <w:r>
          <w:rPr>
            <w:noProof/>
            <w:webHidden/>
          </w:rPr>
          <w:fldChar w:fldCharType="separate"/>
        </w:r>
        <w:r>
          <w:rPr>
            <w:noProof/>
            <w:webHidden/>
          </w:rPr>
          <w:t>8</w:t>
        </w:r>
        <w:r>
          <w:rPr>
            <w:noProof/>
            <w:webHidden/>
          </w:rPr>
          <w:fldChar w:fldCharType="end"/>
        </w:r>
      </w:hyperlink>
    </w:p>
    <w:p w14:paraId="503B3F38" w14:textId="463A29AC" w:rsidR="00991B96" w:rsidRDefault="00991B96">
      <w:pPr>
        <w:pStyle w:val="Verzeichnis3"/>
        <w:tabs>
          <w:tab w:val="right" w:leader="dot" w:pos="9344"/>
        </w:tabs>
        <w:rPr>
          <w:rFonts w:ascii="Aptos" w:eastAsia="Times New Roman" w:hAnsi="Aptos"/>
          <w:noProof/>
          <w:kern w:val="2"/>
          <w:sz w:val="24"/>
          <w:szCs w:val="24"/>
          <w:lang w:eastAsia="de-DE"/>
        </w:rPr>
      </w:pPr>
      <w:hyperlink w:anchor="_Toc209445676" w:history="1">
        <w:r w:rsidRPr="00223729">
          <w:rPr>
            <w:rStyle w:val="Hyperlink"/>
            <w:noProof/>
          </w:rPr>
          <w:t>3.3.2 Kommunikationseinrichtung</w:t>
        </w:r>
        <w:r>
          <w:rPr>
            <w:noProof/>
            <w:webHidden/>
          </w:rPr>
          <w:tab/>
        </w:r>
        <w:r>
          <w:rPr>
            <w:noProof/>
            <w:webHidden/>
          </w:rPr>
          <w:fldChar w:fldCharType="begin"/>
        </w:r>
        <w:r>
          <w:rPr>
            <w:noProof/>
            <w:webHidden/>
          </w:rPr>
          <w:instrText xml:space="preserve"> PAGEREF _Toc209445676 \h </w:instrText>
        </w:r>
        <w:r>
          <w:rPr>
            <w:noProof/>
            <w:webHidden/>
          </w:rPr>
        </w:r>
        <w:r>
          <w:rPr>
            <w:noProof/>
            <w:webHidden/>
          </w:rPr>
          <w:fldChar w:fldCharType="separate"/>
        </w:r>
        <w:r>
          <w:rPr>
            <w:noProof/>
            <w:webHidden/>
          </w:rPr>
          <w:t>13</w:t>
        </w:r>
        <w:r>
          <w:rPr>
            <w:noProof/>
            <w:webHidden/>
          </w:rPr>
          <w:fldChar w:fldCharType="end"/>
        </w:r>
      </w:hyperlink>
    </w:p>
    <w:p w14:paraId="0BF53378" w14:textId="7E726297" w:rsidR="00991B96" w:rsidRDefault="00991B96">
      <w:pPr>
        <w:pStyle w:val="Verzeichnis2"/>
        <w:tabs>
          <w:tab w:val="right" w:leader="dot" w:pos="9344"/>
        </w:tabs>
        <w:rPr>
          <w:rFonts w:ascii="Aptos" w:eastAsia="Times New Roman" w:hAnsi="Aptos"/>
          <w:noProof/>
          <w:kern w:val="2"/>
          <w:sz w:val="24"/>
          <w:szCs w:val="24"/>
          <w:lang w:eastAsia="de-DE"/>
        </w:rPr>
      </w:pPr>
      <w:hyperlink w:anchor="_Toc209445677" w:history="1">
        <w:r w:rsidRPr="00223729">
          <w:rPr>
            <w:rStyle w:val="Hyperlink"/>
            <w:noProof/>
          </w:rPr>
          <w:t>3.4. Dokumentation</w:t>
        </w:r>
        <w:r>
          <w:rPr>
            <w:noProof/>
            <w:webHidden/>
          </w:rPr>
          <w:tab/>
        </w:r>
        <w:r>
          <w:rPr>
            <w:noProof/>
            <w:webHidden/>
          </w:rPr>
          <w:fldChar w:fldCharType="begin"/>
        </w:r>
        <w:r>
          <w:rPr>
            <w:noProof/>
            <w:webHidden/>
          </w:rPr>
          <w:instrText xml:space="preserve"> PAGEREF _Toc209445677 \h </w:instrText>
        </w:r>
        <w:r>
          <w:rPr>
            <w:noProof/>
            <w:webHidden/>
          </w:rPr>
        </w:r>
        <w:r>
          <w:rPr>
            <w:noProof/>
            <w:webHidden/>
          </w:rPr>
          <w:fldChar w:fldCharType="separate"/>
        </w:r>
        <w:r>
          <w:rPr>
            <w:noProof/>
            <w:webHidden/>
          </w:rPr>
          <w:t>16</w:t>
        </w:r>
        <w:r>
          <w:rPr>
            <w:noProof/>
            <w:webHidden/>
          </w:rPr>
          <w:fldChar w:fldCharType="end"/>
        </w:r>
      </w:hyperlink>
    </w:p>
    <w:p w14:paraId="41655536" w14:textId="58C43A30" w:rsidR="00A0529A" w:rsidRDefault="00A0529A">
      <w:r>
        <w:rPr>
          <w:b/>
          <w:bCs/>
        </w:rPr>
        <w:fldChar w:fldCharType="end"/>
      </w:r>
    </w:p>
    <w:p w14:paraId="6782D141" w14:textId="77777777" w:rsidR="00F2273C" w:rsidRDefault="00F2273C" w:rsidP="00F2273C">
      <w:pPr>
        <w:jc w:val="both"/>
      </w:pPr>
    </w:p>
    <w:p w14:paraId="20A2A63F" w14:textId="77777777" w:rsidR="00F2273C" w:rsidRDefault="00F2273C" w:rsidP="00F2273C">
      <w:pPr>
        <w:jc w:val="both"/>
        <w:rPr>
          <w:rFonts w:cs="Arial"/>
        </w:rPr>
      </w:pPr>
    </w:p>
    <w:p w14:paraId="1AD08D7D" w14:textId="77777777" w:rsidR="00F2273C" w:rsidRDefault="00F2273C" w:rsidP="00F2273C">
      <w:pPr>
        <w:jc w:val="both"/>
        <w:rPr>
          <w:rFonts w:cs="Arial"/>
        </w:rPr>
      </w:pPr>
      <w:r>
        <w:rPr>
          <w:rFonts w:cs="Arial"/>
        </w:rPr>
        <w:br w:type="page"/>
      </w:r>
    </w:p>
    <w:p w14:paraId="4DD0BCA4" w14:textId="77777777" w:rsidR="00F2273C" w:rsidRPr="009A2096" w:rsidRDefault="00F2273C" w:rsidP="00F2273C">
      <w:pPr>
        <w:pStyle w:val="berschrift1"/>
      </w:pPr>
      <w:bookmarkStart w:id="0" w:name="_Toc55997576"/>
      <w:bookmarkStart w:id="1" w:name="_Toc209445665"/>
      <w:r>
        <w:lastRenderedPageBreak/>
        <w:t xml:space="preserve">1. </w:t>
      </w:r>
      <w:r w:rsidRPr="009A2096">
        <w:t>Allgemeines zu den taktischen Zielen der Beschaffung sowie dem Aufbau de</w:t>
      </w:r>
      <w:r>
        <w:t>s Leistungsverzeichnisses</w:t>
      </w:r>
      <w:bookmarkEnd w:id="0"/>
      <w:bookmarkEnd w:id="1"/>
    </w:p>
    <w:p w14:paraId="5BE1BD50" w14:textId="77777777" w:rsidR="00F2273C" w:rsidRPr="009A2096" w:rsidRDefault="00F2273C" w:rsidP="00AC506A">
      <w:pPr>
        <w:pStyle w:val="berschrift2"/>
      </w:pPr>
      <w:bookmarkStart w:id="2" w:name="_Toc55997577"/>
      <w:bookmarkStart w:id="3" w:name="_Toc209445666"/>
      <w:r>
        <w:t xml:space="preserve">1.1 </w:t>
      </w:r>
      <w:r w:rsidRPr="009A2096">
        <w:t>Taktische Ziele</w:t>
      </w:r>
      <w:bookmarkEnd w:id="2"/>
      <w:bookmarkEnd w:id="3"/>
    </w:p>
    <w:p w14:paraId="7E2888D1" w14:textId="333BBBF2" w:rsidR="00F2273C" w:rsidRDefault="00F2273C" w:rsidP="00F2273C">
      <w:pPr>
        <w:jc w:val="both"/>
        <w:rPr>
          <w:rFonts w:cs="Arial"/>
          <w:bCs/>
        </w:rPr>
      </w:pPr>
      <w:r w:rsidRPr="009A2096">
        <w:rPr>
          <w:rFonts w:cs="Arial"/>
          <w:bCs/>
        </w:rPr>
        <w:t>D</w:t>
      </w:r>
      <w:r w:rsidR="000C0D7B">
        <w:rPr>
          <w:rFonts w:cs="Arial"/>
          <w:bCs/>
        </w:rPr>
        <w:t>er</w:t>
      </w:r>
      <w:r>
        <w:rPr>
          <w:rFonts w:cs="Arial"/>
          <w:bCs/>
        </w:rPr>
        <w:t xml:space="preserve"> zu beschaffende Mannschaftstransportwagen </w:t>
      </w:r>
      <w:r w:rsidR="000C0D7B">
        <w:rPr>
          <w:rFonts w:cs="Arial"/>
          <w:bCs/>
        </w:rPr>
        <w:t>wird</w:t>
      </w:r>
      <w:r>
        <w:rPr>
          <w:rFonts w:cs="Arial"/>
          <w:bCs/>
        </w:rPr>
        <w:t xml:space="preserve"> in erster Linie </w:t>
      </w:r>
      <w:r w:rsidR="003A02E4">
        <w:rPr>
          <w:rFonts w:cs="Arial"/>
          <w:bCs/>
        </w:rPr>
        <w:t>i</w:t>
      </w:r>
      <w:r w:rsidR="000C0D7B">
        <w:rPr>
          <w:rFonts w:cs="Arial"/>
          <w:bCs/>
        </w:rPr>
        <w:t>m Katastrophenschutzlager</w:t>
      </w:r>
      <w:r>
        <w:rPr>
          <w:rFonts w:cs="Arial"/>
          <w:bCs/>
        </w:rPr>
        <w:t xml:space="preserve"> </w:t>
      </w:r>
      <w:r w:rsidR="003A02E4">
        <w:rPr>
          <w:rFonts w:cs="Arial"/>
          <w:bCs/>
        </w:rPr>
        <w:t>eingesetzt</w:t>
      </w:r>
      <w:r>
        <w:rPr>
          <w:rFonts w:cs="Arial"/>
          <w:bCs/>
        </w:rPr>
        <w:t xml:space="preserve"> und dien</w:t>
      </w:r>
      <w:r w:rsidR="000C0D7B">
        <w:rPr>
          <w:rFonts w:cs="Arial"/>
          <w:bCs/>
        </w:rPr>
        <w:t>t</w:t>
      </w:r>
      <w:r>
        <w:rPr>
          <w:rFonts w:cs="Arial"/>
          <w:bCs/>
        </w:rPr>
        <w:t xml:space="preserve"> hier </w:t>
      </w:r>
      <w:r w:rsidR="003A02E4">
        <w:rPr>
          <w:rFonts w:cs="Arial"/>
          <w:bCs/>
        </w:rPr>
        <w:t>der</w:t>
      </w:r>
      <w:r>
        <w:rPr>
          <w:rFonts w:cs="Arial"/>
          <w:bCs/>
        </w:rPr>
        <w:t xml:space="preserve"> Beförderung </w:t>
      </w:r>
      <w:r w:rsidR="003A02E4">
        <w:rPr>
          <w:rFonts w:cs="Arial"/>
          <w:bCs/>
        </w:rPr>
        <w:t>von</w:t>
      </w:r>
      <w:r>
        <w:rPr>
          <w:rFonts w:cs="Arial"/>
          <w:bCs/>
        </w:rPr>
        <w:t xml:space="preserve"> </w:t>
      </w:r>
      <w:r w:rsidR="000C0D7B">
        <w:rPr>
          <w:rFonts w:cs="Arial"/>
          <w:bCs/>
        </w:rPr>
        <w:t>Waren und Material</w:t>
      </w:r>
      <w:r>
        <w:rPr>
          <w:rFonts w:cs="Arial"/>
          <w:bCs/>
        </w:rPr>
        <w:t>.</w:t>
      </w:r>
      <w:r w:rsidR="000C0D7B">
        <w:rPr>
          <w:rFonts w:cs="Arial"/>
          <w:bCs/>
        </w:rPr>
        <w:t xml:space="preserve"> Daher sind Ladungssicherungsschienen im hinteren Fahrzeugbereich zwingend erforderlich.</w:t>
      </w:r>
      <w:r>
        <w:rPr>
          <w:rFonts w:cs="Arial"/>
          <w:bCs/>
        </w:rPr>
        <w:t xml:space="preserve"> Des Weiteren steh</w:t>
      </w:r>
      <w:r w:rsidR="000C0D7B">
        <w:rPr>
          <w:rFonts w:cs="Arial"/>
          <w:bCs/>
        </w:rPr>
        <w:t>t das</w:t>
      </w:r>
      <w:r>
        <w:rPr>
          <w:rFonts w:cs="Arial"/>
          <w:bCs/>
        </w:rPr>
        <w:t xml:space="preserve"> Fahrzeug </w:t>
      </w:r>
      <w:r w:rsidR="007A0028">
        <w:rPr>
          <w:rFonts w:cs="Arial"/>
          <w:bCs/>
        </w:rPr>
        <w:t xml:space="preserve">für </w:t>
      </w:r>
      <w:r w:rsidR="000C0D7B">
        <w:rPr>
          <w:rFonts w:cs="Arial"/>
          <w:bCs/>
        </w:rPr>
        <w:t>die</w:t>
      </w:r>
      <w:r w:rsidR="007A0028">
        <w:rPr>
          <w:rFonts w:cs="Arial"/>
          <w:bCs/>
        </w:rPr>
        <w:t xml:space="preserve"> Personenbeförderung </w:t>
      </w:r>
      <w:r>
        <w:rPr>
          <w:rFonts w:cs="Arial"/>
          <w:bCs/>
        </w:rPr>
        <w:t>zur Verfügung</w:t>
      </w:r>
      <w:r w:rsidR="007A0028">
        <w:rPr>
          <w:rFonts w:cs="Arial"/>
          <w:bCs/>
        </w:rPr>
        <w:t xml:space="preserve">. </w:t>
      </w:r>
      <w:r w:rsidR="000C0D7B">
        <w:rPr>
          <w:rFonts w:cs="Arial"/>
          <w:bCs/>
        </w:rPr>
        <w:t>Das</w:t>
      </w:r>
      <w:r w:rsidR="007A0028">
        <w:rPr>
          <w:rFonts w:cs="Arial"/>
          <w:bCs/>
        </w:rPr>
        <w:t xml:space="preserve"> Fahrzeug</w:t>
      </w:r>
      <w:r w:rsidR="000C0D7B">
        <w:rPr>
          <w:rFonts w:cs="Arial"/>
          <w:bCs/>
        </w:rPr>
        <w:t xml:space="preserve"> wird </w:t>
      </w:r>
      <w:r w:rsidR="007A0028">
        <w:rPr>
          <w:rFonts w:cs="Arial"/>
          <w:bCs/>
        </w:rPr>
        <w:t>genutzt, um</w:t>
      </w:r>
      <w:r>
        <w:rPr>
          <w:rFonts w:cs="Arial"/>
          <w:bCs/>
        </w:rPr>
        <w:t xml:space="preserve"> Einsatzpersonal bei besonderen Lagen</w:t>
      </w:r>
      <w:r w:rsidR="003A02E4">
        <w:rPr>
          <w:rFonts w:cs="Arial"/>
          <w:bCs/>
        </w:rPr>
        <w:t xml:space="preserve"> schnell befördern zu können</w:t>
      </w:r>
      <w:r w:rsidR="000C0D7B">
        <w:rPr>
          <w:rFonts w:cs="Arial"/>
          <w:bCs/>
        </w:rPr>
        <w:t>.</w:t>
      </w:r>
    </w:p>
    <w:p w14:paraId="7415A332" w14:textId="77777777" w:rsidR="00F2273C" w:rsidRPr="009A2096" w:rsidRDefault="00F2273C" w:rsidP="00AC506A">
      <w:pPr>
        <w:pStyle w:val="berschrift2"/>
        <w:rPr>
          <w:sz w:val="22"/>
        </w:rPr>
      </w:pPr>
      <w:bookmarkStart w:id="4" w:name="_Toc55997578"/>
      <w:bookmarkStart w:id="5" w:name="_Toc209445667"/>
      <w:r>
        <w:t xml:space="preserve">1.2 </w:t>
      </w:r>
      <w:r w:rsidRPr="009A2096">
        <w:t>Aufbau des Leistungsverzeichnisses</w:t>
      </w:r>
      <w:bookmarkEnd w:id="4"/>
      <w:bookmarkEnd w:id="5"/>
    </w:p>
    <w:p w14:paraId="38C55B30" w14:textId="72B39F97" w:rsidR="00F2273C" w:rsidRDefault="00F2273C" w:rsidP="00F2273C">
      <w:pPr>
        <w:jc w:val="both"/>
        <w:rPr>
          <w:rFonts w:cs="Arial"/>
          <w:bCs/>
        </w:rPr>
      </w:pPr>
      <w:r>
        <w:rPr>
          <w:rFonts w:cs="Arial"/>
          <w:bCs/>
        </w:rPr>
        <w:t>Lieferung des Fahrgestell</w:t>
      </w:r>
      <w:r w:rsidRPr="009A2096">
        <w:rPr>
          <w:rFonts w:cs="Arial"/>
          <w:bCs/>
        </w:rPr>
        <w:t>s mit den geforderten Aufbauten</w:t>
      </w:r>
      <w:r w:rsidR="000B7E68">
        <w:rPr>
          <w:rFonts w:cs="Arial"/>
          <w:bCs/>
        </w:rPr>
        <w:t xml:space="preserve"> inklusive der </w:t>
      </w:r>
      <w:r w:rsidR="000C0D7B">
        <w:rPr>
          <w:rFonts w:cs="Arial"/>
          <w:bCs/>
        </w:rPr>
        <w:t>Ladungssicherungsschienen.</w:t>
      </w:r>
    </w:p>
    <w:p w14:paraId="1B8F19A6" w14:textId="1E0915F5" w:rsidR="007D4590" w:rsidRPr="000C0D7B" w:rsidRDefault="00EB3659" w:rsidP="000C0D7B">
      <w:pPr>
        <w:pStyle w:val="berschrift2"/>
      </w:pPr>
      <w:bookmarkStart w:id="6" w:name="_Toc30284347"/>
      <w:bookmarkStart w:id="7" w:name="_Toc55997580"/>
      <w:bookmarkStart w:id="8" w:name="_Toc209445668"/>
      <w:r>
        <w:t>1.</w:t>
      </w:r>
      <w:r w:rsidR="00B67CDC">
        <w:t>3</w:t>
      </w:r>
      <w:r w:rsidR="00233254">
        <w:t xml:space="preserve"> </w:t>
      </w:r>
      <w:bookmarkEnd w:id="6"/>
      <w:r w:rsidR="007D4590" w:rsidRPr="007D4590">
        <w:t xml:space="preserve">Lieferung von </w:t>
      </w:r>
      <w:r w:rsidR="000C0D7B">
        <w:t>einem</w:t>
      </w:r>
      <w:r w:rsidR="007D4590" w:rsidRPr="007D4590">
        <w:t xml:space="preserve"> </w:t>
      </w:r>
      <w:r w:rsidR="007D4590">
        <w:t>Mannschaftstransportwagen</w:t>
      </w:r>
      <w:r w:rsidR="007D4590" w:rsidRPr="007D4590">
        <w:t xml:space="preserve"> </w:t>
      </w:r>
      <w:r w:rsidR="007D4590">
        <w:t>MT</w:t>
      </w:r>
      <w:bookmarkEnd w:id="7"/>
      <w:r w:rsidR="000C0D7B">
        <w:t>W</w:t>
      </w:r>
      <w:bookmarkEnd w:id="8"/>
    </w:p>
    <w:p w14:paraId="5BD7C0AE" w14:textId="77777777" w:rsidR="00F2273C" w:rsidRPr="00AC506A" w:rsidRDefault="00955727" w:rsidP="00F2273C">
      <w:pPr>
        <w:jc w:val="both"/>
        <w:rPr>
          <w:rFonts w:cs="Arial"/>
        </w:rPr>
      </w:pPr>
      <w:r>
        <w:rPr>
          <w:rFonts w:cs="Arial"/>
        </w:rPr>
        <w:t>E</w:t>
      </w:r>
      <w:r w:rsidR="007D4590">
        <w:rPr>
          <w:rFonts w:cs="Arial"/>
        </w:rPr>
        <w:t xml:space="preserve">ine Auslieferung </w:t>
      </w:r>
      <w:r w:rsidR="007D63BB">
        <w:rPr>
          <w:rFonts w:cs="Arial"/>
        </w:rPr>
        <w:t>soll</w:t>
      </w:r>
      <w:r w:rsidR="007D4590">
        <w:rPr>
          <w:rFonts w:cs="Arial"/>
        </w:rPr>
        <w:t xml:space="preserve"> </w:t>
      </w:r>
      <w:r>
        <w:rPr>
          <w:rFonts w:cs="Arial"/>
        </w:rPr>
        <w:t>so früh wie möglich erfolgen</w:t>
      </w:r>
      <w:r w:rsidR="00AC506A">
        <w:rPr>
          <w:rFonts w:cs="Arial"/>
        </w:rPr>
        <w:t>.</w:t>
      </w:r>
    </w:p>
    <w:p w14:paraId="7F07C912" w14:textId="77777777" w:rsidR="00F2273C" w:rsidRPr="009A2096" w:rsidRDefault="00F2273C" w:rsidP="00F2273C">
      <w:pPr>
        <w:jc w:val="both"/>
        <w:rPr>
          <w:rFonts w:cs="Arial"/>
          <w:b/>
          <w:bCs/>
        </w:rPr>
      </w:pPr>
      <w:r w:rsidRPr="009A2096">
        <w:rPr>
          <w:rFonts w:cs="Arial"/>
          <w:b/>
          <w:bCs/>
          <w:u w:val="single"/>
        </w:rPr>
        <w:t>Hinweis:</w:t>
      </w:r>
      <w:r w:rsidRPr="009A2096">
        <w:rPr>
          <w:rFonts w:cs="Arial"/>
          <w:b/>
          <w:bCs/>
        </w:rPr>
        <w:br/>
        <w:t>Die in diesem Leistungsverzeichnis geforderte</w:t>
      </w:r>
      <w:r>
        <w:rPr>
          <w:rFonts w:cs="Arial"/>
          <w:b/>
          <w:bCs/>
        </w:rPr>
        <w:t>n</w:t>
      </w:r>
      <w:r w:rsidRPr="009A2096">
        <w:rPr>
          <w:rFonts w:cs="Arial"/>
          <w:b/>
          <w:bCs/>
        </w:rPr>
        <w:t xml:space="preserve"> DIN-Normen </w:t>
      </w:r>
      <w:r>
        <w:rPr>
          <w:rFonts w:cs="Arial"/>
          <w:b/>
          <w:bCs/>
        </w:rPr>
        <w:t>müssen eingehalten</w:t>
      </w:r>
      <w:r w:rsidRPr="009A2096">
        <w:rPr>
          <w:rFonts w:cs="Arial"/>
          <w:b/>
          <w:bCs/>
        </w:rPr>
        <w:t xml:space="preserve"> werden.</w:t>
      </w:r>
    </w:p>
    <w:p w14:paraId="68B9AD06" w14:textId="77777777" w:rsidR="00F2273C" w:rsidRPr="0058541A" w:rsidRDefault="00F2273C" w:rsidP="00F2273C">
      <w:pPr>
        <w:rPr>
          <w:rFonts w:cs="Arial"/>
        </w:rPr>
      </w:pPr>
      <w:r w:rsidRPr="0058541A">
        <w:rPr>
          <w:rFonts w:cs="Arial"/>
        </w:rPr>
        <w:t>Das LV vom Auftraggeber ist über die gesamte Laufzeit vom Projekt bindend und somit die Vorgabe für sämtliche Ausbaubesprechu</w:t>
      </w:r>
      <w:r>
        <w:rPr>
          <w:rFonts w:cs="Arial"/>
        </w:rPr>
        <w:t>ngen bis hin zu der Endabnahme!</w:t>
      </w:r>
    </w:p>
    <w:p w14:paraId="362FB831" w14:textId="5A8A2724" w:rsidR="00F2273C" w:rsidRDefault="00F2273C" w:rsidP="00F2273C">
      <w:pPr>
        <w:jc w:val="both"/>
        <w:rPr>
          <w:rFonts w:cs="Arial"/>
        </w:rPr>
      </w:pPr>
      <w:r w:rsidRPr="0058541A">
        <w:rPr>
          <w:rFonts w:cs="Arial"/>
        </w:rPr>
        <w:t>Es können nur Komplettangebote berücksichtigt werden, bei denen die abgefragten Einzelpreise und Summenangaben in diese Vordrucke eingetragen werden. Das eingetragene Gesamtauftragsvolumen umfasst alle im LV ausgeführten Leistungen. Separate Teilrechnungen in Anhängen, Ergänzungen oder Anlagen werden nicht berücksichtig</w:t>
      </w:r>
      <w:r w:rsidR="008E23B2">
        <w:rPr>
          <w:rFonts w:cs="Arial"/>
        </w:rPr>
        <w:t>.</w:t>
      </w:r>
    </w:p>
    <w:p w14:paraId="7B537550" w14:textId="4679DEF8" w:rsidR="00F2273C" w:rsidRPr="009A2096" w:rsidRDefault="000C0D7B" w:rsidP="00F2273C">
      <w:pPr>
        <w:pStyle w:val="berschrift1"/>
      </w:pPr>
      <w:bookmarkStart w:id="9" w:name="_Toc55997581"/>
      <w:bookmarkStart w:id="10" w:name="_Toc209445669"/>
      <w:r>
        <w:t>2</w:t>
      </w:r>
      <w:r w:rsidR="00F2273C">
        <w:t xml:space="preserve">. </w:t>
      </w:r>
      <w:r w:rsidR="00F2273C" w:rsidRPr="009A2096">
        <w:t>Anzuwendende Rechtsgrundlagen und daraus resultierende Anforderungen</w:t>
      </w:r>
      <w:bookmarkEnd w:id="9"/>
      <w:bookmarkEnd w:id="10"/>
    </w:p>
    <w:p w14:paraId="4BC8750C" w14:textId="77777777" w:rsidR="00F2273C" w:rsidRPr="00450C68" w:rsidRDefault="00F2273C" w:rsidP="00AC506A">
      <w:pPr>
        <w:pStyle w:val="berschrift2"/>
      </w:pPr>
      <w:bookmarkStart w:id="11" w:name="_Toc55997582"/>
      <w:bookmarkStart w:id="12" w:name="_Toc209445670"/>
      <w:r w:rsidRPr="00450C68">
        <w:t>2.1 Anzuwendende Normen, Richtlinien und weitere Rechtsgrundlagen</w:t>
      </w:r>
      <w:bookmarkEnd w:id="11"/>
      <w:bookmarkEnd w:id="12"/>
    </w:p>
    <w:p w14:paraId="643F3848" w14:textId="3F921DF2" w:rsidR="00F2273C" w:rsidRPr="009A2096" w:rsidRDefault="00F2273C" w:rsidP="00F2273C">
      <w:pPr>
        <w:jc w:val="both"/>
        <w:rPr>
          <w:rFonts w:cs="Arial"/>
        </w:rPr>
      </w:pPr>
      <w:r w:rsidRPr="009A2096">
        <w:rPr>
          <w:rFonts w:cs="Arial"/>
        </w:rPr>
        <w:t xml:space="preserve">Angebot für </w:t>
      </w:r>
      <w:r w:rsidR="000C0D7B">
        <w:rPr>
          <w:rFonts w:cs="Arial"/>
        </w:rPr>
        <w:t>ein</w:t>
      </w:r>
      <w:r w:rsidR="00F72590">
        <w:rPr>
          <w:rFonts w:cs="Arial"/>
        </w:rPr>
        <w:t xml:space="preserve"> Mannschaftstransportwagen </w:t>
      </w:r>
      <w:r w:rsidRPr="009A2096">
        <w:rPr>
          <w:rFonts w:cs="Arial"/>
        </w:rPr>
        <w:t xml:space="preserve">entsprechend </w:t>
      </w:r>
      <w:r w:rsidR="002B56E2" w:rsidRPr="009A2096">
        <w:rPr>
          <w:rFonts w:cs="Arial"/>
        </w:rPr>
        <w:t>folgenden Normen</w:t>
      </w:r>
      <w:r w:rsidRPr="009A2096">
        <w:rPr>
          <w:rFonts w:cs="Arial"/>
        </w:rPr>
        <w:t>:</w:t>
      </w:r>
    </w:p>
    <w:p w14:paraId="201E49FE" w14:textId="4F557DFF" w:rsidR="00F2273C" w:rsidRPr="009A2096" w:rsidRDefault="00F2273C" w:rsidP="00F2273C">
      <w:pPr>
        <w:spacing w:line="240" w:lineRule="auto"/>
        <w:jc w:val="both"/>
        <w:rPr>
          <w:rFonts w:cs="Arial"/>
        </w:rPr>
      </w:pPr>
      <w:r w:rsidRPr="009A2096">
        <w:rPr>
          <w:rFonts w:cs="Arial"/>
        </w:rPr>
        <w:t>-</w:t>
      </w:r>
      <w:r w:rsidRPr="009A2096">
        <w:rPr>
          <w:rFonts w:cs="Arial"/>
        </w:rPr>
        <w:tab/>
        <w:t>DIN EN 1846 Teil 1-3</w:t>
      </w:r>
    </w:p>
    <w:p w14:paraId="450945D4" w14:textId="77777777" w:rsidR="00F2273C" w:rsidRPr="009A2096" w:rsidRDefault="00F2273C" w:rsidP="00F2273C">
      <w:pPr>
        <w:spacing w:line="240" w:lineRule="auto"/>
        <w:jc w:val="both"/>
        <w:rPr>
          <w:rFonts w:cs="Arial"/>
        </w:rPr>
      </w:pPr>
      <w:r w:rsidRPr="009A2096">
        <w:rPr>
          <w:rFonts w:cs="Arial"/>
        </w:rPr>
        <w:t>-</w:t>
      </w:r>
      <w:r w:rsidRPr="009A2096">
        <w:rPr>
          <w:rFonts w:cs="Arial"/>
        </w:rPr>
        <w:tab/>
        <w:t>VDI Richtlinie 2700 – 12 Ladungssicherung</w:t>
      </w:r>
    </w:p>
    <w:p w14:paraId="0FC8A478" w14:textId="77777777" w:rsidR="00F2273C" w:rsidRDefault="00F2273C" w:rsidP="00F2273C">
      <w:pPr>
        <w:jc w:val="both"/>
        <w:rPr>
          <w:rFonts w:cs="Arial"/>
        </w:rPr>
      </w:pPr>
      <w:r w:rsidRPr="009A2096">
        <w:rPr>
          <w:rFonts w:cs="Arial"/>
        </w:rPr>
        <w:t>in der jeweils aktuellen Fassung.</w:t>
      </w:r>
    </w:p>
    <w:p w14:paraId="2EAD240F" w14:textId="77777777" w:rsidR="00F2273C" w:rsidRPr="009A2096" w:rsidRDefault="00F2273C" w:rsidP="00F2273C">
      <w:pPr>
        <w:jc w:val="both"/>
        <w:rPr>
          <w:rFonts w:cs="Arial"/>
        </w:rPr>
      </w:pPr>
    </w:p>
    <w:p w14:paraId="434D1D67" w14:textId="77777777" w:rsidR="00F2273C" w:rsidRPr="00450C68" w:rsidRDefault="00F2273C" w:rsidP="00AC506A">
      <w:pPr>
        <w:pStyle w:val="berschrift2"/>
      </w:pPr>
      <w:bookmarkStart w:id="13" w:name="_Toc55997583"/>
      <w:bookmarkStart w:id="14" w:name="_Toc209445671"/>
      <w:r w:rsidRPr="00450C68">
        <w:t>2.2 Weitere Vorbemerkungen zur Leistungserbringung und den Angaben die bei der Abgabe eines Angebotes zu erfüllen sind</w:t>
      </w:r>
      <w:bookmarkEnd w:id="13"/>
      <w:bookmarkEnd w:id="14"/>
    </w:p>
    <w:p w14:paraId="006DDCFA" w14:textId="77777777" w:rsidR="00F2273C" w:rsidRPr="009A2096" w:rsidRDefault="00F2273C" w:rsidP="00F2273C">
      <w:pPr>
        <w:jc w:val="both"/>
        <w:rPr>
          <w:rFonts w:cs="Arial"/>
        </w:rPr>
      </w:pPr>
      <w:r w:rsidRPr="009A2096">
        <w:rPr>
          <w:rFonts w:cs="Arial"/>
        </w:rPr>
        <w:t>D</w:t>
      </w:r>
      <w:r w:rsidR="00130846">
        <w:rPr>
          <w:rFonts w:cs="Arial"/>
        </w:rPr>
        <w:t>ie</w:t>
      </w:r>
      <w:r w:rsidRPr="009A2096">
        <w:rPr>
          <w:rFonts w:cs="Arial"/>
        </w:rPr>
        <w:t xml:space="preserve"> Fahrzeug</w:t>
      </w:r>
      <w:r w:rsidR="00130846">
        <w:rPr>
          <w:rFonts w:cs="Arial"/>
        </w:rPr>
        <w:t>e müssen</w:t>
      </w:r>
      <w:r w:rsidRPr="009A2096">
        <w:rPr>
          <w:rFonts w:cs="Arial"/>
        </w:rPr>
        <w:t xml:space="preserve"> zum Zeitpunkt der Auslieferung der StVZO entsprechen.</w:t>
      </w:r>
    </w:p>
    <w:p w14:paraId="11C30D28" w14:textId="77777777" w:rsidR="00F2273C" w:rsidRPr="009A2096" w:rsidRDefault="00130846" w:rsidP="00F2273C">
      <w:pPr>
        <w:jc w:val="both"/>
        <w:rPr>
          <w:rFonts w:cs="Arial"/>
        </w:rPr>
      </w:pPr>
      <w:r>
        <w:rPr>
          <w:rFonts w:cs="Arial"/>
        </w:rPr>
        <w:t>Die Fahrzeuge müssen</w:t>
      </w:r>
      <w:r w:rsidR="00F2273C" w:rsidRPr="009A2096">
        <w:rPr>
          <w:rFonts w:cs="Arial"/>
        </w:rPr>
        <w:t xml:space="preserve"> dem Stand der Technik, den Unfallverhütungsvorschriften und den zum Zeitpunkt der Auslieferung geltenden gesetzlichen Bestimmungen entsprechen.</w:t>
      </w:r>
    </w:p>
    <w:p w14:paraId="02DC8310" w14:textId="77777777" w:rsidR="00F2273C" w:rsidRPr="009A2096" w:rsidRDefault="00F2273C" w:rsidP="00F2273C">
      <w:pPr>
        <w:jc w:val="both"/>
        <w:rPr>
          <w:rFonts w:cs="Arial"/>
        </w:rPr>
      </w:pPr>
      <w:r w:rsidRPr="009A2096">
        <w:rPr>
          <w:rFonts w:cs="Arial"/>
        </w:rPr>
        <w:t>Die technische Ausführung des Fahrzeugs muss folgende Maßgaben erfüllen: DIN-EN, Elektroanlagen nach VDE, Fahrzeug-Abnahmekriterien des Landes Nordrhein-Westfalen.</w:t>
      </w:r>
    </w:p>
    <w:p w14:paraId="609CBF62" w14:textId="77777777" w:rsidR="00F2273C" w:rsidRPr="009A2096" w:rsidRDefault="00F2273C" w:rsidP="00F2273C">
      <w:pPr>
        <w:jc w:val="both"/>
        <w:rPr>
          <w:rFonts w:cs="Arial"/>
        </w:rPr>
      </w:pPr>
      <w:r w:rsidRPr="009A2096">
        <w:rPr>
          <w:rFonts w:cs="Arial"/>
        </w:rPr>
        <w:t>Alle 230 V führenden Verbindungskabel, die für Sonderfahrzeuge verwendet werden, müssen der europäischen Richtlinie IEC 60364-7-717 genügen.</w:t>
      </w:r>
    </w:p>
    <w:p w14:paraId="78670E7F" w14:textId="1EA3FB05" w:rsidR="00F2273C" w:rsidRPr="009A2096" w:rsidRDefault="00130846" w:rsidP="00F2273C">
      <w:pPr>
        <w:jc w:val="both"/>
        <w:rPr>
          <w:rFonts w:cs="Arial"/>
        </w:rPr>
      </w:pPr>
      <w:r>
        <w:rPr>
          <w:rFonts w:cs="Arial"/>
        </w:rPr>
        <w:lastRenderedPageBreak/>
        <w:t>Die Fahrzeuge müssen</w:t>
      </w:r>
      <w:r w:rsidR="00F2273C" w:rsidRPr="009A2096">
        <w:rPr>
          <w:rFonts w:cs="Arial"/>
        </w:rPr>
        <w:t xml:space="preserve"> zur Übergabe an d</w:t>
      </w:r>
      <w:r w:rsidR="002B56E2">
        <w:rPr>
          <w:rFonts w:cs="Arial"/>
        </w:rPr>
        <w:t>ie Stadt</w:t>
      </w:r>
      <w:r w:rsidR="008D56C4">
        <w:rPr>
          <w:rFonts w:cs="Arial"/>
        </w:rPr>
        <w:t xml:space="preserve"> </w:t>
      </w:r>
      <w:r w:rsidR="002B56E2">
        <w:rPr>
          <w:rFonts w:cs="Arial"/>
        </w:rPr>
        <w:t>Bochum</w:t>
      </w:r>
      <w:r w:rsidR="00F2273C" w:rsidRPr="009A2096">
        <w:rPr>
          <w:rFonts w:cs="Arial"/>
        </w:rPr>
        <w:t xml:space="preserve"> mängelfrei sein.</w:t>
      </w:r>
    </w:p>
    <w:p w14:paraId="24A408E9" w14:textId="77777777" w:rsidR="00F2273C" w:rsidRPr="009A2096" w:rsidRDefault="00F2273C" w:rsidP="00F2273C">
      <w:pPr>
        <w:jc w:val="both"/>
        <w:rPr>
          <w:rFonts w:cs="Arial"/>
        </w:rPr>
      </w:pPr>
      <w:r w:rsidRPr="009A2096">
        <w:rPr>
          <w:rFonts w:cs="Arial"/>
        </w:rPr>
        <w:t>Optionale Zusatzausstattung abweichend von dieser Leistungsbeschreibung kann angeboten werden, ist aber separat aufzuführen.</w:t>
      </w:r>
    </w:p>
    <w:p w14:paraId="43F6A657" w14:textId="77777777" w:rsidR="00F2273C" w:rsidRDefault="00F2273C" w:rsidP="00F2273C">
      <w:pPr>
        <w:jc w:val="both"/>
        <w:rPr>
          <w:rFonts w:cs="Arial"/>
        </w:rPr>
      </w:pPr>
      <w:r w:rsidRPr="009A2096">
        <w:rPr>
          <w:rFonts w:cs="Arial"/>
        </w:rPr>
        <w:t>Die Einzelpreise in Euro sind dann zwingend anzugeben, wenn diese nicht im Serienumfang des Fahrgestells und Aufbaus abgedeckt sind.</w:t>
      </w:r>
      <w:r w:rsidR="00B70E6C">
        <w:rPr>
          <w:rFonts w:cs="Arial"/>
        </w:rPr>
        <w:t xml:space="preserve"> Wenn </w:t>
      </w:r>
      <w:r w:rsidR="004A315B">
        <w:rPr>
          <w:rFonts w:cs="Arial"/>
        </w:rPr>
        <w:t>Preis bereits</w:t>
      </w:r>
      <w:r w:rsidR="00B70E6C">
        <w:rPr>
          <w:rFonts w:cs="Arial"/>
        </w:rPr>
        <w:t xml:space="preserve"> im Serienumfang enthalten </w:t>
      </w:r>
      <w:r w:rsidR="004A315B">
        <w:rPr>
          <w:rFonts w:cs="Arial"/>
        </w:rPr>
        <w:t>ist</w:t>
      </w:r>
      <w:r w:rsidR="00B70E6C">
        <w:rPr>
          <w:rFonts w:cs="Arial"/>
        </w:rPr>
        <w:t xml:space="preserve">, </w:t>
      </w:r>
      <w:r w:rsidR="004A315B">
        <w:rPr>
          <w:rFonts w:cs="Arial"/>
        </w:rPr>
        <w:t>ist</w:t>
      </w:r>
      <w:r w:rsidR="00B70E6C">
        <w:rPr>
          <w:rFonts w:cs="Arial"/>
        </w:rPr>
        <w:t xml:space="preserve"> diese</w:t>
      </w:r>
      <w:r w:rsidR="004A315B">
        <w:rPr>
          <w:rFonts w:cs="Arial"/>
        </w:rPr>
        <w:t>r</w:t>
      </w:r>
      <w:r w:rsidR="00B70E6C">
        <w:rPr>
          <w:rFonts w:cs="Arial"/>
        </w:rPr>
        <w:t xml:space="preserve"> mit 0,00 € anzugeben.</w:t>
      </w:r>
    </w:p>
    <w:p w14:paraId="68582D52" w14:textId="26661B2F" w:rsidR="00F2273C" w:rsidRDefault="00130846" w:rsidP="00F2273C">
      <w:r>
        <w:rPr>
          <w:rFonts w:cs="Arial"/>
        </w:rPr>
        <w:t>Die Einsatzfahrzeuge müssen</w:t>
      </w:r>
      <w:r w:rsidR="00F2273C" w:rsidRPr="003F7EC4">
        <w:rPr>
          <w:rFonts w:cs="Arial"/>
        </w:rPr>
        <w:t xml:space="preserve"> nach der mangelfreien Endabnahme (durchgeführt durch den Auftraggeber) an die </w:t>
      </w:r>
      <w:r w:rsidR="002B56E2">
        <w:rPr>
          <w:rFonts w:cs="Arial"/>
        </w:rPr>
        <w:t>Stadt</w:t>
      </w:r>
      <w:r w:rsidR="00F2273C" w:rsidRPr="003F7EC4">
        <w:rPr>
          <w:rFonts w:cs="Arial"/>
        </w:rPr>
        <w:t xml:space="preserve"> Bochum überführt werden. Der Gefahrübergang findet am Zielstandort der </w:t>
      </w:r>
      <w:r w:rsidR="002B56E2">
        <w:rPr>
          <w:rFonts w:cs="Arial"/>
        </w:rPr>
        <w:t>Stadt</w:t>
      </w:r>
      <w:r w:rsidR="00F2273C" w:rsidRPr="003F7EC4">
        <w:rPr>
          <w:rFonts w:cs="Arial"/>
        </w:rPr>
        <w:t xml:space="preserve"> Bochum statt.</w:t>
      </w:r>
    </w:p>
    <w:p w14:paraId="19CF9B34" w14:textId="77777777" w:rsidR="00F2273C" w:rsidRDefault="00F2273C"/>
    <w:p w14:paraId="4C81C965" w14:textId="77777777" w:rsidR="00AC506A" w:rsidRDefault="00AC506A"/>
    <w:p w14:paraId="2A1807AD" w14:textId="77777777" w:rsidR="00AC506A" w:rsidRDefault="00AC506A"/>
    <w:p w14:paraId="76EB4578" w14:textId="77777777" w:rsidR="00E91F3F" w:rsidRDefault="00E91F3F"/>
    <w:p w14:paraId="3AD513B1" w14:textId="77777777" w:rsidR="00E91F3F" w:rsidRDefault="00E91F3F"/>
    <w:p w14:paraId="1B6133F6" w14:textId="77777777" w:rsidR="00E91F3F" w:rsidRDefault="00E91F3F"/>
    <w:p w14:paraId="7B1322DB" w14:textId="77777777" w:rsidR="00E91F3F" w:rsidRDefault="00E91F3F"/>
    <w:p w14:paraId="282D1822" w14:textId="77777777" w:rsidR="00E91F3F" w:rsidRDefault="00E91F3F"/>
    <w:p w14:paraId="65038B78" w14:textId="77777777" w:rsidR="00E91F3F" w:rsidRDefault="00E91F3F"/>
    <w:p w14:paraId="540A607F" w14:textId="77777777" w:rsidR="00114B07" w:rsidRDefault="00114B07"/>
    <w:p w14:paraId="0EC9D2CF" w14:textId="77777777" w:rsidR="002B56E2" w:rsidRDefault="002B56E2"/>
    <w:p w14:paraId="42B2EEB1" w14:textId="77777777" w:rsidR="002B56E2" w:rsidRDefault="002B56E2"/>
    <w:p w14:paraId="2D24C32D" w14:textId="1E54F876" w:rsidR="00AF036C" w:rsidRDefault="002B56E2">
      <w:r>
        <w:br w:type="page"/>
      </w:r>
    </w:p>
    <w:p w14:paraId="7660636C" w14:textId="084413A7" w:rsidR="00AF036C" w:rsidRDefault="00EF499F" w:rsidP="00AF036C">
      <w:pPr>
        <w:pStyle w:val="berschrift1"/>
      </w:pPr>
      <w:bookmarkStart w:id="15" w:name="_Toc209445672"/>
      <w:r>
        <w:lastRenderedPageBreak/>
        <w:t xml:space="preserve">3. </w:t>
      </w:r>
      <w:r w:rsidR="00AF036C">
        <w:t>Los 1:</w:t>
      </w:r>
      <w:r w:rsidR="00AF036C" w:rsidRPr="00AF036C">
        <w:t xml:space="preserve"> </w:t>
      </w:r>
      <w:r w:rsidR="00AF036C">
        <w:t>Lieferung des Fahrgestell</w:t>
      </w:r>
      <w:r w:rsidR="00AF036C" w:rsidRPr="009A2096">
        <w:t>s mit den geforderten Aufbauten</w:t>
      </w:r>
      <w:bookmarkEnd w:id="15"/>
    </w:p>
    <w:p w14:paraId="6AD30A69" w14:textId="77777777" w:rsidR="00EF499F" w:rsidRPr="00EF499F" w:rsidRDefault="00EF499F" w:rsidP="00EF499F"/>
    <w:tbl>
      <w:tblPr>
        <w:tblW w:w="528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0"/>
        <w:gridCol w:w="7486"/>
        <w:gridCol w:w="1389"/>
      </w:tblGrid>
      <w:tr w:rsidR="00E21588" w:rsidRPr="009A2096" w14:paraId="13C5D63A" w14:textId="77777777" w:rsidTr="008E23B2">
        <w:trPr>
          <w:trHeight w:val="525"/>
          <w:jc w:val="center"/>
        </w:trPr>
        <w:tc>
          <w:tcPr>
            <w:tcW w:w="1000" w:type="dxa"/>
            <w:shd w:val="clear" w:color="auto" w:fill="FFFFFF"/>
            <w:vAlign w:val="center"/>
          </w:tcPr>
          <w:p w14:paraId="3D4358CD" w14:textId="77777777" w:rsidR="000D1EE8" w:rsidRPr="009A2096" w:rsidRDefault="000D1EE8" w:rsidP="00637917">
            <w:pPr>
              <w:jc w:val="both"/>
              <w:rPr>
                <w:rFonts w:cs="Arial"/>
                <w:b/>
                <w:bCs/>
              </w:rPr>
            </w:pPr>
            <w:r w:rsidRPr="009A2096">
              <w:rPr>
                <w:rFonts w:cs="Arial"/>
                <w:b/>
                <w:bCs/>
              </w:rPr>
              <w:t>Pos.</w:t>
            </w:r>
          </w:p>
        </w:tc>
        <w:tc>
          <w:tcPr>
            <w:tcW w:w="7486" w:type="dxa"/>
            <w:shd w:val="clear" w:color="auto" w:fill="FFFFFF"/>
            <w:vAlign w:val="center"/>
          </w:tcPr>
          <w:p w14:paraId="5BB297A6" w14:textId="77777777" w:rsidR="000D1EE8" w:rsidRPr="009A2096" w:rsidRDefault="000D1EE8" w:rsidP="00637917">
            <w:pPr>
              <w:jc w:val="both"/>
              <w:rPr>
                <w:rFonts w:cs="Arial"/>
                <w:b/>
                <w:bCs/>
              </w:rPr>
            </w:pPr>
            <w:r w:rsidRPr="009A2096">
              <w:rPr>
                <w:rFonts w:cs="Arial"/>
                <w:b/>
                <w:bCs/>
              </w:rPr>
              <w:t>Artikel / Gegenstände / Leistungen</w:t>
            </w:r>
          </w:p>
        </w:tc>
        <w:tc>
          <w:tcPr>
            <w:tcW w:w="1389" w:type="dxa"/>
            <w:shd w:val="clear" w:color="auto" w:fill="FFFFFF"/>
            <w:vAlign w:val="center"/>
          </w:tcPr>
          <w:p w14:paraId="6D7099B6" w14:textId="77777777" w:rsidR="000D1EE8" w:rsidRPr="009A2096" w:rsidRDefault="000D1EE8" w:rsidP="00637917">
            <w:pPr>
              <w:jc w:val="both"/>
              <w:rPr>
                <w:rFonts w:cs="Arial"/>
                <w:b/>
                <w:bCs/>
                <w:szCs w:val="20"/>
              </w:rPr>
            </w:pPr>
            <w:r w:rsidRPr="009A2096">
              <w:rPr>
                <w:rFonts w:cs="Arial"/>
                <w:b/>
                <w:bCs/>
                <w:szCs w:val="20"/>
              </w:rPr>
              <w:t>Einzelpreis</w:t>
            </w:r>
            <w:r w:rsidRPr="009A2096">
              <w:rPr>
                <w:rFonts w:cs="Arial"/>
                <w:b/>
                <w:bCs/>
                <w:szCs w:val="20"/>
              </w:rPr>
              <w:br/>
              <w:t>in Euro</w:t>
            </w:r>
          </w:p>
        </w:tc>
      </w:tr>
      <w:tr w:rsidR="000D1EE8" w:rsidRPr="00AB2035" w14:paraId="60960990" w14:textId="77777777" w:rsidTr="008E23B2">
        <w:trPr>
          <w:trHeight w:val="707"/>
          <w:jc w:val="center"/>
        </w:trPr>
        <w:tc>
          <w:tcPr>
            <w:tcW w:w="9875" w:type="dxa"/>
            <w:gridSpan w:val="3"/>
            <w:shd w:val="clear" w:color="auto" w:fill="AEAAAA"/>
            <w:noWrap/>
            <w:vAlign w:val="bottom"/>
          </w:tcPr>
          <w:p w14:paraId="27B83355" w14:textId="77777777" w:rsidR="000D1EE8" w:rsidRPr="00841D64" w:rsidRDefault="00B34DD5" w:rsidP="00AC506A">
            <w:pPr>
              <w:pStyle w:val="berschrift2"/>
            </w:pPr>
            <w:bookmarkStart w:id="16" w:name="_Toc55997584"/>
            <w:bookmarkStart w:id="17" w:name="_Toc209445673"/>
            <w:r>
              <w:t>3.1</w:t>
            </w:r>
            <w:r w:rsidR="000D1EE8" w:rsidRPr="00841D64">
              <w:t xml:space="preserve"> Fahrgestell</w:t>
            </w:r>
            <w:bookmarkEnd w:id="16"/>
            <w:bookmarkEnd w:id="17"/>
          </w:p>
        </w:tc>
      </w:tr>
      <w:tr w:rsidR="00114B07" w:rsidRPr="00AB2035" w14:paraId="58E13D87" w14:textId="77777777" w:rsidTr="008E23B2">
        <w:trPr>
          <w:trHeight w:val="510"/>
          <w:jc w:val="center"/>
        </w:trPr>
        <w:tc>
          <w:tcPr>
            <w:tcW w:w="1000" w:type="dxa"/>
            <w:shd w:val="clear" w:color="auto" w:fill="auto"/>
            <w:vAlign w:val="center"/>
          </w:tcPr>
          <w:p w14:paraId="76F9B04D" w14:textId="77777777" w:rsidR="00E112C1" w:rsidRPr="00114B07" w:rsidRDefault="00B34DD5" w:rsidP="000D1EE8">
            <w:pPr>
              <w:ind w:left="142"/>
              <w:rPr>
                <w:rFonts w:cs="Arial"/>
                <w:sz w:val="16"/>
                <w:szCs w:val="16"/>
              </w:rPr>
            </w:pPr>
            <w:r>
              <w:rPr>
                <w:rFonts w:cs="Arial"/>
                <w:sz w:val="16"/>
                <w:szCs w:val="16"/>
              </w:rPr>
              <w:t>3.1</w:t>
            </w:r>
            <w:r w:rsidR="00AF486D" w:rsidRPr="00114B07">
              <w:rPr>
                <w:rFonts w:cs="Arial"/>
                <w:sz w:val="16"/>
                <w:szCs w:val="16"/>
              </w:rPr>
              <w:t>.</w:t>
            </w:r>
            <w:r w:rsidR="006A307D" w:rsidRPr="00114B07">
              <w:rPr>
                <w:rFonts w:cs="Arial"/>
                <w:sz w:val="16"/>
                <w:szCs w:val="16"/>
              </w:rPr>
              <w:t>1</w:t>
            </w:r>
            <w:r w:rsidR="00AF486D" w:rsidRPr="00114B07">
              <w:rPr>
                <w:rFonts w:cs="Arial"/>
                <w:sz w:val="16"/>
                <w:szCs w:val="16"/>
              </w:rPr>
              <w:t>.</w:t>
            </w:r>
          </w:p>
          <w:p w14:paraId="63ED75C1" w14:textId="77777777" w:rsidR="00AF486D" w:rsidRPr="00114B07" w:rsidRDefault="00AF486D" w:rsidP="00AF486D">
            <w:pPr>
              <w:ind w:left="142"/>
              <w:rPr>
                <w:rFonts w:cs="Arial"/>
                <w:sz w:val="16"/>
                <w:szCs w:val="16"/>
              </w:rPr>
            </w:pPr>
          </w:p>
        </w:tc>
        <w:tc>
          <w:tcPr>
            <w:tcW w:w="7486" w:type="dxa"/>
            <w:shd w:val="clear" w:color="auto" w:fill="auto"/>
          </w:tcPr>
          <w:p w14:paraId="27CB49A7" w14:textId="77777777" w:rsidR="00584352" w:rsidRDefault="00584352" w:rsidP="007A003F">
            <w:pPr>
              <w:rPr>
                <w:rFonts w:cs="Arial"/>
                <w:sz w:val="22"/>
              </w:rPr>
            </w:pPr>
            <w:r>
              <w:rPr>
                <w:rFonts w:cs="Arial"/>
                <w:sz w:val="22"/>
              </w:rPr>
              <w:t>Personentransporter Kombi PKW</w:t>
            </w:r>
            <w:r w:rsidR="00683611">
              <w:rPr>
                <w:rFonts w:cs="Arial"/>
                <w:sz w:val="22"/>
              </w:rPr>
              <w:t xml:space="preserve">, mit </w:t>
            </w:r>
            <w:r w:rsidR="00A5580A" w:rsidRPr="002B56E2">
              <w:rPr>
                <w:rFonts w:cs="Arial"/>
                <w:b/>
                <w:sz w:val="22"/>
              </w:rPr>
              <w:t>8</w:t>
            </w:r>
            <w:r w:rsidR="00683611" w:rsidRPr="00683611">
              <w:rPr>
                <w:rFonts w:cs="Arial"/>
                <w:b/>
                <w:sz w:val="22"/>
              </w:rPr>
              <w:t xml:space="preserve"> Sitzplätzen</w:t>
            </w:r>
            <w:r w:rsidR="00683611">
              <w:rPr>
                <w:rFonts w:cs="Arial"/>
                <w:sz w:val="22"/>
              </w:rPr>
              <w:t xml:space="preserve"> (inkl. Fahrer).</w:t>
            </w:r>
            <w:r w:rsidR="008A40EB">
              <w:rPr>
                <w:rFonts w:cs="Arial"/>
                <w:sz w:val="22"/>
              </w:rPr>
              <w:t xml:space="preserve"> Das Fahrzeug ist mi</w:t>
            </w:r>
            <w:r w:rsidR="00AB1B30">
              <w:rPr>
                <w:rFonts w:cs="Arial"/>
                <w:sz w:val="22"/>
              </w:rPr>
              <w:t>t</w:t>
            </w:r>
            <w:r w:rsidR="008A40EB">
              <w:rPr>
                <w:rFonts w:cs="Arial"/>
                <w:sz w:val="22"/>
              </w:rPr>
              <w:t xml:space="preserve"> Reserverad auszuliefern.</w:t>
            </w:r>
          </w:p>
          <w:p w14:paraId="3CD54BA8" w14:textId="6E68AF2B" w:rsidR="005C5940" w:rsidRDefault="003E3162" w:rsidP="007A003F">
            <w:pPr>
              <w:rPr>
                <w:rFonts w:cs="Arial"/>
                <w:sz w:val="22"/>
              </w:rPr>
            </w:pPr>
            <w:r>
              <w:rPr>
                <w:rFonts w:cs="Arial"/>
                <w:sz w:val="22"/>
              </w:rPr>
              <w:t>Frontlenker-</w:t>
            </w:r>
            <w:r w:rsidR="00300EE0" w:rsidRPr="00AB2035">
              <w:rPr>
                <w:rFonts w:cs="Arial"/>
                <w:sz w:val="22"/>
              </w:rPr>
              <w:t>Straßen-Fahrgestell</w:t>
            </w:r>
            <w:r w:rsidR="00683611">
              <w:rPr>
                <w:rFonts w:cs="Arial"/>
                <w:sz w:val="22"/>
              </w:rPr>
              <w:t xml:space="preserve"> der Gewichtsklasse L</w:t>
            </w:r>
            <w:r w:rsidR="00D668E8">
              <w:rPr>
                <w:rFonts w:cs="Arial"/>
                <w:sz w:val="22"/>
              </w:rPr>
              <w:t xml:space="preserve"> </w:t>
            </w:r>
            <w:r w:rsidR="003F3909">
              <w:rPr>
                <w:rFonts w:cs="Arial"/>
                <w:sz w:val="22"/>
              </w:rPr>
              <w:t xml:space="preserve">(DIN 14502) </w:t>
            </w:r>
            <w:r w:rsidR="00D668E8">
              <w:rPr>
                <w:rFonts w:cs="Arial"/>
                <w:sz w:val="22"/>
              </w:rPr>
              <w:t>und der</w:t>
            </w:r>
            <w:r w:rsidR="00683611">
              <w:rPr>
                <w:rFonts w:cs="Arial"/>
                <w:sz w:val="22"/>
              </w:rPr>
              <w:t xml:space="preserve"> Kategorie 1 mit einem </w:t>
            </w:r>
            <w:r w:rsidR="00683611" w:rsidRPr="00683611">
              <w:rPr>
                <w:rFonts w:cs="Arial"/>
                <w:b/>
                <w:sz w:val="22"/>
              </w:rPr>
              <w:t xml:space="preserve">zulässigen Gesamtgewicht </w:t>
            </w:r>
            <w:r w:rsidR="00683611">
              <w:rPr>
                <w:rFonts w:cs="Arial"/>
                <w:b/>
                <w:sz w:val="22"/>
              </w:rPr>
              <w:t xml:space="preserve">von höchstens </w:t>
            </w:r>
            <w:r w:rsidR="00FA4CB2">
              <w:rPr>
                <w:rFonts w:cs="Arial"/>
                <w:b/>
                <w:sz w:val="22"/>
              </w:rPr>
              <w:br/>
            </w:r>
            <w:r w:rsidR="00683611" w:rsidRPr="00683611">
              <w:rPr>
                <w:b/>
              </w:rPr>
              <w:t>3,5 t.</w:t>
            </w:r>
          </w:p>
          <w:p w14:paraId="5DC44A84" w14:textId="1240D5CC" w:rsidR="00683611" w:rsidRPr="00683611" w:rsidRDefault="00300EE0" w:rsidP="007A003F">
            <w:pPr>
              <w:rPr>
                <w:rFonts w:cs="Arial"/>
                <w:sz w:val="22"/>
              </w:rPr>
            </w:pPr>
            <w:r w:rsidRPr="00AB2035">
              <w:rPr>
                <w:rFonts w:cs="Arial"/>
                <w:sz w:val="22"/>
              </w:rPr>
              <w:t>Geeignet zum Aufbau e</w:t>
            </w:r>
            <w:r w:rsidR="00647EA2" w:rsidRPr="00AB2035">
              <w:rPr>
                <w:rFonts w:cs="Arial"/>
                <w:sz w:val="22"/>
              </w:rPr>
              <w:t xml:space="preserve">ines </w:t>
            </w:r>
            <w:r w:rsidR="00683611">
              <w:rPr>
                <w:rFonts w:cs="Arial"/>
                <w:sz w:val="22"/>
              </w:rPr>
              <w:t>MT</w:t>
            </w:r>
            <w:r w:rsidR="002B56E2">
              <w:rPr>
                <w:rFonts w:cs="Arial"/>
                <w:sz w:val="22"/>
              </w:rPr>
              <w:t>W</w:t>
            </w:r>
            <w:r w:rsidR="00683611">
              <w:rPr>
                <w:rFonts w:cs="Arial"/>
                <w:sz w:val="22"/>
              </w:rPr>
              <w:t xml:space="preserve"> nach Norm.</w:t>
            </w:r>
          </w:p>
          <w:p w14:paraId="4E6B85AA" w14:textId="77777777" w:rsidR="00E112C1" w:rsidRPr="005506DB" w:rsidRDefault="00471B7F" w:rsidP="007C4FBD">
            <w:pPr>
              <w:rPr>
                <w:rFonts w:cs="Arial"/>
                <w:sz w:val="22"/>
              </w:rPr>
            </w:pPr>
            <w:r w:rsidRPr="00AE482F">
              <w:rPr>
                <w:rFonts w:cs="Arial"/>
                <w:b/>
                <w:sz w:val="22"/>
              </w:rPr>
              <w:t>Fabrikat angeben:</w:t>
            </w:r>
            <w:r w:rsidR="00346D16">
              <w:rPr>
                <w:rFonts w:cs="Arial"/>
                <w:sz w:val="22"/>
              </w:rPr>
              <w:t xml:space="preserve"> ………………</w:t>
            </w:r>
          </w:p>
        </w:tc>
        <w:tc>
          <w:tcPr>
            <w:tcW w:w="1389" w:type="dxa"/>
            <w:shd w:val="clear" w:color="auto" w:fill="auto"/>
            <w:noWrap/>
          </w:tcPr>
          <w:p w14:paraId="0DF3B130" w14:textId="77777777" w:rsidR="00E112C1" w:rsidRPr="0091575B" w:rsidRDefault="00E112C1" w:rsidP="007A003F">
            <w:pPr>
              <w:rPr>
                <w:b/>
                <w:color w:val="5B9BD5"/>
                <w:szCs w:val="20"/>
                <w:u w:val="single"/>
              </w:rPr>
            </w:pPr>
          </w:p>
        </w:tc>
      </w:tr>
      <w:tr w:rsidR="00114B07" w:rsidRPr="00AB2035" w14:paraId="33786502" w14:textId="77777777" w:rsidTr="008E23B2">
        <w:trPr>
          <w:trHeight w:val="510"/>
          <w:jc w:val="center"/>
        </w:trPr>
        <w:tc>
          <w:tcPr>
            <w:tcW w:w="1000" w:type="dxa"/>
            <w:shd w:val="clear" w:color="auto" w:fill="auto"/>
            <w:vAlign w:val="center"/>
          </w:tcPr>
          <w:p w14:paraId="54023BA2" w14:textId="77777777" w:rsidR="000D1EE8" w:rsidRPr="00114B07" w:rsidRDefault="00B34DD5" w:rsidP="000D1EE8">
            <w:pPr>
              <w:ind w:left="142"/>
              <w:rPr>
                <w:rFonts w:cs="Arial"/>
                <w:sz w:val="16"/>
                <w:szCs w:val="16"/>
              </w:rPr>
            </w:pPr>
            <w:r>
              <w:rPr>
                <w:rFonts w:cs="Arial"/>
                <w:sz w:val="16"/>
                <w:szCs w:val="16"/>
              </w:rPr>
              <w:t>3.1</w:t>
            </w:r>
            <w:r w:rsidR="00114B07" w:rsidRPr="00114B07">
              <w:rPr>
                <w:rFonts w:cs="Arial"/>
                <w:sz w:val="16"/>
                <w:szCs w:val="16"/>
              </w:rPr>
              <w:t>.2</w:t>
            </w:r>
          </w:p>
        </w:tc>
        <w:tc>
          <w:tcPr>
            <w:tcW w:w="7486" w:type="dxa"/>
            <w:shd w:val="clear" w:color="auto" w:fill="auto"/>
          </w:tcPr>
          <w:p w14:paraId="74B69CA6" w14:textId="77777777" w:rsidR="00267F79" w:rsidRDefault="00267F79" w:rsidP="007C4FBD">
            <w:pPr>
              <w:rPr>
                <w:rFonts w:cs="Arial"/>
                <w:sz w:val="22"/>
              </w:rPr>
            </w:pPr>
            <w:r>
              <w:rPr>
                <w:rFonts w:cs="Arial"/>
                <w:sz w:val="22"/>
              </w:rPr>
              <w:t>Motor</w:t>
            </w:r>
            <w:r w:rsidR="003F3909">
              <w:rPr>
                <w:rFonts w:cs="Arial"/>
                <w:sz w:val="22"/>
              </w:rPr>
              <w:t>leistung min. 90 kW und max. 125</w:t>
            </w:r>
            <w:r>
              <w:rPr>
                <w:rFonts w:cs="Arial"/>
                <w:sz w:val="22"/>
              </w:rPr>
              <w:t xml:space="preserve"> kW.</w:t>
            </w:r>
          </w:p>
          <w:p w14:paraId="1CA4949A" w14:textId="167022D6" w:rsidR="00C3288C" w:rsidRDefault="00C3288C" w:rsidP="00C3288C">
            <w:pPr>
              <w:rPr>
                <w:rFonts w:cs="Arial"/>
                <w:sz w:val="22"/>
              </w:rPr>
            </w:pPr>
            <w:r>
              <w:rPr>
                <w:rFonts w:cs="Arial"/>
                <w:b/>
                <w:sz w:val="22"/>
              </w:rPr>
              <w:t>Motorleistung</w:t>
            </w:r>
            <w:r w:rsidRPr="00C3288C">
              <w:rPr>
                <w:rFonts w:cs="Arial"/>
                <w:b/>
                <w:sz w:val="22"/>
              </w:rPr>
              <w:t xml:space="preserve"> angeben:</w:t>
            </w:r>
            <w:r w:rsidRPr="00C3288C">
              <w:rPr>
                <w:rFonts w:cs="Arial"/>
                <w:sz w:val="22"/>
              </w:rPr>
              <w:t xml:space="preserve"> …</w:t>
            </w:r>
            <w:r w:rsidRPr="002B56E2">
              <w:rPr>
                <w:rFonts w:cs="Arial"/>
                <w:sz w:val="22"/>
              </w:rPr>
              <w:t>…</w:t>
            </w:r>
            <w:r w:rsidRPr="00C3288C">
              <w:rPr>
                <w:rFonts w:cs="Arial"/>
                <w:sz w:val="22"/>
              </w:rPr>
              <w:t>…</w:t>
            </w:r>
            <w:proofErr w:type="gramStart"/>
            <w:r w:rsidRPr="00C3288C">
              <w:rPr>
                <w:rFonts w:cs="Arial"/>
                <w:sz w:val="22"/>
              </w:rPr>
              <w:t>…….</w:t>
            </w:r>
            <w:proofErr w:type="gramEnd"/>
          </w:p>
        </w:tc>
        <w:tc>
          <w:tcPr>
            <w:tcW w:w="1389" w:type="dxa"/>
            <w:shd w:val="clear" w:color="auto" w:fill="auto"/>
            <w:noWrap/>
          </w:tcPr>
          <w:p w14:paraId="70E59B01" w14:textId="77777777" w:rsidR="00267F79" w:rsidRPr="00AB2035" w:rsidRDefault="00267F79" w:rsidP="007A003F">
            <w:pPr>
              <w:rPr>
                <w:szCs w:val="20"/>
              </w:rPr>
            </w:pPr>
          </w:p>
        </w:tc>
      </w:tr>
      <w:tr w:rsidR="00114B07" w:rsidRPr="00AB2035" w14:paraId="7D5854EE" w14:textId="77777777" w:rsidTr="008E23B2">
        <w:trPr>
          <w:trHeight w:val="510"/>
          <w:jc w:val="center"/>
        </w:trPr>
        <w:tc>
          <w:tcPr>
            <w:tcW w:w="1000" w:type="dxa"/>
            <w:shd w:val="clear" w:color="auto" w:fill="auto"/>
            <w:vAlign w:val="center"/>
          </w:tcPr>
          <w:p w14:paraId="2CC7CA14" w14:textId="77777777" w:rsidR="007A4DF2" w:rsidRPr="00114B07" w:rsidRDefault="00B34DD5" w:rsidP="000D1EE8">
            <w:pPr>
              <w:ind w:left="142"/>
              <w:rPr>
                <w:rFonts w:cs="Arial"/>
                <w:sz w:val="16"/>
                <w:szCs w:val="16"/>
              </w:rPr>
            </w:pPr>
            <w:r>
              <w:rPr>
                <w:rFonts w:cs="Arial"/>
                <w:sz w:val="16"/>
                <w:szCs w:val="16"/>
              </w:rPr>
              <w:t>3.1</w:t>
            </w:r>
            <w:r w:rsidR="00114B07" w:rsidRPr="00114B07">
              <w:rPr>
                <w:rFonts w:cs="Arial"/>
                <w:sz w:val="16"/>
                <w:szCs w:val="16"/>
              </w:rPr>
              <w:t>.3</w:t>
            </w:r>
          </w:p>
        </w:tc>
        <w:tc>
          <w:tcPr>
            <w:tcW w:w="7486" w:type="dxa"/>
            <w:shd w:val="clear" w:color="auto" w:fill="auto"/>
          </w:tcPr>
          <w:p w14:paraId="6EAEB966" w14:textId="77777777" w:rsidR="007A4DF2" w:rsidRDefault="007A4DF2" w:rsidP="00F663C1">
            <w:pPr>
              <w:rPr>
                <w:rFonts w:cs="Arial"/>
                <w:sz w:val="22"/>
              </w:rPr>
            </w:pPr>
            <w:r>
              <w:rPr>
                <w:rFonts w:cs="Arial"/>
                <w:sz w:val="22"/>
              </w:rPr>
              <w:t>Dieselmotor entsprechend Euro 6 Abgasnorm.</w:t>
            </w:r>
          </w:p>
          <w:p w14:paraId="07A03EA1" w14:textId="355303D9" w:rsidR="002C448B" w:rsidRPr="0086291A" w:rsidRDefault="00D66FBB" w:rsidP="00F663C1">
            <w:pPr>
              <w:rPr>
                <w:rFonts w:cs="Arial"/>
                <w:b/>
                <w:bCs/>
                <w:sz w:val="22"/>
              </w:rPr>
            </w:pPr>
            <w:r w:rsidRPr="0086291A">
              <w:rPr>
                <w:rFonts w:cs="Arial"/>
                <w:b/>
                <w:bCs/>
                <w:sz w:val="22"/>
              </w:rPr>
              <w:t>Kombinierter Verbrauch ist anzugeben: …………… l/</w:t>
            </w:r>
            <w:r w:rsidR="0086291A" w:rsidRPr="0086291A">
              <w:rPr>
                <w:rFonts w:cs="Arial"/>
                <w:b/>
                <w:bCs/>
                <w:sz w:val="22"/>
              </w:rPr>
              <w:t xml:space="preserve">100 km </w:t>
            </w:r>
            <w:r w:rsidR="0086291A" w:rsidRPr="0086291A">
              <w:rPr>
                <w:rFonts w:cs="Arial"/>
                <w:b/>
                <w:bCs/>
                <w:sz w:val="22"/>
              </w:rPr>
              <w:br/>
              <w:t>(wird bewertet)</w:t>
            </w:r>
          </w:p>
        </w:tc>
        <w:tc>
          <w:tcPr>
            <w:tcW w:w="1389" w:type="dxa"/>
            <w:shd w:val="clear" w:color="auto" w:fill="auto"/>
            <w:noWrap/>
          </w:tcPr>
          <w:p w14:paraId="298F6667" w14:textId="77777777" w:rsidR="007A4DF2" w:rsidRPr="00AB2035" w:rsidRDefault="007A4DF2" w:rsidP="007A003F">
            <w:pPr>
              <w:rPr>
                <w:szCs w:val="20"/>
              </w:rPr>
            </w:pPr>
          </w:p>
        </w:tc>
      </w:tr>
      <w:tr w:rsidR="00114B07" w:rsidRPr="00AB2035" w14:paraId="17FF8237" w14:textId="77777777" w:rsidTr="008E23B2">
        <w:trPr>
          <w:trHeight w:val="510"/>
          <w:jc w:val="center"/>
        </w:trPr>
        <w:tc>
          <w:tcPr>
            <w:tcW w:w="1000" w:type="dxa"/>
            <w:shd w:val="clear" w:color="auto" w:fill="auto"/>
            <w:vAlign w:val="center"/>
          </w:tcPr>
          <w:p w14:paraId="40BF34A8" w14:textId="77777777" w:rsidR="00056085" w:rsidRPr="00114B07" w:rsidRDefault="00B34DD5" w:rsidP="000D1EE8">
            <w:pPr>
              <w:ind w:left="142"/>
              <w:rPr>
                <w:rFonts w:cs="Arial"/>
                <w:sz w:val="16"/>
                <w:szCs w:val="16"/>
              </w:rPr>
            </w:pPr>
            <w:r>
              <w:rPr>
                <w:rFonts w:cs="Arial"/>
                <w:sz w:val="16"/>
                <w:szCs w:val="16"/>
              </w:rPr>
              <w:t>3.1</w:t>
            </w:r>
            <w:r w:rsidR="00114B07">
              <w:rPr>
                <w:rFonts w:cs="Arial"/>
                <w:sz w:val="16"/>
                <w:szCs w:val="16"/>
              </w:rPr>
              <w:t>.4</w:t>
            </w:r>
          </w:p>
        </w:tc>
        <w:tc>
          <w:tcPr>
            <w:tcW w:w="7486" w:type="dxa"/>
            <w:shd w:val="clear" w:color="auto" w:fill="auto"/>
          </w:tcPr>
          <w:p w14:paraId="0253F72A" w14:textId="77777777" w:rsidR="00313173" w:rsidRDefault="00614780" w:rsidP="00614780">
            <w:pPr>
              <w:rPr>
                <w:rFonts w:cs="Arial"/>
                <w:sz w:val="22"/>
              </w:rPr>
            </w:pPr>
            <w:r>
              <w:rPr>
                <w:rFonts w:cs="Arial"/>
                <w:sz w:val="22"/>
              </w:rPr>
              <w:t>A</w:t>
            </w:r>
            <w:r w:rsidR="00056085">
              <w:rPr>
                <w:rFonts w:cs="Arial"/>
                <w:sz w:val="22"/>
              </w:rPr>
              <w:t>utomatikgetriebe</w:t>
            </w:r>
            <w:r>
              <w:rPr>
                <w:rFonts w:cs="Arial"/>
                <w:sz w:val="22"/>
              </w:rPr>
              <w:t xml:space="preserve"> als</w:t>
            </w:r>
            <w:r w:rsidRPr="00614780">
              <w:rPr>
                <w:rFonts w:cs="Arial"/>
                <w:sz w:val="22"/>
              </w:rPr>
              <w:t xml:space="preserve"> Doppelkupplungsgetriebe</w:t>
            </w:r>
            <w:r>
              <w:rPr>
                <w:rFonts w:cs="Arial"/>
                <w:sz w:val="22"/>
              </w:rPr>
              <w:t xml:space="preserve"> oder </w:t>
            </w:r>
            <w:r w:rsidRPr="00614780">
              <w:rPr>
                <w:rFonts w:cs="Arial"/>
                <w:sz w:val="22"/>
              </w:rPr>
              <w:t xml:space="preserve">als </w:t>
            </w:r>
            <w:proofErr w:type="spellStart"/>
            <w:r w:rsidRPr="00614780">
              <w:rPr>
                <w:rFonts w:cs="Arial"/>
                <w:sz w:val="22"/>
              </w:rPr>
              <w:t>Wandlergetriebe</w:t>
            </w:r>
            <w:proofErr w:type="spellEnd"/>
            <w:r w:rsidRPr="00614780">
              <w:rPr>
                <w:rFonts w:cs="Arial"/>
                <w:sz w:val="22"/>
              </w:rPr>
              <w:t>- ohne Retarder</w:t>
            </w:r>
          </w:p>
          <w:p w14:paraId="6A3DA979" w14:textId="3E780D8E" w:rsidR="00614780" w:rsidRDefault="00614780" w:rsidP="00614780">
            <w:pPr>
              <w:rPr>
                <w:rFonts w:cs="Arial"/>
                <w:sz w:val="22"/>
              </w:rPr>
            </w:pPr>
            <w:r>
              <w:rPr>
                <w:rFonts w:cs="Arial"/>
                <w:sz w:val="22"/>
              </w:rPr>
              <w:t xml:space="preserve">Typ angeben: </w:t>
            </w:r>
            <w:r w:rsidR="00AC506A">
              <w:rPr>
                <w:rFonts w:cs="Arial"/>
                <w:sz w:val="22"/>
              </w:rPr>
              <w:t>…</w:t>
            </w:r>
            <w:r w:rsidR="002B56E2">
              <w:rPr>
                <w:rFonts w:cs="Arial"/>
                <w:sz w:val="22"/>
              </w:rPr>
              <w:t>……</w:t>
            </w:r>
            <w:r w:rsidR="00670C4E">
              <w:rPr>
                <w:rFonts w:cs="Arial"/>
                <w:sz w:val="22"/>
              </w:rPr>
              <w:t>……</w:t>
            </w:r>
          </w:p>
        </w:tc>
        <w:tc>
          <w:tcPr>
            <w:tcW w:w="1389" w:type="dxa"/>
            <w:shd w:val="clear" w:color="auto" w:fill="auto"/>
            <w:noWrap/>
          </w:tcPr>
          <w:p w14:paraId="5A9B6F09" w14:textId="77777777" w:rsidR="00056085" w:rsidRPr="00AB2035" w:rsidRDefault="00056085" w:rsidP="007A003F">
            <w:pPr>
              <w:rPr>
                <w:szCs w:val="20"/>
              </w:rPr>
            </w:pPr>
          </w:p>
        </w:tc>
      </w:tr>
      <w:tr w:rsidR="00114B07" w:rsidRPr="00AB2035" w14:paraId="49AA15CB" w14:textId="77777777" w:rsidTr="008E23B2">
        <w:trPr>
          <w:trHeight w:val="510"/>
          <w:jc w:val="center"/>
        </w:trPr>
        <w:tc>
          <w:tcPr>
            <w:tcW w:w="1000" w:type="dxa"/>
            <w:shd w:val="clear" w:color="auto" w:fill="auto"/>
            <w:vAlign w:val="center"/>
          </w:tcPr>
          <w:p w14:paraId="40333892" w14:textId="77777777" w:rsidR="007A4DF2" w:rsidRPr="00114B07" w:rsidRDefault="00B34DD5" w:rsidP="000D1EE8">
            <w:pPr>
              <w:ind w:left="142"/>
              <w:rPr>
                <w:rFonts w:cs="Arial"/>
                <w:sz w:val="16"/>
                <w:szCs w:val="16"/>
              </w:rPr>
            </w:pPr>
            <w:r>
              <w:rPr>
                <w:rFonts w:cs="Arial"/>
                <w:sz w:val="16"/>
                <w:szCs w:val="16"/>
              </w:rPr>
              <w:t>3.1</w:t>
            </w:r>
            <w:r w:rsidR="00114B07">
              <w:rPr>
                <w:rFonts w:cs="Arial"/>
                <w:sz w:val="16"/>
                <w:szCs w:val="16"/>
              </w:rPr>
              <w:t>.5</w:t>
            </w:r>
          </w:p>
        </w:tc>
        <w:tc>
          <w:tcPr>
            <w:tcW w:w="7486" w:type="dxa"/>
            <w:shd w:val="clear" w:color="auto" w:fill="auto"/>
          </w:tcPr>
          <w:p w14:paraId="080E028C" w14:textId="77777777" w:rsidR="00FE09E8" w:rsidRDefault="007A4DF2" w:rsidP="007A003F">
            <w:pPr>
              <w:rPr>
                <w:rFonts w:cs="Arial"/>
                <w:sz w:val="22"/>
              </w:rPr>
            </w:pPr>
            <w:r>
              <w:rPr>
                <w:rFonts w:cs="Arial"/>
                <w:sz w:val="22"/>
              </w:rPr>
              <w:t>Innenraumhöhe min. 1700mm und max. 2000mm</w:t>
            </w:r>
            <w:r w:rsidR="00FE09E8">
              <w:rPr>
                <w:rFonts w:cs="Arial"/>
                <w:sz w:val="22"/>
              </w:rPr>
              <w:t xml:space="preserve"> </w:t>
            </w:r>
          </w:p>
          <w:p w14:paraId="1C846F9B" w14:textId="3EFF2297" w:rsidR="007A4DF2" w:rsidRPr="007262A4" w:rsidRDefault="007C4FBD" w:rsidP="007A003F">
            <w:pPr>
              <w:rPr>
                <w:rFonts w:cs="Arial"/>
                <w:color w:val="000000"/>
                <w:sz w:val="22"/>
              </w:rPr>
            </w:pPr>
            <w:r w:rsidRPr="00F2273C">
              <w:rPr>
                <w:rFonts w:cs="Arial"/>
                <w:b/>
                <w:color w:val="000000"/>
                <w:sz w:val="22"/>
              </w:rPr>
              <w:t>Innenraumhöhe angeben:</w:t>
            </w:r>
            <w:r w:rsidRPr="00F2273C">
              <w:rPr>
                <w:rFonts w:cs="Arial"/>
                <w:color w:val="000000"/>
                <w:sz w:val="22"/>
              </w:rPr>
              <w:t xml:space="preserve"> …</w:t>
            </w:r>
            <w:r w:rsidR="00670C4E" w:rsidRPr="00F2273C">
              <w:rPr>
                <w:rFonts w:cs="Arial"/>
                <w:color w:val="000000"/>
                <w:sz w:val="22"/>
              </w:rPr>
              <w:t>…</w:t>
            </w:r>
            <w:r w:rsidR="00670C4E">
              <w:rPr>
                <w:rFonts w:cs="Arial"/>
                <w:color w:val="000000"/>
                <w:sz w:val="22"/>
              </w:rPr>
              <w:t>…</w:t>
            </w:r>
            <w:r w:rsidRPr="00F2273C">
              <w:rPr>
                <w:rFonts w:cs="Arial"/>
                <w:color w:val="000000"/>
                <w:sz w:val="22"/>
              </w:rPr>
              <w:t>…</w:t>
            </w:r>
            <w:proofErr w:type="gramStart"/>
            <w:r w:rsidRPr="00F2273C">
              <w:rPr>
                <w:rFonts w:cs="Arial"/>
                <w:color w:val="000000"/>
                <w:sz w:val="22"/>
              </w:rPr>
              <w:t>…….</w:t>
            </w:r>
            <w:proofErr w:type="gramEnd"/>
          </w:p>
        </w:tc>
        <w:tc>
          <w:tcPr>
            <w:tcW w:w="1389" w:type="dxa"/>
            <w:shd w:val="clear" w:color="auto" w:fill="auto"/>
            <w:noWrap/>
          </w:tcPr>
          <w:p w14:paraId="1FBA505F" w14:textId="77777777" w:rsidR="007A4DF2" w:rsidRPr="00AB2035" w:rsidRDefault="007A4DF2" w:rsidP="007A003F">
            <w:pPr>
              <w:rPr>
                <w:szCs w:val="20"/>
              </w:rPr>
            </w:pPr>
          </w:p>
        </w:tc>
      </w:tr>
      <w:tr w:rsidR="00114B07" w:rsidRPr="00AB2035" w14:paraId="62468639" w14:textId="77777777" w:rsidTr="008E23B2">
        <w:trPr>
          <w:trHeight w:val="510"/>
          <w:jc w:val="center"/>
        </w:trPr>
        <w:tc>
          <w:tcPr>
            <w:tcW w:w="1000" w:type="dxa"/>
            <w:shd w:val="clear" w:color="auto" w:fill="auto"/>
            <w:vAlign w:val="center"/>
          </w:tcPr>
          <w:p w14:paraId="1D12D8F3" w14:textId="77777777" w:rsidR="007A4DF2" w:rsidRDefault="00B34DD5" w:rsidP="00B34DD5">
            <w:pPr>
              <w:jc w:val="center"/>
              <w:rPr>
                <w:rFonts w:cs="Arial"/>
                <w:sz w:val="16"/>
                <w:szCs w:val="16"/>
              </w:rPr>
            </w:pPr>
            <w:r>
              <w:rPr>
                <w:rFonts w:cs="Arial"/>
                <w:sz w:val="16"/>
                <w:szCs w:val="16"/>
              </w:rPr>
              <w:t>3.1</w:t>
            </w:r>
            <w:r w:rsidR="00114B07">
              <w:rPr>
                <w:rFonts w:cs="Arial"/>
                <w:sz w:val="16"/>
                <w:szCs w:val="16"/>
              </w:rPr>
              <w:t>.6</w:t>
            </w:r>
          </w:p>
          <w:p w14:paraId="7719B1B3" w14:textId="77777777" w:rsidR="00114B07" w:rsidRPr="00114B07" w:rsidRDefault="00114B07" w:rsidP="00B34DD5">
            <w:pPr>
              <w:rPr>
                <w:rFonts w:cs="Arial"/>
                <w:sz w:val="16"/>
                <w:szCs w:val="16"/>
              </w:rPr>
            </w:pPr>
          </w:p>
        </w:tc>
        <w:tc>
          <w:tcPr>
            <w:tcW w:w="7486" w:type="dxa"/>
            <w:shd w:val="clear" w:color="auto" w:fill="auto"/>
          </w:tcPr>
          <w:p w14:paraId="2FC30E8C" w14:textId="77777777" w:rsidR="00056085" w:rsidRDefault="00056085" w:rsidP="00056085">
            <w:pPr>
              <w:rPr>
                <w:rFonts w:cs="Arial"/>
                <w:sz w:val="22"/>
              </w:rPr>
            </w:pPr>
            <w:r>
              <w:rPr>
                <w:rFonts w:cs="Arial"/>
                <w:sz w:val="22"/>
              </w:rPr>
              <w:t>Laderaummaße hinter der dritten Sitzreihe:</w:t>
            </w:r>
          </w:p>
          <w:p w14:paraId="6911E7B3" w14:textId="77777777" w:rsidR="00245EAE" w:rsidRDefault="00056085" w:rsidP="00245EAE">
            <w:pPr>
              <w:numPr>
                <w:ilvl w:val="0"/>
                <w:numId w:val="7"/>
              </w:numPr>
              <w:rPr>
                <w:rFonts w:cs="Arial"/>
                <w:sz w:val="22"/>
              </w:rPr>
            </w:pPr>
            <w:r>
              <w:rPr>
                <w:rFonts w:cs="Arial"/>
                <w:sz w:val="22"/>
              </w:rPr>
              <w:t xml:space="preserve">Min. eine </w:t>
            </w:r>
            <w:r w:rsidRPr="007A4DF2">
              <w:rPr>
                <w:rFonts w:cs="Arial"/>
                <w:b/>
                <w:sz w:val="22"/>
              </w:rPr>
              <w:t>Laderaumtiefe</w:t>
            </w:r>
            <w:r>
              <w:rPr>
                <w:rFonts w:cs="Arial"/>
                <w:sz w:val="22"/>
              </w:rPr>
              <w:t xml:space="preserve"> </w:t>
            </w:r>
            <w:r w:rsidRPr="007A4DF2">
              <w:rPr>
                <w:rFonts w:cs="Arial"/>
                <w:b/>
                <w:sz w:val="22"/>
              </w:rPr>
              <w:t>1200mm</w:t>
            </w:r>
            <w:r>
              <w:rPr>
                <w:rFonts w:cs="Arial"/>
                <w:sz w:val="22"/>
              </w:rPr>
              <w:t xml:space="preserve"> </w:t>
            </w:r>
          </w:p>
          <w:p w14:paraId="6EF2ABDF" w14:textId="58F87B49" w:rsidR="00F2273C" w:rsidRPr="00F2273C" w:rsidRDefault="00F2273C" w:rsidP="00F2273C">
            <w:pPr>
              <w:rPr>
                <w:rFonts w:cs="Arial"/>
                <w:color w:val="000000"/>
                <w:sz w:val="22"/>
              </w:rPr>
            </w:pPr>
            <w:r w:rsidRPr="00F2273C">
              <w:rPr>
                <w:rFonts w:cs="Arial"/>
                <w:b/>
                <w:color w:val="000000"/>
                <w:sz w:val="22"/>
              </w:rPr>
              <w:t>Laderaumtiefe angeben:</w:t>
            </w:r>
            <w:r w:rsidRPr="00F2273C">
              <w:rPr>
                <w:rFonts w:cs="Arial"/>
                <w:color w:val="000000"/>
                <w:sz w:val="22"/>
              </w:rPr>
              <w:t xml:space="preserve"> …</w:t>
            </w:r>
            <w:r w:rsidR="00670C4E" w:rsidRPr="00F2273C">
              <w:rPr>
                <w:rFonts w:cs="Arial"/>
                <w:color w:val="000000"/>
                <w:sz w:val="22"/>
              </w:rPr>
              <w:t>…</w:t>
            </w:r>
            <w:r w:rsidR="00670C4E">
              <w:rPr>
                <w:rFonts w:cs="Arial"/>
                <w:color w:val="000000"/>
                <w:sz w:val="22"/>
              </w:rPr>
              <w:t>…</w:t>
            </w:r>
            <w:r w:rsidRPr="00F2273C">
              <w:rPr>
                <w:rFonts w:cs="Arial"/>
                <w:color w:val="000000"/>
                <w:sz w:val="22"/>
              </w:rPr>
              <w:t>………….</w:t>
            </w:r>
          </w:p>
          <w:p w14:paraId="6EB86ECA" w14:textId="77777777" w:rsidR="00245EAE" w:rsidRDefault="00056085" w:rsidP="00245EAE">
            <w:pPr>
              <w:numPr>
                <w:ilvl w:val="0"/>
                <w:numId w:val="7"/>
              </w:numPr>
              <w:rPr>
                <w:rFonts w:cs="Arial"/>
                <w:sz w:val="22"/>
              </w:rPr>
            </w:pPr>
            <w:r>
              <w:rPr>
                <w:rFonts w:cs="Arial"/>
                <w:sz w:val="22"/>
              </w:rPr>
              <w:t xml:space="preserve">Min. </w:t>
            </w:r>
            <w:r w:rsidRPr="007A4DF2">
              <w:rPr>
                <w:rFonts w:cs="Arial"/>
                <w:b/>
                <w:sz w:val="22"/>
              </w:rPr>
              <w:t>Laderaumbreite</w:t>
            </w:r>
            <w:r>
              <w:rPr>
                <w:rFonts w:cs="Arial"/>
                <w:sz w:val="22"/>
              </w:rPr>
              <w:t xml:space="preserve"> </w:t>
            </w:r>
            <w:r w:rsidRPr="007A4DF2">
              <w:rPr>
                <w:rFonts w:cs="Arial"/>
                <w:b/>
                <w:sz w:val="22"/>
              </w:rPr>
              <w:t>1200mm</w:t>
            </w:r>
            <w:r>
              <w:rPr>
                <w:rFonts w:cs="Arial"/>
                <w:sz w:val="22"/>
              </w:rPr>
              <w:t xml:space="preserve"> zwischen den Radkäste</w:t>
            </w:r>
            <w:r w:rsidR="00245EAE">
              <w:rPr>
                <w:rFonts w:cs="Arial"/>
                <w:sz w:val="22"/>
              </w:rPr>
              <w:t>n</w:t>
            </w:r>
          </w:p>
          <w:p w14:paraId="347F2110" w14:textId="7AB66E3E" w:rsidR="00245EAE" w:rsidRPr="00245EAE" w:rsidRDefault="00F2273C" w:rsidP="00245EAE">
            <w:pPr>
              <w:rPr>
                <w:rFonts w:cs="Arial"/>
                <w:sz w:val="22"/>
              </w:rPr>
            </w:pPr>
            <w:r w:rsidRPr="00F2273C">
              <w:rPr>
                <w:rFonts w:cs="Arial"/>
                <w:b/>
                <w:sz w:val="22"/>
              </w:rPr>
              <w:t>Laderaumbreite</w:t>
            </w:r>
            <w:r w:rsidR="00245EAE" w:rsidRPr="00F2273C">
              <w:rPr>
                <w:rFonts w:cs="Arial"/>
                <w:b/>
                <w:color w:val="000000"/>
                <w:sz w:val="22"/>
              </w:rPr>
              <w:t xml:space="preserve"> angeben:</w:t>
            </w:r>
            <w:r w:rsidR="00245EAE" w:rsidRPr="00F2273C">
              <w:rPr>
                <w:rFonts w:cs="Arial"/>
                <w:color w:val="000000"/>
                <w:sz w:val="22"/>
              </w:rPr>
              <w:t xml:space="preserve"> …</w:t>
            </w:r>
            <w:proofErr w:type="gramStart"/>
            <w:r w:rsidR="00670C4E" w:rsidRPr="00F2273C">
              <w:rPr>
                <w:rFonts w:cs="Arial"/>
                <w:color w:val="000000"/>
                <w:sz w:val="22"/>
              </w:rPr>
              <w:t>…</w:t>
            </w:r>
            <w:r w:rsidR="00670C4E">
              <w:rPr>
                <w:rFonts w:cs="Arial"/>
                <w:color w:val="000000"/>
                <w:sz w:val="22"/>
              </w:rPr>
              <w:t>…</w:t>
            </w:r>
            <w:r w:rsidR="002B56E2">
              <w:rPr>
                <w:rFonts w:cs="Arial"/>
                <w:color w:val="000000"/>
                <w:sz w:val="22"/>
              </w:rPr>
              <w:t>.</w:t>
            </w:r>
            <w:proofErr w:type="gramEnd"/>
            <w:r w:rsidR="00245EAE" w:rsidRPr="00F2273C">
              <w:rPr>
                <w:rFonts w:cs="Arial"/>
                <w:color w:val="000000"/>
                <w:sz w:val="22"/>
              </w:rPr>
              <w:t>……….</w:t>
            </w:r>
          </w:p>
        </w:tc>
        <w:tc>
          <w:tcPr>
            <w:tcW w:w="1389" w:type="dxa"/>
            <w:shd w:val="clear" w:color="auto" w:fill="auto"/>
            <w:noWrap/>
          </w:tcPr>
          <w:p w14:paraId="0C242906" w14:textId="77777777" w:rsidR="007A4DF2" w:rsidRPr="00AB2035" w:rsidRDefault="007A4DF2" w:rsidP="007A003F">
            <w:pPr>
              <w:rPr>
                <w:szCs w:val="20"/>
              </w:rPr>
            </w:pPr>
          </w:p>
        </w:tc>
      </w:tr>
      <w:tr w:rsidR="00114B07" w:rsidRPr="00AB2035" w14:paraId="4815B640" w14:textId="77777777" w:rsidTr="008E23B2">
        <w:trPr>
          <w:trHeight w:val="510"/>
          <w:jc w:val="center"/>
        </w:trPr>
        <w:tc>
          <w:tcPr>
            <w:tcW w:w="1000" w:type="dxa"/>
            <w:shd w:val="clear" w:color="auto" w:fill="auto"/>
            <w:vAlign w:val="center"/>
          </w:tcPr>
          <w:p w14:paraId="469817A4" w14:textId="77777777" w:rsidR="00114B07" w:rsidRDefault="00B34DD5" w:rsidP="00114B07">
            <w:pPr>
              <w:jc w:val="center"/>
              <w:rPr>
                <w:rFonts w:cs="Arial"/>
                <w:sz w:val="16"/>
                <w:szCs w:val="16"/>
              </w:rPr>
            </w:pPr>
            <w:r>
              <w:rPr>
                <w:rFonts w:cs="Arial"/>
                <w:sz w:val="16"/>
                <w:szCs w:val="16"/>
              </w:rPr>
              <w:t>3.1</w:t>
            </w:r>
            <w:r w:rsidR="00114B07">
              <w:rPr>
                <w:rFonts w:cs="Arial"/>
                <w:sz w:val="16"/>
                <w:szCs w:val="16"/>
              </w:rPr>
              <w:t>.7</w:t>
            </w:r>
          </w:p>
          <w:p w14:paraId="53CFCDBC" w14:textId="77777777" w:rsidR="00114B07" w:rsidRPr="00114B07" w:rsidRDefault="00114B07" w:rsidP="00114B07">
            <w:pPr>
              <w:ind w:left="502"/>
              <w:jc w:val="both"/>
              <w:rPr>
                <w:rFonts w:cs="Arial"/>
                <w:sz w:val="16"/>
                <w:szCs w:val="16"/>
              </w:rPr>
            </w:pPr>
          </w:p>
        </w:tc>
        <w:tc>
          <w:tcPr>
            <w:tcW w:w="7486" w:type="dxa"/>
            <w:shd w:val="clear" w:color="auto" w:fill="auto"/>
          </w:tcPr>
          <w:p w14:paraId="6614995C" w14:textId="77777777" w:rsidR="007A4DF2" w:rsidRDefault="007A4DF2" w:rsidP="007A003F">
            <w:pPr>
              <w:rPr>
                <w:rFonts w:cs="Arial"/>
                <w:b/>
                <w:sz w:val="22"/>
              </w:rPr>
            </w:pPr>
            <w:r w:rsidRPr="007A4DF2">
              <w:rPr>
                <w:rFonts w:cs="Arial"/>
                <w:b/>
                <w:sz w:val="22"/>
              </w:rPr>
              <w:t>Fahrzeuglänge</w:t>
            </w:r>
            <w:r>
              <w:rPr>
                <w:rFonts w:cs="Arial"/>
                <w:sz w:val="22"/>
              </w:rPr>
              <w:t xml:space="preserve"> max. </w:t>
            </w:r>
            <w:r w:rsidRPr="007A4DF2">
              <w:rPr>
                <w:rFonts w:cs="Arial"/>
                <w:b/>
                <w:sz w:val="22"/>
              </w:rPr>
              <w:t>6000mm</w:t>
            </w:r>
            <w:r w:rsidR="003F3652">
              <w:rPr>
                <w:rFonts w:cs="Arial"/>
                <w:b/>
                <w:sz w:val="22"/>
              </w:rPr>
              <w:t xml:space="preserve"> (gemessen ohne Anhängerkupplung)</w:t>
            </w:r>
          </w:p>
          <w:p w14:paraId="3F4C461F" w14:textId="5B1D57D6" w:rsidR="00FE09E8" w:rsidRPr="00FE09E8" w:rsidRDefault="00414E25" w:rsidP="007A003F">
            <w:pPr>
              <w:rPr>
                <w:rFonts w:cs="Arial"/>
                <w:color w:val="FF0000"/>
                <w:sz w:val="22"/>
              </w:rPr>
            </w:pPr>
            <w:r>
              <w:rPr>
                <w:rFonts w:cs="Arial"/>
                <w:b/>
                <w:color w:val="000000"/>
                <w:sz w:val="22"/>
              </w:rPr>
              <w:t>Fahrzeuglänge</w:t>
            </w:r>
            <w:r w:rsidR="00245EAE" w:rsidRPr="00F2273C">
              <w:rPr>
                <w:rFonts w:cs="Arial"/>
                <w:b/>
                <w:color w:val="000000"/>
                <w:sz w:val="22"/>
              </w:rPr>
              <w:t xml:space="preserve"> angeben:</w:t>
            </w:r>
            <w:r w:rsidR="00245EAE" w:rsidRPr="00F2273C">
              <w:rPr>
                <w:rFonts w:cs="Arial"/>
                <w:color w:val="000000"/>
                <w:sz w:val="22"/>
              </w:rPr>
              <w:t xml:space="preserve"> …</w:t>
            </w:r>
            <w:proofErr w:type="gramStart"/>
            <w:r w:rsidR="00670C4E">
              <w:rPr>
                <w:rFonts w:cs="Arial"/>
                <w:color w:val="000000"/>
                <w:sz w:val="22"/>
              </w:rPr>
              <w:t>……</w:t>
            </w:r>
            <w:r w:rsidR="002B56E2">
              <w:rPr>
                <w:rFonts w:cs="Arial"/>
                <w:color w:val="000000"/>
                <w:sz w:val="22"/>
              </w:rPr>
              <w:t>.</w:t>
            </w:r>
            <w:proofErr w:type="gramEnd"/>
            <w:r w:rsidR="00245EAE" w:rsidRPr="003F463A">
              <w:rPr>
                <w:rFonts w:cs="Arial"/>
                <w:color w:val="000000"/>
                <w:sz w:val="22"/>
              </w:rPr>
              <w:t>…………….</w:t>
            </w:r>
          </w:p>
        </w:tc>
        <w:tc>
          <w:tcPr>
            <w:tcW w:w="1389" w:type="dxa"/>
            <w:shd w:val="clear" w:color="auto" w:fill="auto"/>
            <w:noWrap/>
          </w:tcPr>
          <w:p w14:paraId="6C2AFC16" w14:textId="77777777" w:rsidR="007A4DF2" w:rsidRPr="00AB2035" w:rsidRDefault="007A4DF2" w:rsidP="007A003F">
            <w:pPr>
              <w:rPr>
                <w:szCs w:val="20"/>
              </w:rPr>
            </w:pPr>
          </w:p>
        </w:tc>
      </w:tr>
      <w:tr w:rsidR="00114B07" w:rsidRPr="00AB2035" w14:paraId="27958D54" w14:textId="77777777" w:rsidTr="008E23B2">
        <w:trPr>
          <w:trHeight w:val="510"/>
          <w:jc w:val="center"/>
        </w:trPr>
        <w:tc>
          <w:tcPr>
            <w:tcW w:w="1000" w:type="dxa"/>
            <w:shd w:val="clear" w:color="auto" w:fill="auto"/>
            <w:vAlign w:val="center"/>
          </w:tcPr>
          <w:p w14:paraId="03FDA293" w14:textId="77777777" w:rsidR="00114B07" w:rsidRPr="00114B07" w:rsidRDefault="00114B07" w:rsidP="00B34DD5">
            <w:pPr>
              <w:ind w:left="142"/>
              <w:rPr>
                <w:rFonts w:cs="Arial"/>
                <w:sz w:val="16"/>
                <w:szCs w:val="16"/>
              </w:rPr>
            </w:pPr>
            <w:r>
              <w:rPr>
                <w:rFonts w:cs="Arial"/>
                <w:sz w:val="16"/>
                <w:szCs w:val="16"/>
              </w:rPr>
              <w:t>3.</w:t>
            </w:r>
            <w:r w:rsidR="00B34DD5">
              <w:rPr>
                <w:rFonts w:cs="Arial"/>
                <w:sz w:val="16"/>
                <w:szCs w:val="16"/>
              </w:rPr>
              <w:t>1</w:t>
            </w:r>
            <w:r>
              <w:rPr>
                <w:rFonts w:cs="Arial"/>
                <w:sz w:val="16"/>
                <w:szCs w:val="16"/>
              </w:rPr>
              <w:t>.8</w:t>
            </w:r>
          </w:p>
        </w:tc>
        <w:tc>
          <w:tcPr>
            <w:tcW w:w="7486" w:type="dxa"/>
            <w:shd w:val="clear" w:color="auto" w:fill="auto"/>
          </w:tcPr>
          <w:p w14:paraId="34529567" w14:textId="77777777" w:rsidR="00D63060" w:rsidRDefault="00D63060" w:rsidP="007A003F">
            <w:pPr>
              <w:rPr>
                <w:rFonts w:cs="Arial"/>
                <w:sz w:val="22"/>
              </w:rPr>
            </w:pPr>
            <w:r>
              <w:rPr>
                <w:rFonts w:cs="Arial"/>
                <w:sz w:val="22"/>
              </w:rPr>
              <w:t>Farbgebung:</w:t>
            </w:r>
          </w:p>
          <w:p w14:paraId="5F3A6C81" w14:textId="4449D4E4" w:rsidR="00D63060" w:rsidRDefault="00D63060" w:rsidP="00D63060">
            <w:pPr>
              <w:numPr>
                <w:ilvl w:val="0"/>
                <w:numId w:val="7"/>
              </w:numPr>
              <w:rPr>
                <w:rFonts w:cs="Arial"/>
                <w:sz w:val="22"/>
              </w:rPr>
            </w:pPr>
            <w:r>
              <w:rPr>
                <w:rFonts w:cs="Arial"/>
                <w:sz w:val="22"/>
              </w:rPr>
              <w:t xml:space="preserve">Lackierung oder Folierung in </w:t>
            </w:r>
            <w:r w:rsidR="00670C4E">
              <w:rPr>
                <w:rFonts w:cs="Arial"/>
                <w:sz w:val="22"/>
              </w:rPr>
              <w:t>Verkehrsweiß,</w:t>
            </w:r>
            <w:r>
              <w:rPr>
                <w:rFonts w:cs="Arial"/>
                <w:sz w:val="22"/>
              </w:rPr>
              <w:t xml:space="preserve"> RAL </w:t>
            </w:r>
            <w:r w:rsidR="0024043D">
              <w:rPr>
                <w:rFonts w:cs="Arial"/>
                <w:sz w:val="22"/>
              </w:rPr>
              <w:t>9016</w:t>
            </w:r>
            <w:r>
              <w:rPr>
                <w:rFonts w:cs="Arial"/>
                <w:sz w:val="22"/>
              </w:rPr>
              <w:t>,</w:t>
            </w:r>
          </w:p>
          <w:p w14:paraId="5F6173C4" w14:textId="6240841C" w:rsidR="00B416FA" w:rsidRDefault="00D63060" w:rsidP="00D21A9A">
            <w:pPr>
              <w:ind w:left="720"/>
              <w:rPr>
                <w:rFonts w:cs="Arial"/>
                <w:sz w:val="22"/>
              </w:rPr>
            </w:pPr>
            <w:r w:rsidRPr="007C4FBD">
              <w:rPr>
                <w:rFonts w:cs="Arial"/>
                <w:b/>
                <w:sz w:val="22"/>
              </w:rPr>
              <w:t xml:space="preserve">Art ist </w:t>
            </w:r>
            <w:r w:rsidR="00705777" w:rsidRPr="007C4FBD">
              <w:rPr>
                <w:rFonts w:cs="Arial"/>
                <w:b/>
                <w:sz w:val="22"/>
              </w:rPr>
              <w:t>anzugeben:</w:t>
            </w:r>
            <w:r w:rsidR="00705777">
              <w:rPr>
                <w:rFonts w:cs="Arial"/>
                <w:sz w:val="22"/>
              </w:rPr>
              <w:t xml:space="preserve"> _</w:t>
            </w:r>
            <w:r w:rsidRPr="007262A4">
              <w:rPr>
                <w:rFonts w:cs="Arial"/>
                <w:color w:val="000000"/>
                <w:sz w:val="22"/>
              </w:rPr>
              <w:t>___</w:t>
            </w:r>
            <w:r w:rsidR="002B56E2">
              <w:rPr>
                <w:rFonts w:cs="Arial"/>
                <w:color w:val="000000"/>
                <w:sz w:val="22"/>
              </w:rPr>
              <w:t>___</w:t>
            </w:r>
            <w:r w:rsidRPr="007262A4">
              <w:rPr>
                <w:rFonts w:cs="Arial"/>
                <w:color w:val="000000"/>
                <w:sz w:val="22"/>
              </w:rPr>
              <w:t>______________</w:t>
            </w:r>
          </w:p>
          <w:p w14:paraId="38A31D6A" w14:textId="5B2A4E4F" w:rsidR="00556F9F" w:rsidRPr="00556F9F" w:rsidRDefault="00556F9F" w:rsidP="00F409CA">
            <w:pPr>
              <w:rPr>
                <w:sz w:val="22"/>
              </w:rPr>
            </w:pPr>
            <w:r w:rsidRPr="00556F9F">
              <w:rPr>
                <w:sz w:val="22"/>
              </w:rPr>
              <w:t>Beklebung im einheitlichen</w:t>
            </w:r>
            <w:r w:rsidR="00024E7C">
              <w:rPr>
                <w:sz w:val="22"/>
              </w:rPr>
              <w:t xml:space="preserve"> Zivilschutz</w:t>
            </w:r>
            <w:r w:rsidR="008F0BD8">
              <w:rPr>
                <w:sz w:val="22"/>
              </w:rPr>
              <w:t>-</w:t>
            </w:r>
            <w:r w:rsidRPr="00556F9F">
              <w:rPr>
                <w:sz w:val="22"/>
              </w:rPr>
              <w:t>Design der Stadt Bochum</w:t>
            </w:r>
            <w:r w:rsidR="002B56E2">
              <w:rPr>
                <w:sz w:val="22"/>
              </w:rPr>
              <w:t>.</w:t>
            </w:r>
            <w:r w:rsidR="0024043D">
              <w:rPr>
                <w:sz w:val="22"/>
              </w:rPr>
              <w:t xml:space="preserve"> </w:t>
            </w:r>
          </w:p>
          <w:p w14:paraId="64AC44F8" w14:textId="7A0F2E19" w:rsidR="00694429" w:rsidRPr="00AC506A" w:rsidRDefault="0024043D" w:rsidP="00B27CD8">
            <w:pPr>
              <w:rPr>
                <w:rFonts w:cs="Arial"/>
                <w:color w:val="FF0000"/>
                <w:sz w:val="22"/>
              </w:rPr>
            </w:pPr>
            <w:r>
              <w:rPr>
                <w:rFonts w:cs="Arial"/>
                <w:sz w:val="22"/>
              </w:rPr>
              <w:t>Vorgabe erfolgt nach Auftragserteilung</w:t>
            </w:r>
          </w:p>
          <w:p w14:paraId="3FDED9A7" w14:textId="77777777" w:rsidR="00A66D2A" w:rsidRPr="00A66D2A" w:rsidRDefault="00A66D2A" w:rsidP="00B27CD8">
            <w:pPr>
              <w:rPr>
                <w:rFonts w:cs="Arial"/>
                <w:color w:val="FF0000"/>
                <w:sz w:val="22"/>
              </w:rPr>
            </w:pPr>
          </w:p>
        </w:tc>
        <w:tc>
          <w:tcPr>
            <w:tcW w:w="1389" w:type="dxa"/>
            <w:shd w:val="clear" w:color="auto" w:fill="auto"/>
            <w:noWrap/>
          </w:tcPr>
          <w:p w14:paraId="6350A34C" w14:textId="77777777" w:rsidR="00D63060" w:rsidRPr="00AB2035" w:rsidRDefault="00D63060" w:rsidP="007A003F">
            <w:pPr>
              <w:rPr>
                <w:szCs w:val="20"/>
              </w:rPr>
            </w:pPr>
          </w:p>
        </w:tc>
      </w:tr>
      <w:tr w:rsidR="00114B07" w:rsidRPr="00AB2035" w14:paraId="3BA9F417" w14:textId="77777777" w:rsidTr="008E23B2">
        <w:trPr>
          <w:trHeight w:val="510"/>
          <w:jc w:val="center"/>
        </w:trPr>
        <w:tc>
          <w:tcPr>
            <w:tcW w:w="1000" w:type="dxa"/>
            <w:shd w:val="clear" w:color="auto" w:fill="auto"/>
            <w:vAlign w:val="center"/>
          </w:tcPr>
          <w:p w14:paraId="2F5B8684" w14:textId="77777777" w:rsidR="00E112C1" w:rsidRPr="00114B07" w:rsidRDefault="00B34DD5" w:rsidP="00114B07">
            <w:pPr>
              <w:rPr>
                <w:rFonts w:cs="Arial"/>
                <w:sz w:val="16"/>
                <w:szCs w:val="16"/>
              </w:rPr>
            </w:pPr>
            <w:r>
              <w:rPr>
                <w:rFonts w:cs="Arial"/>
                <w:sz w:val="16"/>
                <w:szCs w:val="16"/>
              </w:rPr>
              <w:t>3.1</w:t>
            </w:r>
            <w:r w:rsidR="00114B07">
              <w:rPr>
                <w:rFonts w:cs="Arial"/>
                <w:sz w:val="16"/>
                <w:szCs w:val="16"/>
              </w:rPr>
              <w:t>.9</w:t>
            </w:r>
          </w:p>
        </w:tc>
        <w:tc>
          <w:tcPr>
            <w:tcW w:w="7486" w:type="dxa"/>
            <w:shd w:val="clear" w:color="auto" w:fill="auto"/>
          </w:tcPr>
          <w:p w14:paraId="654435DD" w14:textId="77777777" w:rsidR="00D668E8" w:rsidRPr="00683611" w:rsidRDefault="00683611" w:rsidP="00A45290">
            <w:pPr>
              <w:rPr>
                <w:rFonts w:cs="Arial"/>
                <w:sz w:val="22"/>
              </w:rPr>
            </w:pPr>
            <w:r>
              <w:rPr>
                <w:rFonts w:cs="Arial"/>
                <w:sz w:val="22"/>
              </w:rPr>
              <w:t>Fahrgast</w:t>
            </w:r>
            <w:r w:rsidR="00A45290">
              <w:rPr>
                <w:rFonts w:cs="Arial"/>
                <w:sz w:val="22"/>
              </w:rPr>
              <w:t>- und Gepäckraum</w:t>
            </w:r>
            <w:r>
              <w:rPr>
                <w:rFonts w:cs="Arial"/>
                <w:sz w:val="22"/>
              </w:rPr>
              <w:t xml:space="preserve"> </w:t>
            </w:r>
            <w:r w:rsidR="00A45290">
              <w:rPr>
                <w:rFonts w:cs="Arial"/>
                <w:sz w:val="22"/>
              </w:rPr>
              <w:t>r</w:t>
            </w:r>
            <w:r>
              <w:rPr>
                <w:rFonts w:cs="Arial"/>
                <w:sz w:val="22"/>
              </w:rPr>
              <w:t>undumverg</w:t>
            </w:r>
            <w:r w:rsidR="00A45290">
              <w:rPr>
                <w:rFonts w:cs="Arial"/>
                <w:sz w:val="22"/>
              </w:rPr>
              <w:t xml:space="preserve">last </w:t>
            </w:r>
            <w:r w:rsidR="000E68D3">
              <w:rPr>
                <w:rFonts w:cs="Arial"/>
                <w:sz w:val="22"/>
              </w:rPr>
              <w:t>ab der B-Säule</w:t>
            </w:r>
            <w:r w:rsidR="003F3652">
              <w:rPr>
                <w:rFonts w:cs="Arial"/>
                <w:sz w:val="22"/>
              </w:rPr>
              <w:t xml:space="preserve"> </w:t>
            </w:r>
            <w:r w:rsidR="00A45290">
              <w:rPr>
                <w:rFonts w:cs="Arial"/>
                <w:sz w:val="22"/>
              </w:rPr>
              <w:t xml:space="preserve">bis zum Heck inkl. Rückfenster </w:t>
            </w:r>
            <w:r w:rsidR="003F3652">
              <w:rPr>
                <w:rFonts w:cs="Arial"/>
                <w:sz w:val="22"/>
              </w:rPr>
              <w:t xml:space="preserve">mit </w:t>
            </w:r>
            <w:r w:rsidR="005F0164">
              <w:rPr>
                <w:rFonts w:cs="Arial"/>
                <w:sz w:val="22"/>
              </w:rPr>
              <w:t>Tief</w:t>
            </w:r>
            <w:r w:rsidR="003F3652">
              <w:rPr>
                <w:rFonts w:cs="Arial"/>
                <w:sz w:val="22"/>
              </w:rPr>
              <w:t>schwarzer Folierung</w:t>
            </w:r>
            <w:r w:rsidR="005F0164">
              <w:rPr>
                <w:rFonts w:cs="Arial"/>
                <w:sz w:val="22"/>
              </w:rPr>
              <w:t xml:space="preserve"> (Tönung 95%).</w:t>
            </w:r>
          </w:p>
        </w:tc>
        <w:tc>
          <w:tcPr>
            <w:tcW w:w="1389" w:type="dxa"/>
            <w:shd w:val="clear" w:color="auto" w:fill="auto"/>
            <w:noWrap/>
          </w:tcPr>
          <w:p w14:paraId="04D35D2B" w14:textId="77777777" w:rsidR="00E112C1" w:rsidRPr="00AB2035" w:rsidRDefault="00E112C1" w:rsidP="007A003F">
            <w:pPr>
              <w:rPr>
                <w:szCs w:val="20"/>
              </w:rPr>
            </w:pPr>
            <w:r w:rsidRPr="00AB2035">
              <w:rPr>
                <w:szCs w:val="20"/>
              </w:rPr>
              <w:t> </w:t>
            </w:r>
          </w:p>
        </w:tc>
      </w:tr>
      <w:tr w:rsidR="00114B07" w:rsidRPr="00AB2035" w14:paraId="6EBF24A1" w14:textId="77777777" w:rsidTr="008E23B2">
        <w:trPr>
          <w:trHeight w:val="510"/>
          <w:jc w:val="center"/>
        </w:trPr>
        <w:tc>
          <w:tcPr>
            <w:tcW w:w="1000" w:type="dxa"/>
            <w:shd w:val="clear" w:color="auto" w:fill="auto"/>
            <w:vAlign w:val="center"/>
          </w:tcPr>
          <w:p w14:paraId="0205FC69" w14:textId="77777777" w:rsidR="006A307D" w:rsidRPr="00114B07" w:rsidRDefault="00114B07" w:rsidP="00114B07">
            <w:pPr>
              <w:rPr>
                <w:rFonts w:cs="Arial"/>
                <w:sz w:val="16"/>
                <w:szCs w:val="16"/>
              </w:rPr>
            </w:pPr>
            <w:r>
              <w:rPr>
                <w:rFonts w:cs="Arial"/>
                <w:sz w:val="16"/>
                <w:szCs w:val="16"/>
              </w:rPr>
              <w:t>3.</w:t>
            </w:r>
            <w:r w:rsidR="00B34DD5">
              <w:rPr>
                <w:rFonts w:cs="Arial"/>
                <w:sz w:val="16"/>
                <w:szCs w:val="16"/>
              </w:rPr>
              <w:t>1</w:t>
            </w:r>
            <w:r>
              <w:rPr>
                <w:rFonts w:cs="Arial"/>
                <w:sz w:val="16"/>
                <w:szCs w:val="16"/>
              </w:rPr>
              <w:t>.10</w:t>
            </w:r>
          </w:p>
        </w:tc>
        <w:tc>
          <w:tcPr>
            <w:tcW w:w="7486" w:type="dxa"/>
            <w:shd w:val="clear" w:color="auto" w:fill="auto"/>
          </w:tcPr>
          <w:p w14:paraId="3AB10AC2" w14:textId="77777777" w:rsidR="006A307D" w:rsidRDefault="003F3652" w:rsidP="00683611">
            <w:pPr>
              <w:rPr>
                <w:rFonts w:cs="Arial"/>
                <w:color w:val="000000"/>
                <w:sz w:val="22"/>
              </w:rPr>
            </w:pPr>
            <w:r>
              <w:rPr>
                <w:rFonts w:cs="Arial"/>
                <w:color w:val="000000"/>
                <w:sz w:val="22"/>
              </w:rPr>
              <w:t>Klimaanlage ausgelegt für das gesamte Fahrzeug; die Heizung ist mit zusätzlichem Wärmetauscher zu versehen</w:t>
            </w:r>
            <w:r w:rsidR="006A307D">
              <w:rPr>
                <w:rFonts w:cs="Arial"/>
                <w:color w:val="000000"/>
                <w:sz w:val="22"/>
              </w:rPr>
              <w:t xml:space="preserve"> sowie Staub- und Pollenfilter.</w:t>
            </w:r>
          </w:p>
        </w:tc>
        <w:tc>
          <w:tcPr>
            <w:tcW w:w="1389" w:type="dxa"/>
            <w:shd w:val="clear" w:color="auto" w:fill="auto"/>
            <w:noWrap/>
          </w:tcPr>
          <w:p w14:paraId="34F67A50" w14:textId="77777777" w:rsidR="006A307D" w:rsidRPr="00AB2035" w:rsidRDefault="006A307D" w:rsidP="007A003F">
            <w:pPr>
              <w:rPr>
                <w:szCs w:val="20"/>
              </w:rPr>
            </w:pPr>
          </w:p>
        </w:tc>
      </w:tr>
      <w:tr w:rsidR="00114B07" w:rsidRPr="00AB2035" w14:paraId="20B01A26" w14:textId="77777777" w:rsidTr="008E23B2">
        <w:trPr>
          <w:trHeight w:val="340"/>
          <w:jc w:val="center"/>
        </w:trPr>
        <w:tc>
          <w:tcPr>
            <w:tcW w:w="1000" w:type="dxa"/>
            <w:shd w:val="clear" w:color="auto" w:fill="auto"/>
            <w:vAlign w:val="center"/>
          </w:tcPr>
          <w:p w14:paraId="35ED1EF6" w14:textId="77777777" w:rsidR="00E112C1" w:rsidRPr="00114B07" w:rsidRDefault="00B34DD5" w:rsidP="00527FC4">
            <w:pPr>
              <w:rPr>
                <w:rFonts w:cs="Arial"/>
                <w:sz w:val="16"/>
                <w:szCs w:val="16"/>
              </w:rPr>
            </w:pPr>
            <w:r>
              <w:rPr>
                <w:rFonts w:cs="Arial"/>
                <w:sz w:val="16"/>
                <w:szCs w:val="16"/>
              </w:rPr>
              <w:t>3.1</w:t>
            </w:r>
            <w:r w:rsidR="00114B07">
              <w:rPr>
                <w:rFonts w:cs="Arial"/>
                <w:sz w:val="16"/>
                <w:szCs w:val="16"/>
              </w:rPr>
              <w:t>.11</w:t>
            </w:r>
          </w:p>
        </w:tc>
        <w:tc>
          <w:tcPr>
            <w:tcW w:w="7486" w:type="dxa"/>
            <w:shd w:val="clear" w:color="auto" w:fill="auto"/>
          </w:tcPr>
          <w:p w14:paraId="64C9A18D" w14:textId="24C70F68" w:rsidR="00D43DFA" w:rsidRPr="007C4FBD" w:rsidRDefault="00683611" w:rsidP="00683611">
            <w:pPr>
              <w:rPr>
                <w:rFonts w:cs="Arial"/>
                <w:color w:val="000000"/>
                <w:sz w:val="22"/>
              </w:rPr>
            </w:pPr>
            <w:r>
              <w:rPr>
                <w:rFonts w:cs="Arial"/>
                <w:color w:val="000000"/>
                <w:sz w:val="22"/>
              </w:rPr>
              <w:t>Erste Sitzreihe: Fahrersitz; Beifahrersitzbank für 2 Personen.</w:t>
            </w:r>
            <w:r w:rsidR="006D2D79">
              <w:rPr>
                <w:rFonts w:cs="Arial"/>
                <w:color w:val="000000"/>
                <w:sz w:val="22"/>
              </w:rPr>
              <w:t xml:space="preserve"> </w:t>
            </w:r>
          </w:p>
        </w:tc>
        <w:tc>
          <w:tcPr>
            <w:tcW w:w="1389" w:type="dxa"/>
            <w:shd w:val="clear" w:color="auto" w:fill="auto"/>
            <w:noWrap/>
          </w:tcPr>
          <w:p w14:paraId="2647846D" w14:textId="77777777" w:rsidR="00E112C1" w:rsidRPr="00AB2035" w:rsidRDefault="00E112C1" w:rsidP="007A003F">
            <w:pPr>
              <w:rPr>
                <w:szCs w:val="20"/>
              </w:rPr>
            </w:pPr>
            <w:r w:rsidRPr="00AB2035">
              <w:rPr>
                <w:szCs w:val="20"/>
              </w:rPr>
              <w:t> </w:t>
            </w:r>
          </w:p>
        </w:tc>
      </w:tr>
      <w:tr w:rsidR="00114B07" w:rsidRPr="00AB2035" w14:paraId="1E7AFB62" w14:textId="77777777" w:rsidTr="008E23B2">
        <w:trPr>
          <w:trHeight w:val="340"/>
          <w:jc w:val="center"/>
        </w:trPr>
        <w:tc>
          <w:tcPr>
            <w:tcW w:w="1000" w:type="dxa"/>
            <w:shd w:val="clear" w:color="auto" w:fill="auto"/>
            <w:vAlign w:val="center"/>
          </w:tcPr>
          <w:p w14:paraId="1EE7E166" w14:textId="77777777" w:rsidR="00114B07" w:rsidRPr="00114B07" w:rsidRDefault="00B34DD5" w:rsidP="00527FC4">
            <w:pPr>
              <w:rPr>
                <w:rFonts w:cs="Arial"/>
                <w:sz w:val="16"/>
                <w:szCs w:val="16"/>
              </w:rPr>
            </w:pPr>
            <w:r>
              <w:rPr>
                <w:rFonts w:cs="Arial"/>
                <w:sz w:val="16"/>
                <w:szCs w:val="16"/>
              </w:rPr>
              <w:t>3.1</w:t>
            </w:r>
            <w:r w:rsidR="00114B07">
              <w:rPr>
                <w:rFonts w:cs="Arial"/>
                <w:sz w:val="16"/>
                <w:szCs w:val="16"/>
              </w:rPr>
              <w:t>.12</w:t>
            </w:r>
          </w:p>
        </w:tc>
        <w:tc>
          <w:tcPr>
            <w:tcW w:w="7486" w:type="dxa"/>
            <w:shd w:val="clear" w:color="auto" w:fill="auto"/>
          </w:tcPr>
          <w:p w14:paraId="40BEC55F" w14:textId="7B499640" w:rsidR="00683611" w:rsidRDefault="00683611" w:rsidP="00683611">
            <w:pPr>
              <w:rPr>
                <w:rFonts w:cs="Arial"/>
                <w:color w:val="000000"/>
                <w:sz w:val="22"/>
              </w:rPr>
            </w:pPr>
            <w:r>
              <w:rPr>
                <w:rFonts w:cs="Arial"/>
                <w:color w:val="000000"/>
                <w:sz w:val="22"/>
              </w:rPr>
              <w:t>Zweite Sitzreihe: Sitzplätze für drei Personen in Fahrtrichtung</w:t>
            </w:r>
            <w:r w:rsidR="00AE3CCC">
              <w:rPr>
                <w:rFonts w:cs="Arial"/>
                <w:color w:val="000000"/>
                <w:sz w:val="22"/>
              </w:rPr>
              <w:t xml:space="preserve"> und herausnehmbar</w:t>
            </w:r>
            <w:r>
              <w:rPr>
                <w:rFonts w:cs="Arial"/>
                <w:color w:val="000000"/>
                <w:sz w:val="22"/>
              </w:rPr>
              <w:t>.</w:t>
            </w:r>
            <w:r w:rsidR="00954F04">
              <w:rPr>
                <w:rFonts w:cs="Arial"/>
                <w:color w:val="000000"/>
                <w:sz w:val="22"/>
              </w:rPr>
              <w:t xml:space="preserve"> </w:t>
            </w:r>
          </w:p>
        </w:tc>
        <w:tc>
          <w:tcPr>
            <w:tcW w:w="1389" w:type="dxa"/>
            <w:shd w:val="clear" w:color="auto" w:fill="auto"/>
            <w:noWrap/>
          </w:tcPr>
          <w:p w14:paraId="71A693A4" w14:textId="77777777" w:rsidR="00683611" w:rsidRPr="00AB2035" w:rsidRDefault="00683611" w:rsidP="007A003F">
            <w:pPr>
              <w:rPr>
                <w:szCs w:val="20"/>
              </w:rPr>
            </w:pPr>
          </w:p>
        </w:tc>
      </w:tr>
      <w:tr w:rsidR="00114B07" w:rsidRPr="00AB2035" w14:paraId="32FA4EE0" w14:textId="77777777" w:rsidTr="008E23B2">
        <w:trPr>
          <w:trHeight w:val="340"/>
          <w:jc w:val="center"/>
        </w:trPr>
        <w:tc>
          <w:tcPr>
            <w:tcW w:w="1000" w:type="dxa"/>
            <w:shd w:val="clear" w:color="auto" w:fill="auto"/>
            <w:vAlign w:val="center"/>
          </w:tcPr>
          <w:p w14:paraId="6F0A9B5E" w14:textId="77777777" w:rsidR="00683611" w:rsidRPr="00114B07" w:rsidRDefault="00B34DD5" w:rsidP="00114B07">
            <w:pPr>
              <w:rPr>
                <w:rFonts w:cs="Arial"/>
                <w:sz w:val="16"/>
                <w:szCs w:val="16"/>
              </w:rPr>
            </w:pPr>
            <w:r>
              <w:rPr>
                <w:rFonts w:cs="Arial"/>
                <w:sz w:val="16"/>
                <w:szCs w:val="16"/>
              </w:rPr>
              <w:t>3.1</w:t>
            </w:r>
            <w:r w:rsidR="00114B07">
              <w:rPr>
                <w:rFonts w:cs="Arial"/>
                <w:sz w:val="16"/>
                <w:szCs w:val="16"/>
              </w:rPr>
              <w:t>.13</w:t>
            </w:r>
          </w:p>
        </w:tc>
        <w:tc>
          <w:tcPr>
            <w:tcW w:w="7486" w:type="dxa"/>
            <w:shd w:val="clear" w:color="auto" w:fill="auto"/>
          </w:tcPr>
          <w:p w14:paraId="04F74AE8" w14:textId="60BAA907" w:rsidR="00683611" w:rsidRDefault="00683611" w:rsidP="00683611">
            <w:pPr>
              <w:rPr>
                <w:rFonts w:cs="Arial"/>
                <w:color w:val="000000"/>
                <w:sz w:val="22"/>
              </w:rPr>
            </w:pPr>
            <w:r>
              <w:rPr>
                <w:rFonts w:cs="Arial"/>
                <w:color w:val="000000"/>
                <w:sz w:val="22"/>
              </w:rPr>
              <w:t>Dritte Sitzreihe: Sitzplätze für drei Personen in Fahrtrichtung</w:t>
            </w:r>
            <w:r w:rsidR="00AE3CCC">
              <w:rPr>
                <w:rFonts w:cs="Arial"/>
                <w:color w:val="000000"/>
                <w:sz w:val="22"/>
              </w:rPr>
              <w:t xml:space="preserve"> und herausnehmbar.</w:t>
            </w:r>
          </w:p>
        </w:tc>
        <w:tc>
          <w:tcPr>
            <w:tcW w:w="1389" w:type="dxa"/>
            <w:shd w:val="clear" w:color="auto" w:fill="auto"/>
            <w:noWrap/>
          </w:tcPr>
          <w:p w14:paraId="1E014D2C" w14:textId="77777777" w:rsidR="00683611" w:rsidRPr="00AB2035" w:rsidRDefault="00683611" w:rsidP="007A003F">
            <w:pPr>
              <w:rPr>
                <w:szCs w:val="20"/>
              </w:rPr>
            </w:pPr>
          </w:p>
        </w:tc>
      </w:tr>
      <w:tr w:rsidR="00114B07" w:rsidRPr="00AB2035" w14:paraId="63469D53" w14:textId="77777777" w:rsidTr="008E23B2">
        <w:trPr>
          <w:trHeight w:val="340"/>
          <w:jc w:val="center"/>
        </w:trPr>
        <w:tc>
          <w:tcPr>
            <w:tcW w:w="1000" w:type="dxa"/>
            <w:shd w:val="clear" w:color="auto" w:fill="auto"/>
            <w:vAlign w:val="center"/>
          </w:tcPr>
          <w:p w14:paraId="47B0C290" w14:textId="77777777" w:rsidR="00114B07" w:rsidRPr="00114B07" w:rsidRDefault="00B34DD5" w:rsidP="00114B07">
            <w:pPr>
              <w:rPr>
                <w:rFonts w:cs="Arial"/>
                <w:sz w:val="16"/>
                <w:szCs w:val="16"/>
              </w:rPr>
            </w:pPr>
            <w:r>
              <w:rPr>
                <w:rFonts w:cs="Arial"/>
                <w:sz w:val="16"/>
                <w:szCs w:val="16"/>
              </w:rPr>
              <w:t>3.1</w:t>
            </w:r>
            <w:r w:rsidR="00114B07">
              <w:rPr>
                <w:rFonts w:cs="Arial"/>
                <w:sz w:val="16"/>
                <w:szCs w:val="16"/>
              </w:rPr>
              <w:t>.14</w:t>
            </w:r>
          </w:p>
        </w:tc>
        <w:tc>
          <w:tcPr>
            <w:tcW w:w="7486" w:type="dxa"/>
            <w:shd w:val="clear" w:color="auto" w:fill="auto"/>
          </w:tcPr>
          <w:p w14:paraId="6324EA53" w14:textId="77777777" w:rsidR="00683611" w:rsidRDefault="00683611" w:rsidP="00ED455A">
            <w:pPr>
              <w:rPr>
                <w:rFonts w:cs="Arial"/>
                <w:color w:val="000000"/>
                <w:sz w:val="22"/>
              </w:rPr>
            </w:pPr>
            <w:r>
              <w:rPr>
                <w:rFonts w:cs="Arial"/>
                <w:color w:val="000000"/>
                <w:sz w:val="22"/>
              </w:rPr>
              <w:t>Jeder Sitzplatz ist mit Dreipunkt</w:t>
            </w:r>
            <w:r w:rsidR="00ED455A">
              <w:rPr>
                <w:rFonts w:cs="Arial"/>
                <w:color w:val="000000"/>
                <w:sz w:val="22"/>
              </w:rPr>
              <w:t>-Sicherheits-G</w:t>
            </w:r>
            <w:r>
              <w:rPr>
                <w:rFonts w:cs="Arial"/>
                <w:color w:val="000000"/>
                <w:sz w:val="22"/>
              </w:rPr>
              <w:t>urten auszustatten</w:t>
            </w:r>
            <w:r w:rsidR="005F250A">
              <w:rPr>
                <w:rFonts w:cs="Arial"/>
                <w:color w:val="000000"/>
                <w:sz w:val="22"/>
              </w:rPr>
              <w:t xml:space="preserve"> sowie höhenverstellbaren Kopfstützen.</w:t>
            </w:r>
            <w:r w:rsidR="008D7B92">
              <w:rPr>
                <w:rFonts w:cs="Arial"/>
                <w:color w:val="000000"/>
                <w:sz w:val="22"/>
              </w:rPr>
              <w:t xml:space="preserve"> Geeignet zur Aufnahme von Kindersitzerhöhungen</w:t>
            </w:r>
          </w:p>
        </w:tc>
        <w:tc>
          <w:tcPr>
            <w:tcW w:w="1389" w:type="dxa"/>
            <w:shd w:val="clear" w:color="auto" w:fill="auto"/>
            <w:noWrap/>
          </w:tcPr>
          <w:p w14:paraId="1A3E4E18" w14:textId="77777777" w:rsidR="00683611" w:rsidRPr="00AB2035" w:rsidRDefault="00683611" w:rsidP="007A003F">
            <w:pPr>
              <w:rPr>
                <w:szCs w:val="20"/>
              </w:rPr>
            </w:pPr>
          </w:p>
        </w:tc>
      </w:tr>
      <w:tr w:rsidR="00114B07" w:rsidRPr="0007370A" w14:paraId="5A201173" w14:textId="77777777" w:rsidTr="008E23B2">
        <w:trPr>
          <w:trHeight w:val="340"/>
          <w:jc w:val="center"/>
        </w:trPr>
        <w:tc>
          <w:tcPr>
            <w:tcW w:w="1000" w:type="dxa"/>
            <w:shd w:val="clear" w:color="auto" w:fill="auto"/>
            <w:vAlign w:val="center"/>
          </w:tcPr>
          <w:p w14:paraId="270E523E" w14:textId="77777777" w:rsidR="00ED455A" w:rsidRPr="00114B07" w:rsidRDefault="00B34DD5" w:rsidP="00114B07">
            <w:pPr>
              <w:rPr>
                <w:rFonts w:cs="Arial"/>
                <w:sz w:val="16"/>
                <w:szCs w:val="16"/>
              </w:rPr>
            </w:pPr>
            <w:r>
              <w:rPr>
                <w:rFonts w:cs="Arial"/>
                <w:sz w:val="16"/>
                <w:szCs w:val="16"/>
              </w:rPr>
              <w:t>3.1</w:t>
            </w:r>
            <w:r w:rsidR="00114B07">
              <w:rPr>
                <w:rFonts w:cs="Arial"/>
                <w:sz w:val="16"/>
                <w:szCs w:val="16"/>
              </w:rPr>
              <w:t>.1</w:t>
            </w:r>
            <w:r w:rsidR="00955727">
              <w:rPr>
                <w:rFonts w:cs="Arial"/>
                <w:sz w:val="16"/>
                <w:szCs w:val="16"/>
              </w:rPr>
              <w:t>5</w:t>
            </w:r>
          </w:p>
        </w:tc>
        <w:tc>
          <w:tcPr>
            <w:tcW w:w="7486" w:type="dxa"/>
            <w:shd w:val="clear" w:color="auto" w:fill="auto"/>
          </w:tcPr>
          <w:p w14:paraId="6B75ED3C" w14:textId="77777777" w:rsidR="00ED455A" w:rsidRPr="00E80B9B" w:rsidRDefault="00ED455A" w:rsidP="00ED455A">
            <w:pPr>
              <w:rPr>
                <w:rFonts w:cs="Arial"/>
                <w:sz w:val="22"/>
              </w:rPr>
            </w:pPr>
            <w:r w:rsidRPr="00E80B9B">
              <w:rPr>
                <w:rFonts w:cs="Arial"/>
                <w:sz w:val="22"/>
              </w:rPr>
              <w:t>Nutzlastreserve von mindestens 150 kg unter folgenden Bedingungen:</w:t>
            </w:r>
          </w:p>
          <w:p w14:paraId="261B1966" w14:textId="77777777" w:rsidR="00ED455A" w:rsidRPr="00AC506A" w:rsidRDefault="00ED455A" w:rsidP="00ED455A">
            <w:pPr>
              <w:rPr>
                <w:rFonts w:cs="Arial"/>
                <w:color w:val="FF0000"/>
                <w:sz w:val="22"/>
              </w:rPr>
            </w:pPr>
            <w:r w:rsidRPr="00E80B9B">
              <w:rPr>
                <w:rFonts w:cs="Arial"/>
                <w:sz w:val="22"/>
              </w:rPr>
              <w:t>Fahrzeug inkl. aller Betriebsstoffe</w:t>
            </w:r>
            <w:r w:rsidR="00AC506A">
              <w:rPr>
                <w:rFonts w:cs="Arial"/>
                <w:sz w:val="22"/>
              </w:rPr>
              <w:t xml:space="preserve">, </w:t>
            </w:r>
            <w:r w:rsidR="00AC506A" w:rsidRPr="00BF515D">
              <w:rPr>
                <w:rFonts w:cs="Arial"/>
                <w:sz w:val="22"/>
              </w:rPr>
              <w:t>betriebsbereit, vollgetankt</w:t>
            </w:r>
          </w:p>
          <w:p w14:paraId="78AA289B" w14:textId="540C8697" w:rsidR="00ED455A" w:rsidRDefault="00ED455A" w:rsidP="00556F9F">
            <w:pPr>
              <w:rPr>
                <w:rFonts w:cs="Arial"/>
                <w:sz w:val="22"/>
              </w:rPr>
            </w:pPr>
            <w:r w:rsidRPr="00E80B9B">
              <w:rPr>
                <w:rFonts w:cs="Arial"/>
                <w:sz w:val="22"/>
              </w:rPr>
              <w:t xml:space="preserve">Fahrzeug beladen mit </w:t>
            </w:r>
            <w:r w:rsidR="003920D8">
              <w:rPr>
                <w:rFonts w:cs="Arial"/>
                <w:sz w:val="22"/>
              </w:rPr>
              <w:t xml:space="preserve">max. </w:t>
            </w:r>
            <w:r w:rsidRPr="00E80B9B">
              <w:rPr>
                <w:rFonts w:cs="Arial"/>
                <w:sz w:val="22"/>
              </w:rPr>
              <w:t>9 Personen á 90 kg</w:t>
            </w:r>
            <w:r w:rsidR="008D7B92" w:rsidRPr="00E80B9B">
              <w:rPr>
                <w:rFonts w:cs="Arial"/>
                <w:sz w:val="22"/>
              </w:rPr>
              <w:t>, ohne Zusatzbelad</w:t>
            </w:r>
            <w:r w:rsidR="00D21A9A">
              <w:rPr>
                <w:rFonts w:cs="Arial"/>
                <w:sz w:val="22"/>
              </w:rPr>
              <w:t>ung im Kofferraum</w:t>
            </w:r>
          </w:p>
          <w:p w14:paraId="32E4B83F" w14:textId="0AA8F19B" w:rsidR="00C3288C" w:rsidRPr="00E80B9B" w:rsidRDefault="00C3288C" w:rsidP="00556F9F">
            <w:pPr>
              <w:rPr>
                <w:rFonts w:cs="Arial"/>
                <w:sz w:val="22"/>
              </w:rPr>
            </w:pPr>
            <w:r>
              <w:rPr>
                <w:rFonts w:cs="Arial"/>
                <w:b/>
                <w:color w:val="000000"/>
                <w:sz w:val="22"/>
              </w:rPr>
              <w:t>Nutzlastreserve</w:t>
            </w:r>
            <w:r w:rsidRPr="00F2273C">
              <w:rPr>
                <w:rFonts w:cs="Arial"/>
                <w:b/>
                <w:color w:val="000000"/>
                <w:sz w:val="22"/>
              </w:rPr>
              <w:t xml:space="preserve"> angeben:</w:t>
            </w:r>
            <w:r w:rsidRPr="00F2273C">
              <w:rPr>
                <w:rFonts w:cs="Arial"/>
                <w:color w:val="000000"/>
                <w:sz w:val="22"/>
              </w:rPr>
              <w:t xml:space="preserve"> …………</w:t>
            </w:r>
            <w:proofErr w:type="gramStart"/>
            <w:r w:rsidRPr="00F2273C">
              <w:rPr>
                <w:rFonts w:cs="Arial"/>
                <w:color w:val="000000"/>
                <w:sz w:val="22"/>
              </w:rPr>
              <w:t>…….</w:t>
            </w:r>
            <w:proofErr w:type="gramEnd"/>
          </w:p>
        </w:tc>
        <w:tc>
          <w:tcPr>
            <w:tcW w:w="1389" w:type="dxa"/>
            <w:shd w:val="clear" w:color="auto" w:fill="auto"/>
            <w:noWrap/>
          </w:tcPr>
          <w:p w14:paraId="0B7D1F22" w14:textId="77777777" w:rsidR="00ED455A" w:rsidRPr="0007370A" w:rsidRDefault="00ED455A" w:rsidP="007A003F">
            <w:pPr>
              <w:rPr>
                <w:color w:val="FF0000"/>
                <w:szCs w:val="20"/>
              </w:rPr>
            </w:pPr>
          </w:p>
        </w:tc>
      </w:tr>
      <w:tr w:rsidR="00114B07" w:rsidRPr="00AB2035" w14:paraId="660830E5" w14:textId="77777777" w:rsidTr="008E23B2">
        <w:trPr>
          <w:trHeight w:val="340"/>
          <w:jc w:val="center"/>
        </w:trPr>
        <w:tc>
          <w:tcPr>
            <w:tcW w:w="1000" w:type="dxa"/>
            <w:shd w:val="clear" w:color="auto" w:fill="auto"/>
            <w:vAlign w:val="center"/>
          </w:tcPr>
          <w:p w14:paraId="1B4A482A" w14:textId="77777777" w:rsidR="00ED455A" w:rsidRPr="00114B07" w:rsidRDefault="00B34DD5" w:rsidP="00527FC4">
            <w:pPr>
              <w:rPr>
                <w:rFonts w:cs="Arial"/>
                <w:sz w:val="16"/>
                <w:szCs w:val="16"/>
              </w:rPr>
            </w:pPr>
            <w:r>
              <w:rPr>
                <w:rFonts w:cs="Arial"/>
                <w:sz w:val="16"/>
                <w:szCs w:val="16"/>
              </w:rPr>
              <w:t>3.1</w:t>
            </w:r>
            <w:r w:rsidR="00114B07">
              <w:rPr>
                <w:rFonts w:cs="Arial"/>
                <w:sz w:val="16"/>
                <w:szCs w:val="16"/>
              </w:rPr>
              <w:t>.1</w:t>
            </w:r>
            <w:r w:rsidR="00955727">
              <w:rPr>
                <w:rFonts w:cs="Arial"/>
                <w:sz w:val="16"/>
                <w:szCs w:val="16"/>
              </w:rPr>
              <w:t>6</w:t>
            </w:r>
          </w:p>
        </w:tc>
        <w:tc>
          <w:tcPr>
            <w:tcW w:w="7486" w:type="dxa"/>
            <w:shd w:val="clear" w:color="auto" w:fill="auto"/>
          </w:tcPr>
          <w:p w14:paraId="0BBF2F81" w14:textId="77777777" w:rsidR="00ED455A" w:rsidRDefault="008D7B92" w:rsidP="00ED455A">
            <w:pPr>
              <w:rPr>
                <w:rFonts w:cs="Arial"/>
                <w:color w:val="000000"/>
                <w:sz w:val="22"/>
              </w:rPr>
            </w:pPr>
            <w:r>
              <w:rPr>
                <w:rFonts w:cs="Arial"/>
                <w:color w:val="000000"/>
                <w:sz w:val="22"/>
              </w:rPr>
              <w:t>Elektronische Fahrdynamikregelung</w:t>
            </w:r>
            <w:r w:rsidR="00ED455A">
              <w:rPr>
                <w:rFonts w:cs="Arial"/>
                <w:color w:val="000000"/>
                <w:sz w:val="22"/>
              </w:rPr>
              <w:t xml:space="preserve"> mit Traktionskontrolle</w:t>
            </w:r>
            <w:r w:rsidR="00F663C1">
              <w:rPr>
                <w:rFonts w:cs="Arial"/>
                <w:color w:val="000000"/>
                <w:sz w:val="22"/>
              </w:rPr>
              <w:t xml:space="preserve"> und</w:t>
            </w:r>
            <w:r w:rsidR="00ED455A">
              <w:rPr>
                <w:rFonts w:cs="Arial"/>
                <w:color w:val="000000"/>
                <w:sz w:val="22"/>
              </w:rPr>
              <w:t>:</w:t>
            </w:r>
          </w:p>
          <w:p w14:paraId="408E1CD6" w14:textId="77777777" w:rsidR="00ED455A" w:rsidRDefault="00ED455A" w:rsidP="00ED455A">
            <w:pPr>
              <w:numPr>
                <w:ilvl w:val="0"/>
                <w:numId w:val="5"/>
              </w:numPr>
              <w:rPr>
                <w:rFonts w:cs="Arial"/>
                <w:color w:val="000000"/>
                <w:sz w:val="22"/>
              </w:rPr>
            </w:pPr>
            <w:r>
              <w:rPr>
                <w:rFonts w:cs="Arial"/>
                <w:color w:val="000000"/>
                <w:sz w:val="22"/>
              </w:rPr>
              <w:t>Berganfahrassistent</w:t>
            </w:r>
          </w:p>
          <w:p w14:paraId="26F527B1" w14:textId="77777777" w:rsidR="00ED455A" w:rsidRDefault="00ED455A" w:rsidP="00ED455A">
            <w:pPr>
              <w:numPr>
                <w:ilvl w:val="0"/>
                <w:numId w:val="5"/>
              </w:numPr>
              <w:rPr>
                <w:rFonts w:cs="Arial"/>
                <w:color w:val="000000"/>
                <w:sz w:val="22"/>
              </w:rPr>
            </w:pPr>
            <w:r>
              <w:rPr>
                <w:rFonts w:cs="Arial"/>
                <w:color w:val="000000"/>
                <w:sz w:val="22"/>
              </w:rPr>
              <w:t>Kurvenkontrolle</w:t>
            </w:r>
          </w:p>
          <w:p w14:paraId="260084FF" w14:textId="77777777" w:rsidR="00ED455A" w:rsidRDefault="00ED455A" w:rsidP="00ED455A">
            <w:pPr>
              <w:numPr>
                <w:ilvl w:val="0"/>
                <w:numId w:val="5"/>
              </w:numPr>
              <w:rPr>
                <w:rFonts w:cs="Arial"/>
                <w:color w:val="000000"/>
                <w:sz w:val="22"/>
              </w:rPr>
            </w:pPr>
            <w:r>
              <w:rPr>
                <w:rFonts w:cs="Arial"/>
                <w:color w:val="000000"/>
                <w:sz w:val="22"/>
              </w:rPr>
              <w:t>Seitenwind-Assistent</w:t>
            </w:r>
          </w:p>
          <w:p w14:paraId="7CFB005A" w14:textId="77777777" w:rsidR="00ED455A" w:rsidRDefault="00ED455A" w:rsidP="00ED455A">
            <w:pPr>
              <w:numPr>
                <w:ilvl w:val="0"/>
                <w:numId w:val="5"/>
              </w:numPr>
              <w:rPr>
                <w:rFonts w:cs="Arial"/>
                <w:color w:val="000000"/>
                <w:sz w:val="22"/>
              </w:rPr>
            </w:pPr>
            <w:r>
              <w:rPr>
                <w:rFonts w:cs="Arial"/>
                <w:color w:val="000000"/>
                <w:sz w:val="22"/>
              </w:rPr>
              <w:t>Sicherheits-Bremsassistent</w:t>
            </w:r>
          </w:p>
          <w:p w14:paraId="4449751B" w14:textId="77777777" w:rsidR="00ED455A" w:rsidRDefault="00ED455A" w:rsidP="00ED455A">
            <w:pPr>
              <w:numPr>
                <w:ilvl w:val="0"/>
                <w:numId w:val="5"/>
              </w:numPr>
              <w:rPr>
                <w:rFonts w:cs="Arial"/>
                <w:color w:val="000000"/>
                <w:sz w:val="22"/>
              </w:rPr>
            </w:pPr>
            <w:r>
              <w:rPr>
                <w:rFonts w:cs="Arial"/>
                <w:color w:val="000000"/>
                <w:sz w:val="22"/>
              </w:rPr>
              <w:t>Überrollschutz</w:t>
            </w:r>
          </w:p>
          <w:p w14:paraId="511E62C0" w14:textId="77777777" w:rsidR="00ED455A" w:rsidRPr="008D7B92" w:rsidRDefault="0086678D" w:rsidP="008D7B92">
            <w:pPr>
              <w:numPr>
                <w:ilvl w:val="0"/>
                <w:numId w:val="5"/>
              </w:numPr>
              <w:rPr>
                <w:rFonts w:cs="Arial"/>
                <w:color w:val="000000"/>
                <w:sz w:val="22"/>
              </w:rPr>
            </w:pPr>
            <w:r>
              <w:rPr>
                <w:rFonts w:cs="Arial"/>
                <w:color w:val="000000"/>
                <w:sz w:val="22"/>
              </w:rPr>
              <w:t>Anhängerstabilisierung</w:t>
            </w:r>
          </w:p>
        </w:tc>
        <w:tc>
          <w:tcPr>
            <w:tcW w:w="1389" w:type="dxa"/>
            <w:shd w:val="clear" w:color="auto" w:fill="auto"/>
            <w:noWrap/>
          </w:tcPr>
          <w:p w14:paraId="15BF46B4" w14:textId="77777777" w:rsidR="00ED455A" w:rsidRPr="00AB2035" w:rsidRDefault="00ED455A" w:rsidP="007A003F">
            <w:pPr>
              <w:rPr>
                <w:szCs w:val="20"/>
              </w:rPr>
            </w:pPr>
          </w:p>
        </w:tc>
      </w:tr>
      <w:tr w:rsidR="00114B07" w:rsidRPr="00AB2035" w14:paraId="6738E693" w14:textId="77777777" w:rsidTr="008E23B2">
        <w:trPr>
          <w:trHeight w:val="340"/>
          <w:jc w:val="center"/>
        </w:trPr>
        <w:tc>
          <w:tcPr>
            <w:tcW w:w="1000" w:type="dxa"/>
            <w:shd w:val="clear" w:color="auto" w:fill="auto"/>
            <w:vAlign w:val="center"/>
          </w:tcPr>
          <w:p w14:paraId="6348A24C" w14:textId="77777777" w:rsidR="00ED455A" w:rsidRPr="00114B07" w:rsidRDefault="00B34DD5" w:rsidP="00114B07">
            <w:pPr>
              <w:rPr>
                <w:rFonts w:cs="Arial"/>
                <w:sz w:val="16"/>
                <w:szCs w:val="16"/>
              </w:rPr>
            </w:pPr>
            <w:r>
              <w:rPr>
                <w:rFonts w:cs="Arial"/>
                <w:sz w:val="16"/>
                <w:szCs w:val="16"/>
              </w:rPr>
              <w:t>3.1</w:t>
            </w:r>
            <w:r w:rsidR="00114B07">
              <w:rPr>
                <w:rFonts w:cs="Arial"/>
                <w:sz w:val="16"/>
                <w:szCs w:val="16"/>
              </w:rPr>
              <w:t>.1</w:t>
            </w:r>
            <w:r w:rsidR="00955727">
              <w:rPr>
                <w:rFonts w:cs="Arial"/>
                <w:sz w:val="16"/>
                <w:szCs w:val="16"/>
              </w:rPr>
              <w:t>7</w:t>
            </w:r>
          </w:p>
        </w:tc>
        <w:tc>
          <w:tcPr>
            <w:tcW w:w="7486" w:type="dxa"/>
            <w:shd w:val="clear" w:color="auto" w:fill="auto"/>
          </w:tcPr>
          <w:p w14:paraId="74872708" w14:textId="77777777" w:rsidR="00ED455A" w:rsidRDefault="00ED455A" w:rsidP="00ED455A">
            <w:pPr>
              <w:rPr>
                <w:rFonts w:cs="Arial"/>
                <w:color w:val="000000"/>
                <w:sz w:val="22"/>
              </w:rPr>
            </w:pPr>
            <w:r>
              <w:rPr>
                <w:rFonts w:cs="Arial"/>
                <w:color w:val="000000"/>
                <w:sz w:val="22"/>
              </w:rPr>
              <w:t>Antiblockier-Bremssystem mit elektronischer Bremskraftverteilung.</w:t>
            </w:r>
          </w:p>
        </w:tc>
        <w:tc>
          <w:tcPr>
            <w:tcW w:w="1389" w:type="dxa"/>
            <w:shd w:val="clear" w:color="auto" w:fill="auto"/>
            <w:noWrap/>
          </w:tcPr>
          <w:p w14:paraId="7FF14D8C" w14:textId="77777777" w:rsidR="00ED455A" w:rsidRPr="00AB2035" w:rsidRDefault="00ED455A" w:rsidP="007A003F">
            <w:pPr>
              <w:rPr>
                <w:szCs w:val="20"/>
              </w:rPr>
            </w:pPr>
          </w:p>
        </w:tc>
      </w:tr>
      <w:tr w:rsidR="00114B07" w:rsidRPr="00AB2035" w14:paraId="343AE18B" w14:textId="77777777" w:rsidTr="008E23B2">
        <w:trPr>
          <w:trHeight w:val="340"/>
          <w:jc w:val="center"/>
        </w:trPr>
        <w:tc>
          <w:tcPr>
            <w:tcW w:w="1000" w:type="dxa"/>
            <w:shd w:val="clear" w:color="auto" w:fill="auto"/>
            <w:vAlign w:val="center"/>
          </w:tcPr>
          <w:p w14:paraId="0CF272D7" w14:textId="77777777" w:rsidR="00ED455A" w:rsidRPr="00114B07" w:rsidRDefault="00B34DD5" w:rsidP="004B57D9">
            <w:pPr>
              <w:rPr>
                <w:rFonts w:cs="Arial"/>
                <w:sz w:val="16"/>
                <w:szCs w:val="16"/>
              </w:rPr>
            </w:pPr>
            <w:r>
              <w:rPr>
                <w:rFonts w:cs="Arial"/>
                <w:sz w:val="16"/>
                <w:szCs w:val="16"/>
              </w:rPr>
              <w:t>3.1</w:t>
            </w:r>
            <w:r w:rsidR="004B57D9">
              <w:rPr>
                <w:rFonts w:cs="Arial"/>
                <w:sz w:val="16"/>
                <w:szCs w:val="16"/>
              </w:rPr>
              <w:t>.1</w:t>
            </w:r>
            <w:r w:rsidR="00955727">
              <w:rPr>
                <w:rFonts w:cs="Arial"/>
                <w:sz w:val="16"/>
                <w:szCs w:val="16"/>
              </w:rPr>
              <w:t>8</w:t>
            </w:r>
          </w:p>
        </w:tc>
        <w:tc>
          <w:tcPr>
            <w:tcW w:w="7486" w:type="dxa"/>
            <w:shd w:val="clear" w:color="auto" w:fill="auto"/>
          </w:tcPr>
          <w:p w14:paraId="4C2C68FD" w14:textId="77777777" w:rsidR="00ED455A" w:rsidRDefault="00ED455A" w:rsidP="00ED455A">
            <w:pPr>
              <w:rPr>
                <w:rFonts w:cs="Arial"/>
                <w:color w:val="000000"/>
                <w:sz w:val="22"/>
              </w:rPr>
            </w:pPr>
            <w:r>
              <w:rPr>
                <w:rFonts w:cs="Arial"/>
                <w:color w:val="000000"/>
                <w:sz w:val="22"/>
              </w:rPr>
              <w:t xml:space="preserve">Airbag für Fahrer und Beifahrerseite sowie Sicherheitsgurtstraffer und </w:t>
            </w:r>
            <w:r w:rsidR="005F250A">
              <w:rPr>
                <w:rFonts w:cs="Arial"/>
                <w:color w:val="000000"/>
                <w:sz w:val="22"/>
              </w:rPr>
              <w:t>–</w:t>
            </w:r>
            <w:r w:rsidR="00F663C1">
              <w:rPr>
                <w:rFonts w:cs="Arial"/>
                <w:color w:val="000000"/>
                <w:sz w:val="22"/>
              </w:rPr>
              <w:t>G</w:t>
            </w:r>
            <w:r>
              <w:rPr>
                <w:rFonts w:cs="Arial"/>
                <w:color w:val="000000"/>
                <w:sz w:val="22"/>
              </w:rPr>
              <w:t>urtkraftbegrenzer</w:t>
            </w:r>
            <w:r w:rsidR="005F250A">
              <w:rPr>
                <w:rFonts w:cs="Arial"/>
                <w:color w:val="000000"/>
                <w:sz w:val="22"/>
              </w:rPr>
              <w:t xml:space="preserve"> vorn.</w:t>
            </w:r>
          </w:p>
        </w:tc>
        <w:tc>
          <w:tcPr>
            <w:tcW w:w="1389" w:type="dxa"/>
            <w:shd w:val="clear" w:color="auto" w:fill="auto"/>
            <w:noWrap/>
          </w:tcPr>
          <w:p w14:paraId="5EC4854E" w14:textId="77777777" w:rsidR="00ED455A" w:rsidRPr="00AB2035" w:rsidRDefault="00ED455A" w:rsidP="007A003F">
            <w:pPr>
              <w:rPr>
                <w:szCs w:val="20"/>
              </w:rPr>
            </w:pPr>
          </w:p>
        </w:tc>
      </w:tr>
      <w:tr w:rsidR="00114B07" w:rsidRPr="00AB2035" w14:paraId="2FEBCCC5" w14:textId="77777777" w:rsidTr="008E23B2">
        <w:trPr>
          <w:trHeight w:val="340"/>
          <w:jc w:val="center"/>
        </w:trPr>
        <w:tc>
          <w:tcPr>
            <w:tcW w:w="1000" w:type="dxa"/>
            <w:shd w:val="clear" w:color="auto" w:fill="auto"/>
            <w:vAlign w:val="center"/>
          </w:tcPr>
          <w:p w14:paraId="51EB7407" w14:textId="77777777" w:rsidR="00ED455A" w:rsidRPr="00114B07" w:rsidRDefault="00B34DD5" w:rsidP="004B57D9">
            <w:pPr>
              <w:rPr>
                <w:rFonts w:cs="Arial"/>
                <w:sz w:val="16"/>
                <w:szCs w:val="16"/>
              </w:rPr>
            </w:pPr>
            <w:r>
              <w:rPr>
                <w:rFonts w:cs="Arial"/>
                <w:sz w:val="16"/>
                <w:szCs w:val="16"/>
              </w:rPr>
              <w:t>3.1</w:t>
            </w:r>
            <w:r w:rsidR="004B57D9">
              <w:rPr>
                <w:rFonts w:cs="Arial"/>
                <w:sz w:val="16"/>
                <w:szCs w:val="16"/>
              </w:rPr>
              <w:t>.1</w:t>
            </w:r>
            <w:r w:rsidR="00955727">
              <w:rPr>
                <w:rFonts w:cs="Arial"/>
                <w:sz w:val="16"/>
                <w:szCs w:val="16"/>
              </w:rPr>
              <w:t>9</w:t>
            </w:r>
          </w:p>
        </w:tc>
        <w:tc>
          <w:tcPr>
            <w:tcW w:w="7486" w:type="dxa"/>
            <w:shd w:val="clear" w:color="auto" w:fill="auto"/>
          </w:tcPr>
          <w:p w14:paraId="50CF04E9" w14:textId="77777777" w:rsidR="00ED455A" w:rsidRDefault="00245EAE" w:rsidP="00ED455A">
            <w:pPr>
              <w:rPr>
                <w:rFonts w:cs="Arial"/>
                <w:color w:val="000000"/>
                <w:sz w:val="22"/>
              </w:rPr>
            </w:pPr>
            <w:r w:rsidRPr="001F5FF0">
              <w:rPr>
                <w:rFonts w:cs="Arial"/>
                <w:color w:val="000000"/>
                <w:sz w:val="22"/>
              </w:rPr>
              <w:t>Haupt</w:t>
            </w:r>
            <w:r w:rsidR="00ED455A" w:rsidRPr="001F5FF0">
              <w:rPr>
                <w:rFonts w:cs="Arial"/>
                <w:color w:val="000000"/>
                <w:sz w:val="22"/>
              </w:rPr>
              <w:t>scheinwerfer</w:t>
            </w:r>
            <w:r w:rsidR="00ED455A">
              <w:rPr>
                <w:rFonts w:cs="Arial"/>
                <w:color w:val="000000"/>
                <w:sz w:val="22"/>
              </w:rPr>
              <w:t xml:space="preserve"> </w:t>
            </w:r>
            <w:r>
              <w:rPr>
                <w:rFonts w:cs="Arial"/>
                <w:color w:val="000000"/>
                <w:sz w:val="22"/>
              </w:rPr>
              <w:t>in LED-Technik</w:t>
            </w:r>
            <w:r w:rsidR="001A5AAB">
              <w:rPr>
                <w:rFonts w:cs="Arial"/>
                <w:color w:val="000000"/>
                <w:sz w:val="22"/>
              </w:rPr>
              <w:t>, alternativ in Bi-Xenon Technik.</w:t>
            </w:r>
          </w:p>
          <w:p w14:paraId="30FC4CB7" w14:textId="6946A263" w:rsidR="001A5AAB" w:rsidRPr="00C9699E" w:rsidRDefault="001A5AAB" w:rsidP="00ED455A">
            <w:pPr>
              <w:rPr>
                <w:rFonts w:cs="Arial"/>
                <w:color w:val="FF0000"/>
                <w:sz w:val="22"/>
              </w:rPr>
            </w:pPr>
            <w:r>
              <w:rPr>
                <w:rFonts w:cs="Arial"/>
                <w:b/>
                <w:bCs/>
                <w:color w:val="000000"/>
                <w:sz w:val="22"/>
              </w:rPr>
              <w:t xml:space="preserve">Variante </w:t>
            </w:r>
            <w:r w:rsidR="00670C4E">
              <w:rPr>
                <w:rFonts w:cs="Arial"/>
                <w:b/>
                <w:bCs/>
                <w:color w:val="000000"/>
                <w:sz w:val="22"/>
              </w:rPr>
              <w:t>angeben: …</w:t>
            </w:r>
            <w:r>
              <w:rPr>
                <w:rFonts w:cs="Arial"/>
                <w:b/>
                <w:bCs/>
                <w:color w:val="000000"/>
                <w:sz w:val="22"/>
              </w:rPr>
              <w:t>…</w:t>
            </w:r>
            <w:r w:rsidR="00237943">
              <w:rPr>
                <w:rFonts w:cs="Arial"/>
                <w:b/>
                <w:bCs/>
                <w:color w:val="000000"/>
                <w:sz w:val="22"/>
              </w:rPr>
              <w:t>……….</w:t>
            </w:r>
          </w:p>
          <w:p w14:paraId="5A17DBCD" w14:textId="77777777" w:rsidR="00245EAE" w:rsidRPr="00245EAE" w:rsidRDefault="00245EAE" w:rsidP="007C4FBD">
            <w:pPr>
              <w:rPr>
                <w:rFonts w:cs="Arial"/>
                <w:b/>
                <w:color w:val="000000"/>
                <w:sz w:val="22"/>
              </w:rPr>
            </w:pPr>
            <w:r w:rsidRPr="00245EAE">
              <w:rPr>
                <w:rFonts w:cs="Arial"/>
                <w:b/>
                <w:color w:val="000000"/>
                <w:sz w:val="22"/>
              </w:rPr>
              <w:t>(wird bewertet)</w:t>
            </w:r>
          </w:p>
        </w:tc>
        <w:tc>
          <w:tcPr>
            <w:tcW w:w="1389" w:type="dxa"/>
            <w:shd w:val="clear" w:color="auto" w:fill="auto"/>
            <w:noWrap/>
          </w:tcPr>
          <w:p w14:paraId="605820B6" w14:textId="77777777" w:rsidR="00ED455A" w:rsidRPr="00AB2035" w:rsidRDefault="00ED455A" w:rsidP="007A003F">
            <w:pPr>
              <w:rPr>
                <w:szCs w:val="20"/>
              </w:rPr>
            </w:pPr>
          </w:p>
        </w:tc>
      </w:tr>
      <w:tr w:rsidR="00114B07" w:rsidRPr="00AB2035" w14:paraId="789774D0" w14:textId="77777777" w:rsidTr="008E23B2">
        <w:trPr>
          <w:trHeight w:val="340"/>
          <w:jc w:val="center"/>
        </w:trPr>
        <w:tc>
          <w:tcPr>
            <w:tcW w:w="1000" w:type="dxa"/>
            <w:shd w:val="clear" w:color="auto" w:fill="auto"/>
            <w:vAlign w:val="center"/>
          </w:tcPr>
          <w:p w14:paraId="041B7591" w14:textId="77777777" w:rsidR="00ED455A" w:rsidRPr="00114B07" w:rsidRDefault="00B34DD5" w:rsidP="004B57D9">
            <w:pPr>
              <w:rPr>
                <w:rFonts w:cs="Arial"/>
                <w:sz w:val="16"/>
                <w:szCs w:val="16"/>
              </w:rPr>
            </w:pPr>
            <w:r>
              <w:rPr>
                <w:rFonts w:cs="Arial"/>
                <w:sz w:val="16"/>
                <w:szCs w:val="16"/>
              </w:rPr>
              <w:t>3.1</w:t>
            </w:r>
            <w:r w:rsidR="00955727">
              <w:rPr>
                <w:rFonts w:cs="Arial"/>
                <w:sz w:val="16"/>
                <w:szCs w:val="16"/>
              </w:rPr>
              <w:t>.20</w:t>
            </w:r>
          </w:p>
        </w:tc>
        <w:tc>
          <w:tcPr>
            <w:tcW w:w="7486" w:type="dxa"/>
            <w:shd w:val="clear" w:color="auto" w:fill="auto"/>
          </w:tcPr>
          <w:p w14:paraId="2C79E08B" w14:textId="77777777" w:rsidR="00ED455A" w:rsidRDefault="00ED455A" w:rsidP="00ED455A">
            <w:pPr>
              <w:rPr>
                <w:rFonts w:cs="Arial"/>
                <w:color w:val="000000"/>
                <w:sz w:val="22"/>
              </w:rPr>
            </w:pPr>
            <w:r>
              <w:rPr>
                <w:rFonts w:cs="Arial"/>
                <w:color w:val="000000"/>
                <w:sz w:val="22"/>
              </w:rPr>
              <w:t>Nebelscheinwerfer</w:t>
            </w:r>
          </w:p>
        </w:tc>
        <w:tc>
          <w:tcPr>
            <w:tcW w:w="1389" w:type="dxa"/>
            <w:shd w:val="clear" w:color="auto" w:fill="auto"/>
            <w:noWrap/>
          </w:tcPr>
          <w:p w14:paraId="5AA7F60F" w14:textId="77777777" w:rsidR="00ED455A" w:rsidRPr="00AB2035" w:rsidRDefault="00ED455A" w:rsidP="007A003F">
            <w:pPr>
              <w:rPr>
                <w:szCs w:val="20"/>
              </w:rPr>
            </w:pPr>
          </w:p>
        </w:tc>
      </w:tr>
      <w:tr w:rsidR="00114B07" w:rsidRPr="00AB2035" w14:paraId="16C61ED4" w14:textId="77777777" w:rsidTr="008E23B2">
        <w:trPr>
          <w:trHeight w:val="340"/>
          <w:jc w:val="center"/>
        </w:trPr>
        <w:tc>
          <w:tcPr>
            <w:tcW w:w="1000" w:type="dxa"/>
            <w:shd w:val="clear" w:color="auto" w:fill="auto"/>
            <w:vAlign w:val="center"/>
          </w:tcPr>
          <w:p w14:paraId="656947D2" w14:textId="77777777" w:rsidR="005F250A" w:rsidRPr="00114B07" w:rsidRDefault="00B34DD5" w:rsidP="004B57D9">
            <w:pPr>
              <w:rPr>
                <w:rFonts w:cs="Arial"/>
                <w:sz w:val="16"/>
                <w:szCs w:val="16"/>
              </w:rPr>
            </w:pPr>
            <w:r>
              <w:rPr>
                <w:rFonts w:cs="Arial"/>
                <w:sz w:val="16"/>
                <w:szCs w:val="16"/>
              </w:rPr>
              <w:t>3.1</w:t>
            </w:r>
            <w:r w:rsidR="004B57D9">
              <w:rPr>
                <w:rFonts w:cs="Arial"/>
                <w:sz w:val="16"/>
                <w:szCs w:val="16"/>
              </w:rPr>
              <w:t>.2</w:t>
            </w:r>
            <w:r w:rsidR="00955727">
              <w:rPr>
                <w:rFonts w:cs="Arial"/>
                <w:sz w:val="16"/>
                <w:szCs w:val="16"/>
              </w:rPr>
              <w:t>1</w:t>
            </w:r>
          </w:p>
        </w:tc>
        <w:tc>
          <w:tcPr>
            <w:tcW w:w="7486" w:type="dxa"/>
            <w:shd w:val="clear" w:color="auto" w:fill="auto"/>
          </w:tcPr>
          <w:p w14:paraId="12F531A9" w14:textId="77777777" w:rsidR="005F250A" w:rsidRDefault="005F250A" w:rsidP="00ED455A">
            <w:pPr>
              <w:rPr>
                <w:rFonts w:cs="Arial"/>
                <w:color w:val="000000"/>
                <w:sz w:val="22"/>
              </w:rPr>
            </w:pPr>
            <w:r>
              <w:rPr>
                <w:rFonts w:cs="Arial"/>
                <w:color w:val="000000"/>
                <w:sz w:val="22"/>
              </w:rPr>
              <w:t>Nebelschlussleuchte</w:t>
            </w:r>
          </w:p>
        </w:tc>
        <w:tc>
          <w:tcPr>
            <w:tcW w:w="1389" w:type="dxa"/>
            <w:shd w:val="clear" w:color="auto" w:fill="auto"/>
            <w:noWrap/>
          </w:tcPr>
          <w:p w14:paraId="637EE939" w14:textId="77777777" w:rsidR="005F250A" w:rsidRPr="00AB2035" w:rsidRDefault="005F250A" w:rsidP="007A003F">
            <w:pPr>
              <w:rPr>
                <w:szCs w:val="20"/>
              </w:rPr>
            </w:pPr>
          </w:p>
        </w:tc>
      </w:tr>
      <w:tr w:rsidR="00114B07" w:rsidRPr="00AB2035" w14:paraId="57C85ACA" w14:textId="77777777" w:rsidTr="008E23B2">
        <w:trPr>
          <w:trHeight w:val="340"/>
          <w:jc w:val="center"/>
        </w:trPr>
        <w:tc>
          <w:tcPr>
            <w:tcW w:w="1000" w:type="dxa"/>
            <w:shd w:val="clear" w:color="auto" w:fill="auto"/>
            <w:vAlign w:val="center"/>
          </w:tcPr>
          <w:p w14:paraId="49996CCD" w14:textId="77777777" w:rsidR="00ED455A" w:rsidRPr="00114B07" w:rsidRDefault="00B34DD5" w:rsidP="004B57D9">
            <w:pPr>
              <w:rPr>
                <w:rFonts w:cs="Arial"/>
                <w:sz w:val="16"/>
                <w:szCs w:val="16"/>
              </w:rPr>
            </w:pPr>
            <w:r>
              <w:rPr>
                <w:rFonts w:cs="Arial"/>
                <w:sz w:val="16"/>
                <w:szCs w:val="16"/>
              </w:rPr>
              <w:t>3.1</w:t>
            </w:r>
            <w:r w:rsidR="004B57D9">
              <w:rPr>
                <w:rFonts w:cs="Arial"/>
                <w:sz w:val="16"/>
                <w:szCs w:val="16"/>
              </w:rPr>
              <w:t>.2</w:t>
            </w:r>
            <w:r w:rsidR="00955727">
              <w:rPr>
                <w:rFonts w:cs="Arial"/>
                <w:sz w:val="16"/>
                <w:szCs w:val="16"/>
              </w:rPr>
              <w:t>2</w:t>
            </w:r>
          </w:p>
        </w:tc>
        <w:tc>
          <w:tcPr>
            <w:tcW w:w="7486" w:type="dxa"/>
            <w:shd w:val="clear" w:color="auto" w:fill="auto"/>
          </w:tcPr>
          <w:p w14:paraId="1DEFE0BF" w14:textId="77777777" w:rsidR="00ED455A" w:rsidRDefault="008D7B92" w:rsidP="00ED455A">
            <w:pPr>
              <w:rPr>
                <w:rFonts w:cs="Arial"/>
                <w:color w:val="000000"/>
                <w:sz w:val="22"/>
              </w:rPr>
            </w:pPr>
            <w:r>
              <w:rPr>
                <w:rFonts w:cs="Arial"/>
                <w:color w:val="000000"/>
                <w:sz w:val="22"/>
              </w:rPr>
              <w:t>Elektronische Einparkhi</w:t>
            </w:r>
            <w:r w:rsidR="00B07142">
              <w:rPr>
                <w:rFonts w:cs="Arial"/>
                <w:color w:val="000000"/>
                <w:sz w:val="22"/>
              </w:rPr>
              <w:t>l</w:t>
            </w:r>
            <w:r>
              <w:rPr>
                <w:rFonts w:cs="Arial"/>
                <w:color w:val="000000"/>
                <w:sz w:val="22"/>
              </w:rPr>
              <w:t>fe</w:t>
            </w:r>
            <w:r w:rsidR="00ED455A">
              <w:rPr>
                <w:rFonts w:cs="Arial"/>
                <w:color w:val="000000"/>
                <w:sz w:val="22"/>
              </w:rPr>
              <w:t xml:space="preserve"> für vorne und hinten</w:t>
            </w:r>
          </w:p>
        </w:tc>
        <w:tc>
          <w:tcPr>
            <w:tcW w:w="1389" w:type="dxa"/>
            <w:shd w:val="clear" w:color="auto" w:fill="auto"/>
            <w:noWrap/>
          </w:tcPr>
          <w:p w14:paraId="168DC4EC" w14:textId="77777777" w:rsidR="00ED455A" w:rsidRPr="00AB2035" w:rsidRDefault="00ED455A" w:rsidP="007A003F">
            <w:pPr>
              <w:rPr>
                <w:szCs w:val="20"/>
              </w:rPr>
            </w:pPr>
          </w:p>
        </w:tc>
      </w:tr>
      <w:tr w:rsidR="00B26C10" w:rsidRPr="00AB2035" w14:paraId="62722C8A" w14:textId="77777777" w:rsidTr="008E23B2">
        <w:trPr>
          <w:trHeight w:val="340"/>
          <w:jc w:val="center"/>
        </w:trPr>
        <w:tc>
          <w:tcPr>
            <w:tcW w:w="1000" w:type="dxa"/>
            <w:shd w:val="clear" w:color="auto" w:fill="auto"/>
            <w:vAlign w:val="center"/>
          </w:tcPr>
          <w:p w14:paraId="0AC83769" w14:textId="05E61563" w:rsidR="00B26C10" w:rsidRDefault="00B26C10" w:rsidP="004B57D9">
            <w:pPr>
              <w:rPr>
                <w:rFonts w:cs="Arial"/>
                <w:sz w:val="16"/>
                <w:szCs w:val="16"/>
              </w:rPr>
            </w:pPr>
            <w:r>
              <w:rPr>
                <w:rFonts w:cs="Arial"/>
                <w:sz w:val="16"/>
                <w:szCs w:val="16"/>
              </w:rPr>
              <w:lastRenderedPageBreak/>
              <w:t>3.1.23</w:t>
            </w:r>
          </w:p>
        </w:tc>
        <w:tc>
          <w:tcPr>
            <w:tcW w:w="7486" w:type="dxa"/>
            <w:shd w:val="clear" w:color="auto" w:fill="auto"/>
          </w:tcPr>
          <w:p w14:paraId="3E026800" w14:textId="03B5740B" w:rsidR="00B26C10" w:rsidRDefault="00B26C10" w:rsidP="00ED455A">
            <w:pPr>
              <w:rPr>
                <w:rFonts w:cs="Arial"/>
                <w:color w:val="000000"/>
                <w:sz w:val="22"/>
              </w:rPr>
            </w:pPr>
            <w:r>
              <w:rPr>
                <w:rFonts w:cs="Arial"/>
                <w:color w:val="000000"/>
                <w:sz w:val="22"/>
              </w:rPr>
              <w:t xml:space="preserve">Rückfahrkamera </w:t>
            </w:r>
            <w:r w:rsidR="00F72B2C">
              <w:rPr>
                <w:rFonts w:cs="Arial"/>
                <w:color w:val="000000"/>
                <w:sz w:val="22"/>
              </w:rPr>
              <w:t xml:space="preserve">in Farbe </w:t>
            </w:r>
            <w:r w:rsidR="00377F1E">
              <w:rPr>
                <w:rFonts w:cs="Arial"/>
                <w:color w:val="000000"/>
                <w:sz w:val="22"/>
              </w:rPr>
              <w:t xml:space="preserve">die sich bei eingelegtem Rückwärtsgang </w:t>
            </w:r>
            <w:r w:rsidR="00A133B4">
              <w:rPr>
                <w:rFonts w:cs="Arial"/>
                <w:color w:val="000000"/>
                <w:sz w:val="22"/>
              </w:rPr>
              <w:t xml:space="preserve">selbstständig einschaltet. </w:t>
            </w:r>
          </w:p>
        </w:tc>
        <w:tc>
          <w:tcPr>
            <w:tcW w:w="1389" w:type="dxa"/>
            <w:shd w:val="clear" w:color="auto" w:fill="auto"/>
            <w:noWrap/>
          </w:tcPr>
          <w:p w14:paraId="7D5C8BF5" w14:textId="77777777" w:rsidR="00B26C10" w:rsidRPr="00AB2035" w:rsidRDefault="00B26C10" w:rsidP="007A003F">
            <w:pPr>
              <w:rPr>
                <w:szCs w:val="20"/>
              </w:rPr>
            </w:pPr>
          </w:p>
        </w:tc>
      </w:tr>
      <w:tr w:rsidR="00114B07" w:rsidRPr="00AB2035" w14:paraId="255FD40E" w14:textId="77777777" w:rsidTr="008E23B2">
        <w:trPr>
          <w:trHeight w:val="340"/>
          <w:jc w:val="center"/>
        </w:trPr>
        <w:tc>
          <w:tcPr>
            <w:tcW w:w="1000" w:type="dxa"/>
            <w:shd w:val="clear" w:color="auto" w:fill="auto"/>
            <w:vAlign w:val="center"/>
          </w:tcPr>
          <w:p w14:paraId="3C4FD50B" w14:textId="2697D289" w:rsidR="005F250A" w:rsidRPr="00114B07" w:rsidRDefault="00B34DD5" w:rsidP="004B57D9">
            <w:pPr>
              <w:rPr>
                <w:rFonts w:cs="Arial"/>
                <w:sz w:val="16"/>
                <w:szCs w:val="16"/>
              </w:rPr>
            </w:pPr>
            <w:r>
              <w:rPr>
                <w:rFonts w:cs="Arial"/>
                <w:sz w:val="16"/>
                <w:szCs w:val="16"/>
              </w:rPr>
              <w:t>3.1</w:t>
            </w:r>
            <w:r w:rsidR="004B57D9">
              <w:rPr>
                <w:rFonts w:cs="Arial"/>
                <w:sz w:val="16"/>
                <w:szCs w:val="16"/>
              </w:rPr>
              <w:t>.2</w:t>
            </w:r>
            <w:r w:rsidR="00F72B2C">
              <w:rPr>
                <w:rFonts w:cs="Arial"/>
                <w:sz w:val="16"/>
                <w:szCs w:val="16"/>
              </w:rPr>
              <w:t>4</w:t>
            </w:r>
          </w:p>
        </w:tc>
        <w:tc>
          <w:tcPr>
            <w:tcW w:w="7486" w:type="dxa"/>
            <w:shd w:val="clear" w:color="auto" w:fill="auto"/>
          </w:tcPr>
          <w:p w14:paraId="5DACE2C8" w14:textId="77777777" w:rsidR="005F250A" w:rsidRDefault="005F250A" w:rsidP="00ED455A">
            <w:pPr>
              <w:rPr>
                <w:rFonts w:cs="Arial"/>
                <w:color w:val="000000"/>
                <w:sz w:val="22"/>
              </w:rPr>
            </w:pPr>
            <w:r>
              <w:rPr>
                <w:rFonts w:cs="Arial"/>
                <w:color w:val="000000"/>
                <w:sz w:val="22"/>
              </w:rPr>
              <w:t>Geschwindigkeitsregelanlage.</w:t>
            </w:r>
          </w:p>
        </w:tc>
        <w:tc>
          <w:tcPr>
            <w:tcW w:w="1389" w:type="dxa"/>
            <w:shd w:val="clear" w:color="auto" w:fill="auto"/>
            <w:noWrap/>
          </w:tcPr>
          <w:p w14:paraId="4C85000D" w14:textId="77777777" w:rsidR="005F250A" w:rsidRPr="00AB2035" w:rsidRDefault="005F250A" w:rsidP="007A003F">
            <w:pPr>
              <w:rPr>
                <w:szCs w:val="20"/>
              </w:rPr>
            </w:pPr>
          </w:p>
        </w:tc>
      </w:tr>
      <w:tr w:rsidR="00114B07" w:rsidRPr="00AB2035" w14:paraId="1FAC612A" w14:textId="77777777" w:rsidTr="008E23B2">
        <w:trPr>
          <w:trHeight w:val="340"/>
          <w:jc w:val="center"/>
        </w:trPr>
        <w:tc>
          <w:tcPr>
            <w:tcW w:w="1000" w:type="dxa"/>
            <w:shd w:val="clear" w:color="auto" w:fill="auto"/>
            <w:vAlign w:val="center"/>
          </w:tcPr>
          <w:p w14:paraId="6856F50D" w14:textId="79BD8A4D" w:rsidR="00267F79" w:rsidRPr="00114B07" w:rsidRDefault="00B34DD5" w:rsidP="004B57D9">
            <w:pPr>
              <w:rPr>
                <w:rFonts w:cs="Arial"/>
                <w:sz w:val="16"/>
                <w:szCs w:val="16"/>
              </w:rPr>
            </w:pPr>
            <w:r>
              <w:rPr>
                <w:rFonts w:cs="Arial"/>
                <w:sz w:val="16"/>
                <w:szCs w:val="16"/>
              </w:rPr>
              <w:t>3.1</w:t>
            </w:r>
            <w:r w:rsidR="004B57D9">
              <w:rPr>
                <w:rFonts w:cs="Arial"/>
                <w:sz w:val="16"/>
                <w:szCs w:val="16"/>
              </w:rPr>
              <w:t>.2</w:t>
            </w:r>
            <w:r w:rsidR="00F72B2C">
              <w:rPr>
                <w:rFonts w:cs="Arial"/>
                <w:sz w:val="16"/>
                <w:szCs w:val="16"/>
              </w:rPr>
              <w:t>5</w:t>
            </w:r>
          </w:p>
        </w:tc>
        <w:tc>
          <w:tcPr>
            <w:tcW w:w="7486" w:type="dxa"/>
            <w:shd w:val="clear" w:color="auto" w:fill="auto"/>
          </w:tcPr>
          <w:p w14:paraId="6B03D700" w14:textId="77777777" w:rsidR="00267F79" w:rsidRDefault="00267F79" w:rsidP="00ED455A">
            <w:pPr>
              <w:rPr>
                <w:rFonts w:cs="Arial"/>
                <w:color w:val="000000"/>
                <w:sz w:val="22"/>
              </w:rPr>
            </w:pPr>
            <w:r>
              <w:rPr>
                <w:rFonts w:cs="Arial"/>
                <w:color w:val="000000"/>
                <w:sz w:val="22"/>
              </w:rPr>
              <w:t>Reifendruckkontrollsystem.</w:t>
            </w:r>
          </w:p>
        </w:tc>
        <w:tc>
          <w:tcPr>
            <w:tcW w:w="1389" w:type="dxa"/>
            <w:shd w:val="clear" w:color="auto" w:fill="auto"/>
            <w:noWrap/>
          </w:tcPr>
          <w:p w14:paraId="0D5C0EB1" w14:textId="77777777" w:rsidR="00267F79" w:rsidRPr="00AB2035" w:rsidRDefault="00267F79" w:rsidP="007A003F">
            <w:pPr>
              <w:rPr>
                <w:szCs w:val="20"/>
              </w:rPr>
            </w:pPr>
          </w:p>
        </w:tc>
      </w:tr>
      <w:tr w:rsidR="00114B07" w:rsidRPr="00AB2035" w14:paraId="563DAEC5" w14:textId="77777777" w:rsidTr="008E23B2">
        <w:trPr>
          <w:trHeight w:val="340"/>
          <w:jc w:val="center"/>
        </w:trPr>
        <w:tc>
          <w:tcPr>
            <w:tcW w:w="1000" w:type="dxa"/>
            <w:shd w:val="clear" w:color="auto" w:fill="auto"/>
            <w:vAlign w:val="center"/>
          </w:tcPr>
          <w:p w14:paraId="331838F6" w14:textId="1091FE84" w:rsidR="005F250A" w:rsidRPr="00114B07" w:rsidRDefault="00B34DD5" w:rsidP="004B57D9">
            <w:pPr>
              <w:rPr>
                <w:rFonts w:cs="Arial"/>
                <w:sz w:val="16"/>
                <w:szCs w:val="16"/>
              </w:rPr>
            </w:pPr>
            <w:r>
              <w:rPr>
                <w:rFonts w:cs="Arial"/>
                <w:sz w:val="16"/>
                <w:szCs w:val="16"/>
              </w:rPr>
              <w:t>3.1</w:t>
            </w:r>
            <w:r w:rsidR="004B57D9">
              <w:rPr>
                <w:rFonts w:cs="Arial"/>
                <w:sz w:val="16"/>
                <w:szCs w:val="16"/>
              </w:rPr>
              <w:t>.2</w:t>
            </w:r>
            <w:r w:rsidR="00F72B2C">
              <w:rPr>
                <w:rFonts w:cs="Arial"/>
                <w:sz w:val="16"/>
                <w:szCs w:val="16"/>
              </w:rPr>
              <w:t>6</w:t>
            </w:r>
          </w:p>
        </w:tc>
        <w:tc>
          <w:tcPr>
            <w:tcW w:w="7486" w:type="dxa"/>
            <w:shd w:val="clear" w:color="auto" w:fill="auto"/>
          </w:tcPr>
          <w:p w14:paraId="434E11C1" w14:textId="77777777" w:rsidR="005F250A" w:rsidRDefault="005F250A" w:rsidP="00ED455A">
            <w:pPr>
              <w:rPr>
                <w:rFonts w:cs="Arial"/>
                <w:color w:val="000000"/>
                <w:sz w:val="22"/>
              </w:rPr>
            </w:pPr>
            <w:r>
              <w:rPr>
                <w:rFonts w:cs="Arial"/>
                <w:color w:val="000000"/>
                <w:sz w:val="22"/>
              </w:rPr>
              <w:t>Lenksäule in Höhe und Reichweite einstellbar</w:t>
            </w:r>
          </w:p>
        </w:tc>
        <w:tc>
          <w:tcPr>
            <w:tcW w:w="1389" w:type="dxa"/>
            <w:shd w:val="clear" w:color="auto" w:fill="auto"/>
            <w:noWrap/>
          </w:tcPr>
          <w:p w14:paraId="250BF188" w14:textId="77777777" w:rsidR="005F250A" w:rsidRPr="00AB2035" w:rsidRDefault="005F250A" w:rsidP="007A003F">
            <w:pPr>
              <w:rPr>
                <w:szCs w:val="20"/>
              </w:rPr>
            </w:pPr>
          </w:p>
        </w:tc>
      </w:tr>
      <w:tr w:rsidR="00114B07" w:rsidRPr="00AB2035" w14:paraId="261819AD" w14:textId="77777777" w:rsidTr="008E23B2">
        <w:trPr>
          <w:trHeight w:val="340"/>
          <w:jc w:val="center"/>
        </w:trPr>
        <w:tc>
          <w:tcPr>
            <w:tcW w:w="1000" w:type="dxa"/>
            <w:shd w:val="clear" w:color="auto" w:fill="auto"/>
            <w:vAlign w:val="center"/>
          </w:tcPr>
          <w:p w14:paraId="17669688" w14:textId="1757D35B" w:rsidR="005F250A" w:rsidRPr="00114B07" w:rsidRDefault="00B34DD5" w:rsidP="004B57D9">
            <w:pPr>
              <w:rPr>
                <w:rFonts w:cs="Arial"/>
                <w:sz w:val="16"/>
                <w:szCs w:val="16"/>
              </w:rPr>
            </w:pPr>
            <w:r>
              <w:rPr>
                <w:rFonts w:cs="Arial"/>
                <w:sz w:val="16"/>
                <w:szCs w:val="16"/>
              </w:rPr>
              <w:t>3.1</w:t>
            </w:r>
            <w:r w:rsidR="004B57D9">
              <w:rPr>
                <w:rFonts w:cs="Arial"/>
                <w:sz w:val="16"/>
                <w:szCs w:val="16"/>
              </w:rPr>
              <w:t>.2</w:t>
            </w:r>
            <w:r w:rsidR="00F72B2C">
              <w:rPr>
                <w:rFonts w:cs="Arial"/>
                <w:sz w:val="16"/>
                <w:szCs w:val="16"/>
              </w:rPr>
              <w:t>7</w:t>
            </w:r>
          </w:p>
        </w:tc>
        <w:tc>
          <w:tcPr>
            <w:tcW w:w="7486" w:type="dxa"/>
            <w:shd w:val="clear" w:color="auto" w:fill="auto"/>
          </w:tcPr>
          <w:p w14:paraId="55A9A683" w14:textId="77777777" w:rsidR="005F250A" w:rsidRDefault="005F250A" w:rsidP="00ED455A">
            <w:pPr>
              <w:rPr>
                <w:rFonts w:cs="Arial"/>
                <w:color w:val="000000"/>
                <w:sz w:val="22"/>
              </w:rPr>
            </w:pPr>
            <w:r>
              <w:rPr>
                <w:rFonts w:cs="Arial"/>
                <w:color w:val="000000"/>
                <w:sz w:val="22"/>
              </w:rPr>
              <w:t>Sonnenblende auf Fahrer- und Beifahrerseite.</w:t>
            </w:r>
          </w:p>
        </w:tc>
        <w:tc>
          <w:tcPr>
            <w:tcW w:w="1389" w:type="dxa"/>
            <w:shd w:val="clear" w:color="auto" w:fill="auto"/>
            <w:noWrap/>
          </w:tcPr>
          <w:p w14:paraId="6865D7E3" w14:textId="77777777" w:rsidR="005F250A" w:rsidRPr="00AB2035" w:rsidRDefault="005F250A" w:rsidP="007A003F">
            <w:pPr>
              <w:rPr>
                <w:szCs w:val="20"/>
              </w:rPr>
            </w:pPr>
          </w:p>
        </w:tc>
      </w:tr>
      <w:tr w:rsidR="00114B07" w:rsidRPr="00AB2035" w14:paraId="2F60A8C9" w14:textId="77777777" w:rsidTr="008E23B2">
        <w:trPr>
          <w:trHeight w:val="340"/>
          <w:jc w:val="center"/>
        </w:trPr>
        <w:tc>
          <w:tcPr>
            <w:tcW w:w="1000" w:type="dxa"/>
            <w:shd w:val="clear" w:color="auto" w:fill="auto"/>
            <w:vAlign w:val="center"/>
          </w:tcPr>
          <w:p w14:paraId="059DBF25" w14:textId="073AD106" w:rsidR="00267F79" w:rsidRPr="00114B07" w:rsidRDefault="00B34DD5" w:rsidP="004B57D9">
            <w:pPr>
              <w:rPr>
                <w:rFonts w:cs="Arial"/>
                <w:sz w:val="16"/>
                <w:szCs w:val="16"/>
              </w:rPr>
            </w:pPr>
            <w:r>
              <w:rPr>
                <w:rFonts w:cs="Arial"/>
                <w:sz w:val="16"/>
                <w:szCs w:val="16"/>
              </w:rPr>
              <w:t>3.1</w:t>
            </w:r>
            <w:r w:rsidR="004B57D9">
              <w:rPr>
                <w:rFonts w:cs="Arial"/>
                <w:sz w:val="16"/>
                <w:szCs w:val="16"/>
              </w:rPr>
              <w:t>.2</w:t>
            </w:r>
            <w:r w:rsidR="00874A05">
              <w:rPr>
                <w:rFonts w:cs="Arial"/>
                <w:sz w:val="16"/>
                <w:szCs w:val="16"/>
              </w:rPr>
              <w:t>8</w:t>
            </w:r>
          </w:p>
        </w:tc>
        <w:tc>
          <w:tcPr>
            <w:tcW w:w="7486" w:type="dxa"/>
            <w:shd w:val="clear" w:color="auto" w:fill="auto"/>
          </w:tcPr>
          <w:p w14:paraId="0FBA91E3" w14:textId="77777777" w:rsidR="00267F79" w:rsidRDefault="00267F79" w:rsidP="00ED455A">
            <w:pPr>
              <w:rPr>
                <w:rFonts w:cs="Arial"/>
                <w:color w:val="000000"/>
                <w:sz w:val="22"/>
              </w:rPr>
            </w:pPr>
            <w:r>
              <w:rPr>
                <w:rFonts w:cs="Arial"/>
                <w:color w:val="000000"/>
                <w:sz w:val="22"/>
              </w:rPr>
              <w:t>Außenspiegel elektrisch einstellbar und beheizbar.</w:t>
            </w:r>
          </w:p>
        </w:tc>
        <w:tc>
          <w:tcPr>
            <w:tcW w:w="1389" w:type="dxa"/>
            <w:shd w:val="clear" w:color="auto" w:fill="auto"/>
            <w:noWrap/>
          </w:tcPr>
          <w:p w14:paraId="037B61B9" w14:textId="77777777" w:rsidR="00267F79" w:rsidRPr="00AB2035" w:rsidRDefault="00267F79" w:rsidP="007A003F">
            <w:pPr>
              <w:rPr>
                <w:szCs w:val="20"/>
              </w:rPr>
            </w:pPr>
          </w:p>
        </w:tc>
      </w:tr>
      <w:tr w:rsidR="00114B07" w:rsidRPr="00AB2035" w14:paraId="585A2724" w14:textId="77777777" w:rsidTr="008E23B2">
        <w:trPr>
          <w:trHeight w:val="340"/>
          <w:jc w:val="center"/>
        </w:trPr>
        <w:tc>
          <w:tcPr>
            <w:tcW w:w="1000" w:type="dxa"/>
            <w:shd w:val="clear" w:color="auto" w:fill="auto"/>
            <w:vAlign w:val="center"/>
          </w:tcPr>
          <w:p w14:paraId="2A37F1CD" w14:textId="7C41ECF5" w:rsidR="00267F79" w:rsidRPr="00114B07" w:rsidRDefault="00B34DD5" w:rsidP="004B57D9">
            <w:pPr>
              <w:rPr>
                <w:rFonts w:cs="Arial"/>
                <w:sz w:val="16"/>
                <w:szCs w:val="16"/>
              </w:rPr>
            </w:pPr>
            <w:r>
              <w:rPr>
                <w:rFonts w:cs="Arial"/>
                <w:sz w:val="16"/>
                <w:szCs w:val="16"/>
              </w:rPr>
              <w:t>3.1</w:t>
            </w:r>
            <w:r w:rsidR="004B57D9">
              <w:rPr>
                <w:rFonts w:cs="Arial"/>
                <w:sz w:val="16"/>
                <w:szCs w:val="16"/>
              </w:rPr>
              <w:t>.2</w:t>
            </w:r>
            <w:r w:rsidR="00874A05">
              <w:rPr>
                <w:rFonts w:cs="Arial"/>
                <w:sz w:val="16"/>
                <w:szCs w:val="16"/>
              </w:rPr>
              <w:t>9</w:t>
            </w:r>
          </w:p>
        </w:tc>
        <w:tc>
          <w:tcPr>
            <w:tcW w:w="7486" w:type="dxa"/>
            <w:shd w:val="clear" w:color="auto" w:fill="auto"/>
          </w:tcPr>
          <w:p w14:paraId="3F440397" w14:textId="77777777" w:rsidR="00267F79" w:rsidRDefault="00267F79" w:rsidP="00ED455A">
            <w:pPr>
              <w:rPr>
                <w:rFonts w:cs="Arial"/>
                <w:color w:val="000000"/>
                <w:sz w:val="22"/>
              </w:rPr>
            </w:pPr>
            <w:r>
              <w:rPr>
                <w:rFonts w:cs="Arial"/>
                <w:color w:val="000000"/>
                <w:sz w:val="22"/>
              </w:rPr>
              <w:t>Frontscheibe beheizbar.</w:t>
            </w:r>
          </w:p>
        </w:tc>
        <w:tc>
          <w:tcPr>
            <w:tcW w:w="1389" w:type="dxa"/>
            <w:shd w:val="clear" w:color="auto" w:fill="auto"/>
            <w:noWrap/>
          </w:tcPr>
          <w:p w14:paraId="2F4A8196" w14:textId="77777777" w:rsidR="00267F79" w:rsidRPr="00AB2035" w:rsidRDefault="00267F79" w:rsidP="007A003F">
            <w:pPr>
              <w:rPr>
                <w:szCs w:val="20"/>
              </w:rPr>
            </w:pPr>
          </w:p>
        </w:tc>
      </w:tr>
      <w:tr w:rsidR="00114B07" w:rsidRPr="00AB2035" w14:paraId="537D5DE8" w14:textId="77777777" w:rsidTr="008E23B2">
        <w:trPr>
          <w:trHeight w:val="340"/>
          <w:jc w:val="center"/>
        </w:trPr>
        <w:tc>
          <w:tcPr>
            <w:tcW w:w="1000" w:type="dxa"/>
            <w:shd w:val="clear" w:color="auto" w:fill="auto"/>
            <w:vAlign w:val="center"/>
          </w:tcPr>
          <w:p w14:paraId="159C6D24" w14:textId="6F02E29C" w:rsidR="00267F79" w:rsidRPr="00114B07" w:rsidRDefault="00B34DD5" w:rsidP="004B57D9">
            <w:pPr>
              <w:rPr>
                <w:rFonts w:cs="Arial"/>
                <w:sz w:val="16"/>
                <w:szCs w:val="16"/>
              </w:rPr>
            </w:pPr>
            <w:r>
              <w:rPr>
                <w:rFonts w:cs="Arial"/>
                <w:sz w:val="16"/>
                <w:szCs w:val="16"/>
              </w:rPr>
              <w:t>3.1</w:t>
            </w:r>
            <w:r w:rsidR="004B57D9">
              <w:rPr>
                <w:rFonts w:cs="Arial"/>
                <w:sz w:val="16"/>
                <w:szCs w:val="16"/>
              </w:rPr>
              <w:t>.</w:t>
            </w:r>
            <w:r w:rsidR="00874A05">
              <w:rPr>
                <w:rFonts w:cs="Arial"/>
                <w:sz w:val="16"/>
                <w:szCs w:val="16"/>
              </w:rPr>
              <w:t>30</w:t>
            </w:r>
          </w:p>
        </w:tc>
        <w:tc>
          <w:tcPr>
            <w:tcW w:w="7486" w:type="dxa"/>
            <w:shd w:val="clear" w:color="auto" w:fill="auto"/>
          </w:tcPr>
          <w:p w14:paraId="2D13C87C" w14:textId="77777777" w:rsidR="00267F79" w:rsidRDefault="00267F79" w:rsidP="00ED455A">
            <w:pPr>
              <w:rPr>
                <w:rFonts w:cs="Arial"/>
                <w:color w:val="000000"/>
                <w:sz w:val="22"/>
              </w:rPr>
            </w:pPr>
            <w:r>
              <w:rPr>
                <w:rFonts w:cs="Arial"/>
                <w:color w:val="000000"/>
                <w:sz w:val="22"/>
              </w:rPr>
              <w:t>Wischwasser-Sensor.</w:t>
            </w:r>
          </w:p>
        </w:tc>
        <w:tc>
          <w:tcPr>
            <w:tcW w:w="1389" w:type="dxa"/>
            <w:shd w:val="clear" w:color="auto" w:fill="auto"/>
            <w:noWrap/>
          </w:tcPr>
          <w:p w14:paraId="6AFEFEAF" w14:textId="77777777" w:rsidR="00267F79" w:rsidRPr="00AB2035" w:rsidRDefault="00267F79" w:rsidP="007A003F">
            <w:pPr>
              <w:rPr>
                <w:szCs w:val="20"/>
              </w:rPr>
            </w:pPr>
          </w:p>
        </w:tc>
      </w:tr>
      <w:tr w:rsidR="00114B07" w:rsidRPr="00AB2035" w14:paraId="1BE2BE95" w14:textId="77777777" w:rsidTr="008E23B2">
        <w:trPr>
          <w:trHeight w:val="340"/>
          <w:jc w:val="center"/>
        </w:trPr>
        <w:tc>
          <w:tcPr>
            <w:tcW w:w="1000" w:type="dxa"/>
            <w:shd w:val="clear" w:color="auto" w:fill="auto"/>
            <w:vAlign w:val="center"/>
          </w:tcPr>
          <w:p w14:paraId="0B888180" w14:textId="76E40901" w:rsidR="005F250A" w:rsidRPr="00114B07" w:rsidRDefault="004B57D9" w:rsidP="00B34DD5">
            <w:pPr>
              <w:rPr>
                <w:rFonts w:cs="Arial"/>
                <w:sz w:val="16"/>
                <w:szCs w:val="16"/>
              </w:rPr>
            </w:pPr>
            <w:r>
              <w:rPr>
                <w:rFonts w:cs="Arial"/>
                <w:sz w:val="16"/>
                <w:szCs w:val="16"/>
              </w:rPr>
              <w:t>3.</w:t>
            </w:r>
            <w:r w:rsidR="00B34DD5">
              <w:rPr>
                <w:rFonts w:cs="Arial"/>
                <w:sz w:val="16"/>
                <w:szCs w:val="16"/>
              </w:rPr>
              <w:t>1</w:t>
            </w:r>
            <w:r w:rsidR="00955727">
              <w:rPr>
                <w:rFonts w:cs="Arial"/>
                <w:sz w:val="16"/>
                <w:szCs w:val="16"/>
              </w:rPr>
              <w:t>.3</w:t>
            </w:r>
            <w:r w:rsidR="000B5FB3">
              <w:rPr>
                <w:rFonts w:cs="Arial"/>
                <w:sz w:val="16"/>
                <w:szCs w:val="16"/>
              </w:rPr>
              <w:t>1</w:t>
            </w:r>
          </w:p>
        </w:tc>
        <w:tc>
          <w:tcPr>
            <w:tcW w:w="7486" w:type="dxa"/>
            <w:shd w:val="clear" w:color="auto" w:fill="auto"/>
          </w:tcPr>
          <w:p w14:paraId="0EDCB46A" w14:textId="464F8EB6" w:rsidR="005F250A" w:rsidRPr="00ED1D4D" w:rsidRDefault="005F250A" w:rsidP="00ED455A">
            <w:pPr>
              <w:rPr>
                <w:rFonts w:cs="Arial"/>
                <w:color w:val="FF0000"/>
                <w:sz w:val="22"/>
              </w:rPr>
            </w:pPr>
            <w:r>
              <w:rPr>
                <w:rFonts w:cs="Arial"/>
                <w:color w:val="000000"/>
                <w:sz w:val="22"/>
              </w:rPr>
              <w:t>Zentralverriegelung mit Fernbedienung</w:t>
            </w:r>
            <w:r w:rsidR="00ED1D4D">
              <w:rPr>
                <w:rFonts w:cs="Arial"/>
                <w:color w:val="FF0000"/>
                <w:sz w:val="22"/>
              </w:rPr>
              <w:t xml:space="preserve"> </w:t>
            </w:r>
            <w:r w:rsidR="0078000B">
              <w:rPr>
                <w:rFonts w:cs="Arial"/>
                <w:color w:val="000000"/>
                <w:sz w:val="22"/>
              </w:rPr>
              <w:t xml:space="preserve">inkl. </w:t>
            </w:r>
            <w:r w:rsidR="00874A05" w:rsidRPr="00874A05">
              <w:rPr>
                <w:rFonts w:cs="Arial"/>
                <w:sz w:val="22"/>
              </w:rPr>
              <w:t>2</w:t>
            </w:r>
            <w:r w:rsidR="0004153B" w:rsidRPr="00874A05">
              <w:rPr>
                <w:rFonts w:cs="Arial"/>
                <w:sz w:val="22"/>
              </w:rPr>
              <w:t xml:space="preserve"> </w:t>
            </w:r>
            <w:r w:rsidR="0004153B" w:rsidRPr="006B7800">
              <w:rPr>
                <w:rFonts w:cs="Arial"/>
                <w:color w:val="000000"/>
                <w:sz w:val="22"/>
              </w:rPr>
              <w:t>Fahrzeugschlüssel</w:t>
            </w:r>
          </w:p>
        </w:tc>
        <w:tc>
          <w:tcPr>
            <w:tcW w:w="1389" w:type="dxa"/>
            <w:shd w:val="clear" w:color="auto" w:fill="auto"/>
            <w:noWrap/>
          </w:tcPr>
          <w:p w14:paraId="440200BA" w14:textId="77777777" w:rsidR="005F250A" w:rsidRPr="00AB2035" w:rsidRDefault="005F250A" w:rsidP="007A003F">
            <w:pPr>
              <w:rPr>
                <w:szCs w:val="20"/>
              </w:rPr>
            </w:pPr>
          </w:p>
        </w:tc>
      </w:tr>
      <w:tr w:rsidR="00114B07" w:rsidRPr="00AB2035" w14:paraId="2000F8E2" w14:textId="77777777" w:rsidTr="008E23B2">
        <w:trPr>
          <w:trHeight w:val="340"/>
          <w:jc w:val="center"/>
        </w:trPr>
        <w:tc>
          <w:tcPr>
            <w:tcW w:w="1000" w:type="dxa"/>
            <w:shd w:val="clear" w:color="auto" w:fill="auto"/>
            <w:vAlign w:val="center"/>
          </w:tcPr>
          <w:p w14:paraId="64B619E4" w14:textId="4E06A25F" w:rsidR="005F250A" w:rsidRPr="00114B07" w:rsidRDefault="00B34DD5" w:rsidP="004B57D9">
            <w:pPr>
              <w:rPr>
                <w:rFonts w:cs="Arial"/>
                <w:sz w:val="16"/>
                <w:szCs w:val="16"/>
              </w:rPr>
            </w:pPr>
            <w:r>
              <w:rPr>
                <w:rFonts w:cs="Arial"/>
                <w:sz w:val="16"/>
                <w:szCs w:val="16"/>
              </w:rPr>
              <w:t>3.1</w:t>
            </w:r>
            <w:r w:rsidR="004B57D9">
              <w:rPr>
                <w:rFonts w:cs="Arial"/>
                <w:sz w:val="16"/>
                <w:szCs w:val="16"/>
              </w:rPr>
              <w:t>.3</w:t>
            </w:r>
            <w:r w:rsidR="000B5FB3">
              <w:rPr>
                <w:rFonts w:cs="Arial"/>
                <w:sz w:val="16"/>
                <w:szCs w:val="16"/>
              </w:rPr>
              <w:t>2</w:t>
            </w:r>
          </w:p>
        </w:tc>
        <w:tc>
          <w:tcPr>
            <w:tcW w:w="7486" w:type="dxa"/>
            <w:shd w:val="clear" w:color="auto" w:fill="auto"/>
          </w:tcPr>
          <w:p w14:paraId="390C2FC6" w14:textId="77777777" w:rsidR="005F250A" w:rsidRDefault="005F250A" w:rsidP="00ED455A">
            <w:pPr>
              <w:rPr>
                <w:rFonts w:cs="Arial"/>
                <w:color w:val="000000"/>
                <w:sz w:val="22"/>
              </w:rPr>
            </w:pPr>
            <w:r>
              <w:rPr>
                <w:rFonts w:cs="Arial"/>
                <w:color w:val="000000"/>
                <w:sz w:val="22"/>
              </w:rPr>
              <w:t>Boden in Fahrerkabine und Fahrgastraum gummiert.</w:t>
            </w:r>
            <w:r w:rsidR="008D7B92">
              <w:rPr>
                <w:rFonts w:cs="Arial"/>
                <w:color w:val="000000"/>
                <w:sz w:val="22"/>
              </w:rPr>
              <w:t xml:space="preserve"> Seitlich umlaufender Trittschutz in Aluminium</w:t>
            </w:r>
            <w:r w:rsidR="00C97109">
              <w:rPr>
                <w:rFonts w:cs="Arial"/>
                <w:color w:val="000000"/>
                <w:sz w:val="22"/>
              </w:rPr>
              <w:t>-Riffelblech Höhe 150 mm.</w:t>
            </w:r>
          </w:p>
        </w:tc>
        <w:tc>
          <w:tcPr>
            <w:tcW w:w="1389" w:type="dxa"/>
            <w:shd w:val="clear" w:color="auto" w:fill="auto"/>
            <w:noWrap/>
          </w:tcPr>
          <w:p w14:paraId="239180A5" w14:textId="77777777" w:rsidR="005F250A" w:rsidRPr="00AB2035" w:rsidRDefault="005F250A" w:rsidP="007A003F">
            <w:pPr>
              <w:rPr>
                <w:szCs w:val="20"/>
              </w:rPr>
            </w:pPr>
          </w:p>
        </w:tc>
      </w:tr>
      <w:tr w:rsidR="00114B07" w:rsidRPr="00AB2035" w14:paraId="019CE784" w14:textId="77777777" w:rsidTr="008E23B2">
        <w:trPr>
          <w:trHeight w:val="340"/>
          <w:jc w:val="center"/>
        </w:trPr>
        <w:tc>
          <w:tcPr>
            <w:tcW w:w="1000" w:type="dxa"/>
            <w:shd w:val="clear" w:color="auto" w:fill="auto"/>
            <w:vAlign w:val="center"/>
          </w:tcPr>
          <w:p w14:paraId="6058BFC1" w14:textId="7E01F583" w:rsidR="005F250A" w:rsidRPr="00114B07" w:rsidRDefault="004B57D9" w:rsidP="00B34DD5">
            <w:pPr>
              <w:rPr>
                <w:rFonts w:cs="Arial"/>
                <w:sz w:val="16"/>
                <w:szCs w:val="16"/>
              </w:rPr>
            </w:pPr>
            <w:r>
              <w:rPr>
                <w:rFonts w:cs="Arial"/>
                <w:sz w:val="16"/>
                <w:szCs w:val="16"/>
              </w:rPr>
              <w:t>3.</w:t>
            </w:r>
            <w:r w:rsidR="00B34DD5">
              <w:rPr>
                <w:rFonts w:cs="Arial"/>
                <w:sz w:val="16"/>
                <w:szCs w:val="16"/>
              </w:rPr>
              <w:t>1</w:t>
            </w:r>
            <w:r>
              <w:rPr>
                <w:rFonts w:cs="Arial"/>
                <w:sz w:val="16"/>
                <w:szCs w:val="16"/>
              </w:rPr>
              <w:t>.3</w:t>
            </w:r>
            <w:r w:rsidR="000B5FB3">
              <w:rPr>
                <w:rFonts w:cs="Arial"/>
                <w:sz w:val="16"/>
                <w:szCs w:val="16"/>
              </w:rPr>
              <w:t>3</w:t>
            </w:r>
          </w:p>
        </w:tc>
        <w:tc>
          <w:tcPr>
            <w:tcW w:w="7486" w:type="dxa"/>
            <w:shd w:val="clear" w:color="auto" w:fill="auto"/>
          </w:tcPr>
          <w:p w14:paraId="47C13E28" w14:textId="77777777" w:rsidR="005F250A" w:rsidRDefault="005F250A" w:rsidP="00ED455A">
            <w:pPr>
              <w:rPr>
                <w:rFonts w:cs="Arial"/>
                <w:color w:val="000000"/>
                <w:sz w:val="22"/>
              </w:rPr>
            </w:pPr>
            <w:r>
              <w:rPr>
                <w:rFonts w:cs="Arial"/>
                <w:color w:val="000000"/>
                <w:sz w:val="22"/>
              </w:rPr>
              <w:t>Stoßfänger hinten mit integrierter Trittstufe.</w:t>
            </w:r>
            <w:r w:rsidR="0078000B">
              <w:rPr>
                <w:rFonts w:cs="Arial"/>
                <w:color w:val="000000"/>
                <w:sz w:val="22"/>
              </w:rPr>
              <w:t xml:space="preserve"> </w:t>
            </w:r>
            <w:r w:rsidR="0078000B" w:rsidRPr="000B5FB3">
              <w:rPr>
                <w:rFonts w:cs="Arial"/>
                <w:sz w:val="22"/>
              </w:rPr>
              <w:t>Anti-Rutsch-Belag</w:t>
            </w:r>
          </w:p>
        </w:tc>
        <w:tc>
          <w:tcPr>
            <w:tcW w:w="1389" w:type="dxa"/>
            <w:shd w:val="clear" w:color="auto" w:fill="auto"/>
            <w:noWrap/>
          </w:tcPr>
          <w:p w14:paraId="5B7A65B6" w14:textId="77777777" w:rsidR="005F250A" w:rsidRPr="00AB2035" w:rsidRDefault="005F250A" w:rsidP="007A003F">
            <w:pPr>
              <w:rPr>
                <w:szCs w:val="20"/>
              </w:rPr>
            </w:pPr>
          </w:p>
        </w:tc>
      </w:tr>
      <w:tr w:rsidR="00114B07" w:rsidRPr="00AB2035" w14:paraId="371BB1F9" w14:textId="77777777" w:rsidTr="008E23B2">
        <w:trPr>
          <w:trHeight w:val="340"/>
          <w:jc w:val="center"/>
        </w:trPr>
        <w:tc>
          <w:tcPr>
            <w:tcW w:w="1000" w:type="dxa"/>
            <w:shd w:val="clear" w:color="auto" w:fill="auto"/>
            <w:vAlign w:val="center"/>
          </w:tcPr>
          <w:p w14:paraId="7B6A51BF" w14:textId="7B980901" w:rsidR="00ED455A" w:rsidRPr="00114B07" w:rsidRDefault="00B34DD5" w:rsidP="004B57D9">
            <w:pPr>
              <w:rPr>
                <w:rFonts w:cs="Arial"/>
                <w:sz w:val="16"/>
                <w:szCs w:val="16"/>
              </w:rPr>
            </w:pPr>
            <w:r>
              <w:rPr>
                <w:rFonts w:cs="Arial"/>
                <w:sz w:val="16"/>
                <w:szCs w:val="16"/>
              </w:rPr>
              <w:t>3.1</w:t>
            </w:r>
            <w:r w:rsidR="004B57D9">
              <w:rPr>
                <w:rFonts w:cs="Arial"/>
                <w:sz w:val="16"/>
                <w:szCs w:val="16"/>
              </w:rPr>
              <w:t>.3</w:t>
            </w:r>
            <w:r w:rsidR="000B5FB3">
              <w:rPr>
                <w:rFonts w:cs="Arial"/>
                <w:sz w:val="16"/>
                <w:szCs w:val="16"/>
              </w:rPr>
              <w:t>4</w:t>
            </w:r>
          </w:p>
        </w:tc>
        <w:tc>
          <w:tcPr>
            <w:tcW w:w="7486" w:type="dxa"/>
            <w:shd w:val="clear" w:color="auto" w:fill="auto"/>
          </w:tcPr>
          <w:p w14:paraId="38CEFF54" w14:textId="1F74E378" w:rsidR="00ED455A" w:rsidRDefault="005F250A" w:rsidP="00556F9F">
            <w:pPr>
              <w:rPr>
                <w:rFonts w:cs="Arial"/>
                <w:color w:val="000000"/>
                <w:sz w:val="22"/>
              </w:rPr>
            </w:pPr>
            <w:r>
              <w:rPr>
                <w:rFonts w:cs="Arial"/>
                <w:color w:val="000000"/>
                <w:sz w:val="22"/>
              </w:rPr>
              <w:t>Anhänge</w:t>
            </w:r>
            <w:r w:rsidR="00267F79">
              <w:rPr>
                <w:rFonts w:cs="Arial"/>
                <w:color w:val="000000"/>
                <w:sz w:val="22"/>
              </w:rPr>
              <w:t xml:space="preserve">vorrichtung, fest. 13-polige Steckdose inkl. Anhängerstabilisierung (s. Pkt. </w:t>
            </w:r>
            <w:r w:rsidR="00556F9F">
              <w:rPr>
                <w:rFonts w:cs="Arial"/>
                <w:color w:val="000000"/>
                <w:sz w:val="22"/>
              </w:rPr>
              <w:t>3.</w:t>
            </w:r>
            <w:r w:rsidR="00B34DD5">
              <w:rPr>
                <w:rFonts w:cs="Arial"/>
                <w:color w:val="000000"/>
                <w:sz w:val="22"/>
              </w:rPr>
              <w:t>1</w:t>
            </w:r>
            <w:r w:rsidR="00556F9F">
              <w:rPr>
                <w:rFonts w:cs="Arial"/>
                <w:color w:val="000000"/>
                <w:sz w:val="22"/>
              </w:rPr>
              <w:t>.15</w:t>
            </w:r>
            <w:r w:rsidR="00267F79">
              <w:rPr>
                <w:rFonts w:cs="Arial"/>
                <w:color w:val="000000"/>
                <w:sz w:val="22"/>
              </w:rPr>
              <w:t>)</w:t>
            </w:r>
            <w:r w:rsidR="00C97109">
              <w:rPr>
                <w:rFonts w:cs="Arial"/>
                <w:color w:val="000000"/>
                <w:sz w:val="22"/>
              </w:rPr>
              <w:t xml:space="preserve"> Anhängelast min. </w:t>
            </w:r>
            <w:r w:rsidR="00654029">
              <w:rPr>
                <w:rFonts w:cs="Arial"/>
                <w:color w:val="000000"/>
                <w:sz w:val="22"/>
              </w:rPr>
              <w:t>2500</w:t>
            </w:r>
            <w:r w:rsidR="00C97109">
              <w:rPr>
                <w:rFonts w:cs="Arial"/>
                <w:color w:val="000000"/>
                <w:sz w:val="22"/>
              </w:rPr>
              <w:t xml:space="preserve"> kg.</w:t>
            </w:r>
          </w:p>
          <w:p w14:paraId="782610F4" w14:textId="77777777" w:rsidR="00C3288C" w:rsidRDefault="00C3288C" w:rsidP="00556F9F">
            <w:pPr>
              <w:rPr>
                <w:rFonts w:cs="Arial"/>
                <w:color w:val="000000"/>
                <w:sz w:val="22"/>
              </w:rPr>
            </w:pPr>
            <w:r w:rsidRPr="00C3288C">
              <w:rPr>
                <w:rFonts w:cs="Arial"/>
                <w:b/>
                <w:color w:val="000000"/>
                <w:sz w:val="22"/>
              </w:rPr>
              <w:t>Anhängelast angeben:</w:t>
            </w:r>
            <w:r w:rsidRPr="00C3288C">
              <w:rPr>
                <w:rFonts w:cs="Arial"/>
                <w:color w:val="000000"/>
                <w:sz w:val="22"/>
              </w:rPr>
              <w:t xml:space="preserve"> …</w:t>
            </w:r>
            <w:r w:rsidR="00ED1D4D">
              <w:rPr>
                <w:rFonts w:cs="Arial"/>
                <w:color w:val="000000"/>
                <w:sz w:val="22"/>
              </w:rPr>
              <w:t>…</w:t>
            </w:r>
            <w:proofErr w:type="gramStart"/>
            <w:r w:rsidRPr="00C3288C">
              <w:rPr>
                <w:rFonts w:cs="Arial"/>
                <w:color w:val="000000"/>
                <w:sz w:val="22"/>
              </w:rPr>
              <w:t>…….</w:t>
            </w:r>
            <w:proofErr w:type="gramEnd"/>
          </w:p>
        </w:tc>
        <w:tc>
          <w:tcPr>
            <w:tcW w:w="1389" w:type="dxa"/>
            <w:shd w:val="clear" w:color="auto" w:fill="auto"/>
            <w:noWrap/>
          </w:tcPr>
          <w:p w14:paraId="67655FDE" w14:textId="77777777" w:rsidR="00ED455A" w:rsidRPr="00AB2035" w:rsidRDefault="00ED455A" w:rsidP="007A003F">
            <w:pPr>
              <w:rPr>
                <w:szCs w:val="20"/>
              </w:rPr>
            </w:pPr>
          </w:p>
        </w:tc>
      </w:tr>
      <w:tr w:rsidR="00114B07" w:rsidRPr="00AB2035" w14:paraId="143585EE" w14:textId="77777777" w:rsidTr="008E23B2">
        <w:trPr>
          <w:trHeight w:val="340"/>
          <w:jc w:val="center"/>
        </w:trPr>
        <w:tc>
          <w:tcPr>
            <w:tcW w:w="1000" w:type="dxa"/>
            <w:shd w:val="clear" w:color="auto" w:fill="auto"/>
            <w:vAlign w:val="center"/>
          </w:tcPr>
          <w:p w14:paraId="3C876DA1" w14:textId="33F9F2EB" w:rsidR="00267F79" w:rsidRPr="00114B07" w:rsidRDefault="00B34DD5" w:rsidP="004B57D9">
            <w:pPr>
              <w:rPr>
                <w:rFonts w:cs="Arial"/>
                <w:sz w:val="16"/>
                <w:szCs w:val="16"/>
              </w:rPr>
            </w:pPr>
            <w:r>
              <w:rPr>
                <w:rFonts w:cs="Arial"/>
                <w:sz w:val="16"/>
                <w:szCs w:val="16"/>
              </w:rPr>
              <w:t>3.1</w:t>
            </w:r>
            <w:r w:rsidR="004B57D9">
              <w:rPr>
                <w:rFonts w:cs="Arial"/>
                <w:sz w:val="16"/>
                <w:szCs w:val="16"/>
              </w:rPr>
              <w:t>.3</w:t>
            </w:r>
            <w:r w:rsidR="001619B2">
              <w:rPr>
                <w:rFonts w:cs="Arial"/>
                <w:sz w:val="16"/>
                <w:szCs w:val="16"/>
              </w:rPr>
              <w:t>5</w:t>
            </w:r>
          </w:p>
        </w:tc>
        <w:tc>
          <w:tcPr>
            <w:tcW w:w="7486" w:type="dxa"/>
            <w:shd w:val="clear" w:color="auto" w:fill="auto"/>
          </w:tcPr>
          <w:p w14:paraId="3285A0F7" w14:textId="77777777" w:rsidR="00267F79" w:rsidRDefault="00267F79" w:rsidP="00ED455A">
            <w:pPr>
              <w:rPr>
                <w:rFonts w:cs="Arial"/>
                <w:color w:val="000000"/>
                <w:sz w:val="22"/>
              </w:rPr>
            </w:pPr>
            <w:r>
              <w:rPr>
                <w:rFonts w:cs="Arial"/>
                <w:color w:val="000000"/>
                <w:sz w:val="22"/>
              </w:rPr>
              <w:t>Schmutzfänger hinten.</w:t>
            </w:r>
            <w:r w:rsidR="000400FC">
              <w:rPr>
                <w:rFonts w:cs="Arial"/>
                <w:color w:val="000000"/>
                <w:sz w:val="22"/>
              </w:rPr>
              <w:t xml:space="preserve"> entfallen</w:t>
            </w:r>
          </w:p>
        </w:tc>
        <w:tc>
          <w:tcPr>
            <w:tcW w:w="1389" w:type="dxa"/>
            <w:shd w:val="clear" w:color="auto" w:fill="auto"/>
            <w:noWrap/>
          </w:tcPr>
          <w:p w14:paraId="4B7CF7A6" w14:textId="77777777" w:rsidR="00267F79" w:rsidRPr="00AB2035" w:rsidRDefault="00267F79" w:rsidP="007A003F">
            <w:pPr>
              <w:rPr>
                <w:szCs w:val="20"/>
              </w:rPr>
            </w:pPr>
          </w:p>
        </w:tc>
      </w:tr>
      <w:tr w:rsidR="00114B07" w:rsidRPr="00AB2035" w14:paraId="1DF74790" w14:textId="77777777" w:rsidTr="008E23B2">
        <w:trPr>
          <w:trHeight w:val="340"/>
          <w:jc w:val="center"/>
        </w:trPr>
        <w:tc>
          <w:tcPr>
            <w:tcW w:w="1000" w:type="dxa"/>
            <w:shd w:val="clear" w:color="auto" w:fill="auto"/>
            <w:vAlign w:val="center"/>
          </w:tcPr>
          <w:p w14:paraId="645FC124" w14:textId="7FC9BD04" w:rsidR="005F250A" w:rsidRPr="00114B07" w:rsidRDefault="004B57D9" w:rsidP="00B34DD5">
            <w:pPr>
              <w:rPr>
                <w:rFonts w:cs="Arial"/>
                <w:sz w:val="16"/>
                <w:szCs w:val="16"/>
              </w:rPr>
            </w:pPr>
            <w:r>
              <w:rPr>
                <w:rFonts w:cs="Arial"/>
                <w:sz w:val="16"/>
                <w:szCs w:val="16"/>
              </w:rPr>
              <w:t>3.</w:t>
            </w:r>
            <w:r w:rsidR="00B34DD5">
              <w:rPr>
                <w:rFonts w:cs="Arial"/>
                <w:sz w:val="16"/>
                <w:szCs w:val="16"/>
              </w:rPr>
              <w:t>1</w:t>
            </w:r>
            <w:r>
              <w:rPr>
                <w:rFonts w:cs="Arial"/>
                <w:sz w:val="16"/>
                <w:szCs w:val="16"/>
              </w:rPr>
              <w:t>.3</w:t>
            </w:r>
            <w:r w:rsidR="001619B2">
              <w:rPr>
                <w:rFonts w:cs="Arial"/>
                <w:sz w:val="16"/>
                <w:szCs w:val="16"/>
              </w:rPr>
              <w:t>6</w:t>
            </w:r>
          </w:p>
        </w:tc>
        <w:tc>
          <w:tcPr>
            <w:tcW w:w="7486" w:type="dxa"/>
            <w:shd w:val="clear" w:color="auto" w:fill="auto"/>
          </w:tcPr>
          <w:p w14:paraId="48817F6F" w14:textId="38AF0490" w:rsidR="005F250A" w:rsidRDefault="005F250A" w:rsidP="00ED455A">
            <w:pPr>
              <w:rPr>
                <w:rFonts w:cs="Arial"/>
                <w:color w:val="000000"/>
                <w:sz w:val="22"/>
              </w:rPr>
            </w:pPr>
            <w:r>
              <w:rPr>
                <w:rFonts w:cs="Arial"/>
                <w:color w:val="000000"/>
                <w:sz w:val="22"/>
              </w:rPr>
              <w:t xml:space="preserve">Doppeltflügelhecktüren mit </w:t>
            </w:r>
            <w:r w:rsidR="00315F58">
              <w:rPr>
                <w:rFonts w:cs="Arial"/>
                <w:color w:val="000000"/>
                <w:sz w:val="22"/>
              </w:rPr>
              <w:t>270</w:t>
            </w:r>
            <w:r>
              <w:rPr>
                <w:rFonts w:cs="Arial"/>
                <w:color w:val="000000"/>
                <w:sz w:val="22"/>
              </w:rPr>
              <w:t>°-Scharnieren.</w:t>
            </w:r>
            <w:r w:rsidR="000400FC">
              <w:rPr>
                <w:rFonts w:cs="Arial"/>
                <w:color w:val="000000"/>
                <w:sz w:val="22"/>
              </w:rPr>
              <w:t xml:space="preserve"> </w:t>
            </w:r>
          </w:p>
        </w:tc>
        <w:tc>
          <w:tcPr>
            <w:tcW w:w="1389" w:type="dxa"/>
            <w:shd w:val="clear" w:color="auto" w:fill="auto"/>
            <w:noWrap/>
          </w:tcPr>
          <w:p w14:paraId="2B029ABE" w14:textId="77777777" w:rsidR="005F250A" w:rsidRPr="00AB2035" w:rsidRDefault="005F250A" w:rsidP="007A003F">
            <w:pPr>
              <w:rPr>
                <w:szCs w:val="20"/>
              </w:rPr>
            </w:pPr>
          </w:p>
        </w:tc>
      </w:tr>
      <w:tr w:rsidR="00114B07" w:rsidRPr="00AB2035" w14:paraId="44A6BB68" w14:textId="77777777" w:rsidTr="008E23B2">
        <w:trPr>
          <w:trHeight w:val="340"/>
          <w:jc w:val="center"/>
        </w:trPr>
        <w:tc>
          <w:tcPr>
            <w:tcW w:w="1000" w:type="dxa"/>
            <w:shd w:val="clear" w:color="auto" w:fill="auto"/>
            <w:vAlign w:val="center"/>
          </w:tcPr>
          <w:p w14:paraId="32811F4D" w14:textId="429DAE00" w:rsidR="005F250A" w:rsidRPr="00114B07" w:rsidRDefault="00B34DD5" w:rsidP="004B57D9">
            <w:pPr>
              <w:rPr>
                <w:rFonts w:cs="Arial"/>
                <w:sz w:val="16"/>
                <w:szCs w:val="16"/>
              </w:rPr>
            </w:pPr>
            <w:r>
              <w:rPr>
                <w:rFonts w:cs="Arial"/>
                <w:sz w:val="16"/>
                <w:szCs w:val="16"/>
              </w:rPr>
              <w:t>3.1</w:t>
            </w:r>
            <w:r w:rsidR="004B57D9">
              <w:rPr>
                <w:rFonts w:cs="Arial"/>
                <w:sz w:val="16"/>
                <w:szCs w:val="16"/>
              </w:rPr>
              <w:t>.3</w:t>
            </w:r>
            <w:r w:rsidR="00315F58">
              <w:rPr>
                <w:rFonts w:cs="Arial"/>
                <w:sz w:val="16"/>
                <w:szCs w:val="16"/>
              </w:rPr>
              <w:t>7</w:t>
            </w:r>
          </w:p>
        </w:tc>
        <w:tc>
          <w:tcPr>
            <w:tcW w:w="7486" w:type="dxa"/>
            <w:shd w:val="clear" w:color="auto" w:fill="auto"/>
          </w:tcPr>
          <w:p w14:paraId="1E9AAB76" w14:textId="77777777" w:rsidR="005F250A" w:rsidRDefault="005F250A" w:rsidP="00ED455A">
            <w:pPr>
              <w:rPr>
                <w:rFonts w:cs="Arial"/>
                <w:color w:val="000000"/>
                <w:sz w:val="22"/>
              </w:rPr>
            </w:pPr>
            <w:r>
              <w:rPr>
                <w:rFonts w:cs="Arial"/>
                <w:color w:val="000000"/>
                <w:sz w:val="22"/>
              </w:rPr>
              <w:t>Schiebetür rechts.</w:t>
            </w:r>
          </w:p>
        </w:tc>
        <w:tc>
          <w:tcPr>
            <w:tcW w:w="1389" w:type="dxa"/>
            <w:shd w:val="clear" w:color="auto" w:fill="auto"/>
            <w:noWrap/>
          </w:tcPr>
          <w:p w14:paraId="2EB08338" w14:textId="77777777" w:rsidR="005F250A" w:rsidRPr="00AB2035" w:rsidRDefault="005F250A" w:rsidP="007A003F">
            <w:pPr>
              <w:rPr>
                <w:szCs w:val="20"/>
              </w:rPr>
            </w:pPr>
          </w:p>
        </w:tc>
      </w:tr>
      <w:tr w:rsidR="00114B07" w:rsidRPr="00AB2035" w14:paraId="098CDC23" w14:textId="77777777" w:rsidTr="008E23B2">
        <w:trPr>
          <w:trHeight w:val="340"/>
          <w:jc w:val="center"/>
        </w:trPr>
        <w:tc>
          <w:tcPr>
            <w:tcW w:w="1000" w:type="dxa"/>
            <w:shd w:val="clear" w:color="auto" w:fill="auto"/>
            <w:vAlign w:val="center"/>
          </w:tcPr>
          <w:p w14:paraId="4B706A3C" w14:textId="605CFC42" w:rsidR="00267F79" w:rsidRPr="00114B07" w:rsidRDefault="00B34DD5" w:rsidP="004B57D9">
            <w:pPr>
              <w:rPr>
                <w:rFonts w:cs="Arial"/>
                <w:sz w:val="16"/>
                <w:szCs w:val="16"/>
              </w:rPr>
            </w:pPr>
            <w:r>
              <w:rPr>
                <w:rFonts w:cs="Arial"/>
                <w:sz w:val="16"/>
                <w:szCs w:val="16"/>
              </w:rPr>
              <w:t>3.1</w:t>
            </w:r>
            <w:r w:rsidR="004B57D9">
              <w:rPr>
                <w:rFonts w:cs="Arial"/>
                <w:sz w:val="16"/>
                <w:szCs w:val="16"/>
              </w:rPr>
              <w:t>.3</w:t>
            </w:r>
            <w:r w:rsidR="00315F58">
              <w:rPr>
                <w:rFonts w:cs="Arial"/>
                <w:sz w:val="16"/>
                <w:szCs w:val="16"/>
              </w:rPr>
              <w:t>8</w:t>
            </w:r>
          </w:p>
        </w:tc>
        <w:tc>
          <w:tcPr>
            <w:tcW w:w="7486" w:type="dxa"/>
            <w:shd w:val="clear" w:color="auto" w:fill="auto"/>
          </w:tcPr>
          <w:p w14:paraId="32A85764" w14:textId="77777777" w:rsidR="00267F79" w:rsidRDefault="00267F79" w:rsidP="00ED455A">
            <w:pPr>
              <w:rPr>
                <w:rFonts w:cs="Arial"/>
                <w:color w:val="000000"/>
                <w:sz w:val="22"/>
              </w:rPr>
            </w:pPr>
            <w:r>
              <w:rPr>
                <w:rFonts w:cs="Arial"/>
                <w:color w:val="000000"/>
                <w:sz w:val="22"/>
              </w:rPr>
              <w:t>Automatische Schaltung der Einstiegsleuchte bei Türöffnung der Schiebetür.</w:t>
            </w:r>
          </w:p>
        </w:tc>
        <w:tc>
          <w:tcPr>
            <w:tcW w:w="1389" w:type="dxa"/>
            <w:shd w:val="clear" w:color="auto" w:fill="auto"/>
            <w:noWrap/>
          </w:tcPr>
          <w:p w14:paraId="7F2D57C3" w14:textId="77777777" w:rsidR="00267F79" w:rsidRPr="00AB2035" w:rsidRDefault="00267F79" w:rsidP="007A003F">
            <w:pPr>
              <w:rPr>
                <w:szCs w:val="20"/>
              </w:rPr>
            </w:pPr>
          </w:p>
        </w:tc>
      </w:tr>
      <w:tr w:rsidR="00114B07" w:rsidRPr="00AB2035" w14:paraId="73AAC479" w14:textId="77777777" w:rsidTr="008E23B2">
        <w:trPr>
          <w:trHeight w:val="340"/>
          <w:jc w:val="center"/>
        </w:trPr>
        <w:tc>
          <w:tcPr>
            <w:tcW w:w="1000" w:type="dxa"/>
            <w:shd w:val="clear" w:color="auto" w:fill="auto"/>
            <w:vAlign w:val="center"/>
          </w:tcPr>
          <w:p w14:paraId="7BE5EDC6" w14:textId="28C0C39D" w:rsidR="00267F79" w:rsidRPr="00114B07" w:rsidRDefault="00B34DD5" w:rsidP="004B57D9">
            <w:pPr>
              <w:rPr>
                <w:rFonts w:cs="Arial"/>
                <w:sz w:val="16"/>
                <w:szCs w:val="16"/>
              </w:rPr>
            </w:pPr>
            <w:r>
              <w:rPr>
                <w:rFonts w:cs="Arial"/>
                <w:sz w:val="16"/>
                <w:szCs w:val="16"/>
              </w:rPr>
              <w:t>3.1</w:t>
            </w:r>
            <w:r w:rsidR="004B57D9">
              <w:rPr>
                <w:rFonts w:cs="Arial"/>
                <w:sz w:val="16"/>
                <w:szCs w:val="16"/>
              </w:rPr>
              <w:t>.3</w:t>
            </w:r>
            <w:r w:rsidR="00315F58">
              <w:rPr>
                <w:rFonts w:cs="Arial"/>
                <w:sz w:val="16"/>
                <w:szCs w:val="16"/>
              </w:rPr>
              <w:t>9</w:t>
            </w:r>
          </w:p>
        </w:tc>
        <w:tc>
          <w:tcPr>
            <w:tcW w:w="7486" w:type="dxa"/>
            <w:shd w:val="clear" w:color="auto" w:fill="auto"/>
          </w:tcPr>
          <w:p w14:paraId="3EDFB493" w14:textId="412DCE63" w:rsidR="00267F79" w:rsidRDefault="00DE2B30" w:rsidP="00556F9F">
            <w:pPr>
              <w:rPr>
                <w:rFonts w:cs="Arial"/>
                <w:color w:val="000000"/>
                <w:sz w:val="22"/>
              </w:rPr>
            </w:pPr>
            <w:r>
              <w:rPr>
                <w:rFonts w:cs="Arial"/>
                <w:color w:val="000000"/>
                <w:sz w:val="22"/>
              </w:rPr>
              <w:t>Infotainmentsystem mit Telefonschnittstelle</w:t>
            </w:r>
            <w:r w:rsidR="00315F58">
              <w:rPr>
                <w:rFonts w:cs="Arial"/>
                <w:color w:val="000000"/>
                <w:sz w:val="22"/>
              </w:rPr>
              <w:t xml:space="preserve"> (Bl</w:t>
            </w:r>
            <w:r w:rsidR="00192C7C">
              <w:rPr>
                <w:rFonts w:cs="Arial"/>
                <w:color w:val="000000"/>
                <w:sz w:val="22"/>
              </w:rPr>
              <w:t>uetooth)</w:t>
            </w:r>
            <w:r w:rsidR="00F70E0F">
              <w:rPr>
                <w:rFonts w:cs="Arial"/>
                <w:color w:val="000000"/>
                <w:sz w:val="22"/>
              </w:rPr>
              <w:t xml:space="preserve"> Navigationssystem und</w:t>
            </w:r>
            <w:r>
              <w:rPr>
                <w:rFonts w:cs="Arial"/>
                <w:color w:val="000000"/>
                <w:sz w:val="22"/>
              </w:rPr>
              <w:t xml:space="preserve"> digitale</w:t>
            </w:r>
            <w:r w:rsidR="00F70E0F">
              <w:rPr>
                <w:rFonts w:cs="Arial"/>
                <w:color w:val="000000"/>
                <w:sz w:val="22"/>
              </w:rPr>
              <w:t>m</w:t>
            </w:r>
            <w:r>
              <w:rPr>
                <w:rFonts w:cs="Arial"/>
                <w:color w:val="000000"/>
                <w:sz w:val="22"/>
              </w:rPr>
              <w:t xml:space="preserve"> Radioempfang (DAB+)</w:t>
            </w:r>
          </w:p>
        </w:tc>
        <w:tc>
          <w:tcPr>
            <w:tcW w:w="1389" w:type="dxa"/>
            <w:shd w:val="clear" w:color="auto" w:fill="auto"/>
            <w:noWrap/>
          </w:tcPr>
          <w:p w14:paraId="271F37C2" w14:textId="77777777" w:rsidR="00267F79" w:rsidRPr="00AB2035" w:rsidRDefault="00267F79" w:rsidP="007A003F">
            <w:pPr>
              <w:rPr>
                <w:szCs w:val="20"/>
              </w:rPr>
            </w:pPr>
          </w:p>
        </w:tc>
      </w:tr>
      <w:tr w:rsidR="00114B07" w:rsidRPr="00AB2035" w14:paraId="60AED601" w14:textId="77777777" w:rsidTr="008E23B2">
        <w:trPr>
          <w:trHeight w:val="510"/>
          <w:jc w:val="center"/>
        </w:trPr>
        <w:tc>
          <w:tcPr>
            <w:tcW w:w="1000" w:type="dxa"/>
            <w:shd w:val="clear" w:color="auto" w:fill="auto"/>
            <w:vAlign w:val="center"/>
          </w:tcPr>
          <w:p w14:paraId="79403C3B" w14:textId="2C1ACE76" w:rsidR="00E112C1" w:rsidRPr="00114B07" w:rsidRDefault="00B34DD5" w:rsidP="004B57D9">
            <w:pPr>
              <w:rPr>
                <w:rFonts w:cs="Arial"/>
                <w:sz w:val="16"/>
                <w:szCs w:val="16"/>
              </w:rPr>
            </w:pPr>
            <w:r>
              <w:rPr>
                <w:rFonts w:cs="Arial"/>
                <w:sz w:val="16"/>
                <w:szCs w:val="16"/>
              </w:rPr>
              <w:t>3.1</w:t>
            </w:r>
            <w:r w:rsidR="00955727">
              <w:rPr>
                <w:rFonts w:cs="Arial"/>
                <w:sz w:val="16"/>
                <w:szCs w:val="16"/>
              </w:rPr>
              <w:t>.</w:t>
            </w:r>
            <w:r w:rsidR="00EE0C75">
              <w:rPr>
                <w:rFonts w:cs="Arial"/>
                <w:sz w:val="16"/>
                <w:szCs w:val="16"/>
              </w:rPr>
              <w:t>40</w:t>
            </w:r>
          </w:p>
        </w:tc>
        <w:tc>
          <w:tcPr>
            <w:tcW w:w="7486" w:type="dxa"/>
            <w:shd w:val="clear" w:color="auto" w:fill="auto"/>
          </w:tcPr>
          <w:p w14:paraId="3053A164" w14:textId="77777777" w:rsidR="00E112C1" w:rsidRPr="00AB2035" w:rsidRDefault="00C97109" w:rsidP="00F409CA">
            <w:pPr>
              <w:rPr>
                <w:rFonts w:cs="Arial"/>
                <w:color w:val="000000"/>
                <w:sz w:val="22"/>
              </w:rPr>
            </w:pPr>
            <w:r>
              <w:rPr>
                <w:rFonts w:cs="Arial"/>
                <w:color w:val="000000"/>
                <w:sz w:val="22"/>
              </w:rPr>
              <w:t>M+S-Reifen mit</w:t>
            </w:r>
            <w:r w:rsidR="00F409CA">
              <w:rPr>
                <w:rFonts w:cs="Arial"/>
                <w:color w:val="000000"/>
                <w:sz w:val="22"/>
              </w:rPr>
              <w:t xml:space="preserve"> Schneeflockensymbol an Vorder- und Hinterachse</w:t>
            </w:r>
          </w:p>
        </w:tc>
        <w:tc>
          <w:tcPr>
            <w:tcW w:w="1389" w:type="dxa"/>
            <w:shd w:val="clear" w:color="auto" w:fill="auto"/>
            <w:noWrap/>
          </w:tcPr>
          <w:p w14:paraId="136339D8" w14:textId="77777777" w:rsidR="00E112C1" w:rsidRPr="00AB2035" w:rsidRDefault="00E112C1" w:rsidP="007A003F">
            <w:pPr>
              <w:rPr>
                <w:szCs w:val="20"/>
              </w:rPr>
            </w:pPr>
            <w:r w:rsidRPr="00AB2035">
              <w:rPr>
                <w:szCs w:val="20"/>
              </w:rPr>
              <w:t> </w:t>
            </w:r>
          </w:p>
        </w:tc>
      </w:tr>
      <w:tr w:rsidR="00114B07" w:rsidRPr="00AB2035" w14:paraId="1C993170" w14:textId="77777777" w:rsidTr="008E23B2">
        <w:trPr>
          <w:trHeight w:val="510"/>
          <w:jc w:val="center"/>
        </w:trPr>
        <w:tc>
          <w:tcPr>
            <w:tcW w:w="1000" w:type="dxa"/>
            <w:shd w:val="clear" w:color="auto" w:fill="auto"/>
            <w:vAlign w:val="center"/>
          </w:tcPr>
          <w:p w14:paraId="2E54C998" w14:textId="19AE01A5" w:rsidR="006A307D" w:rsidRPr="00114B07" w:rsidRDefault="00B34DD5" w:rsidP="004B57D9">
            <w:pPr>
              <w:rPr>
                <w:rFonts w:cs="Arial"/>
                <w:sz w:val="16"/>
                <w:szCs w:val="16"/>
              </w:rPr>
            </w:pPr>
            <w:r>
              <w:rPr>
                <w:rFonts w:cs="Arial"/>
                <w:sz w:val="16"/>
                <w:szCs w:val="16"/>
              </w:rPr>
              <w:t>3.1</w:t>
            </w:r>
            <w:r w:rsidR="00955727">
              <w:rPr>
                <w:rFonts w:cs="Arial"/>
                <w:sz w:val="16"/>
                <w:szCs w:val="16"/>
              </w:rPr>
              <w:t>.4</w:t>
            </w:r>
            <w:r w:rsidR="00EE0C75">
              <w:rPr>
                <w:rFonts w:cs="Arial"/>
                <w:sz w:val="16"/>
                <w:szCs w:val="16"/>
              </w:rPr>
              <w:t>1</w:t>
            </w:r>
          </w:p>
        </w:tc>
        <w:tc>
          <w:tcPr>
            <w:tcW w:w="7486" w:type="dxa"/>
            <w:shd w:val="clear" w:color="auto" w:fill="auto"/>
          </w:tcPr>
          <w:p w14:paraId="05C68EE9" w14:textId="77777777" w:rsidR="00B07F99" w:rsidRPr="00C97109" w:rsidRDefault="00556F9F" w:rsidP="00F409CA">
            <w:pPr>
              <w:rPr>
                <w:rFonts w:cs="Arial"/>
                <w:bCs/>
                <w:sz w:val="22"/>
              </w:rPr>
            </w:pPr>
            <w:r w:rsidRPr="00556F9F">
              <w:rPr>
                <w:sz w:val="22"/>
              </w:rPr>
              <w:t>Fahrtrichtungsanzeiger</w:t>
            </w:r>
            <w:r w:rsidRPr="00556F9F">
              <w:rPr>
                <w:rFonts w:cs="Arial"/>
                <w:bCs/>
                <w:sz w:val="22"/>
              </w:rPr>
              <w:t xml:space="preserve"> </w:t>
            </w:r>
            <w:r w:rsidR="006A307D" w:rsidRPr="003B52AA">
              <w:rPr>
                <w:rFonts w:cs="Arial"/>
                <w:bCs/>
                <w:sz w:val="22"/>
              </w:rPr>
              <w:t>auf dem Dach hinten rechts und links</w:t>
            </w:r>
            <w:r w:rsidR="00D21A9A" w:rsidRPr="003B52AA">
              <w:rPr>
                <w:rFonts w:cs="Arial"/>
                <w:bCs/>
                <w:sz w:val="22"/>
              </w:rPr>
              <w:t xml:space="preserve"> </w:t>
            </w:r>
            <w:r w:rsidR="00750E37" w:rsidRPr="003B52AA">
              <w:rPr>
                <w:rFonts w:cs="Arial"/>
                <w:bCs/>
                <w:sz w:val="22"/>
              </w:rPr>
              <w:t>kombiniert mit DBS 4000 s</w:t>
            </w:r>
            <w:r w:rsidR="000E68D3">
              <w:rPr>
                <w:rFonts w:cs="Arial"/>
                <w:bCs/>
                <w:sz w:val="22"/>
              </w:rPr>
              <w:t>iehe 3.3.1</w:t>
            </w:r>
            <w:r w:rsidR="00750E37" w:rsidRPr="003B52AA">
              <w:rPr>
                <w:rFonts w:cs="Arial"/>
                <w:bCs/>
                <w:sz w:val="22"/>
              </w:rPr>
              <w:t>.8</w:t>
            </w:r>
          </w:p>
        </w:tc>
        <w:tc>
          <w:tcPr>
            <w:tcW w:w="1389" w:type="dxa"/>
            <w:shd w:val="clear" w:color="auto" w:fill="auto"/>
            <w:noWrap/>
          </w:tcPr>
          <w:p w14:paraId="2D652716" w14:textId="77777777" w:rsidR="006A307D" w:rsidRPr="00AB2035" w:rsidRDefault="006A307D" w:rsidP="007A003F">
            <w:pPr>
              <w:rPr>
                <w:szCs w:val="20"/>
              </w:rPr>
            </w:pPr>
          </w:p>
        </w:tc>
      </w:tr>
      <w:tr w:rsidR="00114B07" w:rsidRPr="00AB2035" w14:paraId="3E71E638" w14:textId="77777777" w:rsidTr="008E23B2">
        <w:trPr>
          <w:trHeight w:val="557"/>
          <w:jc w:val="center"/>
        </w:trPr>
        <w:tc>
          <w:tcPr>
            <w:tcW w:w="1000" w:type="dxa"/>
            <w:shd w:val="clear" w:color="auto" w:fill="auto"/>
            <w:vAlign w:val="center"/>
          </w:tcPr>
          <w:p w14:paraId="3C0A633D" w14:textId="67F9BD1D" w:rsidR="00C97109" w:rsidRPr="00114B07" w:rsidRDefault="00B34DD5" w:rsidP="004B57D9">
            <w:pPr>
              <w:rPr>
                <w:rFonts w:cs="Arial"/>
                <w:sz w:val="16"/>
                <w:szCs w:val="16"/>
              </w:rPr>
            </w:pPr>
            <w:r>
              <w:rPr>
                <w:rFonts w:cs="Arial"/>
                <w:sz w:val="16"/>
                <w:szCs w:val="16"/>
              </w:rPr>
              <w:t>3.1</w:t>
            </w:r>
            <w:r w:rsidR="004B57D9">
              <w:rPr>
                <w:rFonts w:cs="Arial"/>
                <w:sz w:val="16"/>
                <w:szCs w:val="16"/>
              </w:rPr>
              <w:t>.4</w:t>
            </w:r>
            <w:r w:rsidR="00EE0C75">
              <w:rPr>
                <w:rFonts w:cs="Arial"/>
                <w:sz w:val="16"/>
                <w:szCs w:val="16"/>
              </w:rPr>
              <w:t>2</w:t>
            </w:r>
          </w:p>
        </w:tc>
        <w:tc>
          <w:tcPr>
            <w:tcW w:w="7486" w:type="dxa"/>
            <w:shd w:val="clear" w:color="auto" w:fill="auto"/>
          </w:tcPr>
          <w:p w14:paraId="758DF4EC" w14:textId="77777777" w:rsidR="00C97109" w:rsidRDefault="00C97109" w:rsidP="00F409CA">
            <w:pPr>
              <w:rPr>
                <w:rFonts w:cs="Arial"/>
                <w:bCs/>
                <w:sz w:val="22"/>
              </w:rPr>
            </w:pPr>
            <w:r>
              <w:rPr>
                <w:rFonts w:cs="Arial"/>
                <w:bCs/>
                <w:sz w:val="22"/>
              </w:rPr>
              <w:t>Mindestens eine USB-Ladesteckdose und eine 12 V Steckdose im Armaturenbrett.</w:t>
            </w:r>
          </w:p>
          <w:p w14:paraId="61F9F2CD" w14:textId="77777777" w:rsidR="00C3288C" w:rsidRDefault="00C3288C" w:rsidP="00C3288C">
            <w:pPr>
              <w:rPr>
                <w:rFonts w:cs="Arial"/>
                <w:color w:val="000000"/>
                <w:sz w:val="22"/>
              </w:rPr>
            </w:pPr>
            <w:r>
              <w:rPr>
                <w:rFonts w:cs="Arial"/>
                <w:b/>
                <w:color w:val="000000"/>
                <w:sz w:val="22"/>
              </w:rPr>
              <w:t>Anzahl der USB-Ladesteckdosen</w:t>
            </w:r>
            <w:r w:rsidRPr="00F2273C">
              <w:rPr>
                <w:rFonts w:cs="Arial"/>
                <w:b/>
                <w:color w:val="000000"/>
                <w:sz w:val="22"/>
              </w:rPr>
              <w:t xml:space="preserve"> angeben:</w:t>
            </w:r>
            <w:r w:rsidRPr="00F2273C">
              <w:rPr>
                <w:rFonts w:cs="Arial"/>
                <w:color w:val="000000"/>
                <w:sz w:val="22"/>
              </w:rPr>
              <w:t xml:space="preserve"> </w:t>
            </w:r>
            <w:r w:rsidRPr="00C3288C">
              <w:rPr>
                <w:rFonts w:cs="Arial"/>
                <w:color w:val="000000"/>
                <w:sz w:val="22"/>
              </w:rPr>
              <w:t>……………….</w:t>
            </w:r>
          </w:p>
          <w:p w14:paraId="4CE4800F" w14:textId="77777777" w:rsidR="00C3288C" w:rsidRPr="00C3288C" w:rsidRDefault="00C3288C" w:rsidP="00C3288C">
            <w:pPr>
              <w:rPr>
                <w:rFonts w:cs="Arial"/>
                <w:color w:val="000000"/>
                <w:sz w:val="22"/>
              </w:rPr>
            </w:pPr>
            <w:r w:rsidRPr="00C3288C">
              <w:rPr>
                <w:rFonts w:cs="Arial"/>
                <w:b/>
                <w:color w:val="000000"/>
                <w:sz w:val="22"/>
              </w:rPr>
              <w:t xml:space="preserve">Anzahl der </w:t>
            </w:r>
            <w:r>
              <w:rPr>
                <w:rFonts w:cs="Arial"/>
                <w:b/>
                <w:color w:val="000000"/>
                <w:sz w:val="22"/>
              </w:rPr>
              <w:t>12 V S</w:t>
            </w:r>
            <w:r w:rsidRPr="00C3288C">
              <w:rPr>
                <w:rFonts w:cs="Arial"/>
                <w:b/>
                <w:color w:val="000000"/>
                <w:sz w:val="22"/>
              </w:rPr>
              <w:t>teckdosen angeben:</w:t>
            </w:r>
            <w:r w:rsidRPr="00C3288C">
              <w:rPr>
                <w:rFonts w:cs="Arial"/>
                <w:color w:val="000000"/>
                <w:sz w:val="22"/>
              </w:rPr>
              <w:t xml:space="preserve"> …………</w:t>
            </w:r>
            <w:proofErr w:type="gramStart"/>
            <w:r w:rsidRPr="00C3288C">
              <w:rPr>
                <w:rFonts w:cs="Arial"/>
                <w:color w:val="000000"/>
                <w:sz w:val="22"/>
              </w:rPr>
              <w:t>…….</w:t>
            </w:r>
            <w:proofErr w:type="gramEnd"/>
          </w:p>
        </w:tc>
        <w:tc>
          <w:tcPr>
            <w:tcW w:w="1389" w:type="dxa"/>
            <w:shd w:val="clear" w:color="auto" w:fill="auto"/>
            <w:noWrap/>
          </w:tcPr>
          <w:p w14:paraId="75119444" w14:textId="77777777" w:rsidR="00C97109" w:rsidRPr="00AB2035" w:rsidRDefault="00C97109" w:rsidP="007A003F">
            <w:pPr>
              <w:rPr>
                <w:szCs w:val="20"/>
              </w:rPr>
            </w:pPr>
          </w:p>
        </w:tc>
      </w:tr>
      <w:tr w:rsidR="00B34DD5" w:rsidRPr="00AB2035" w14:paraId="524EEC54" w14:textId="77777777" w:rsidTr="008E23B2">
        <w:trPr>
          <w:trHeight w:val="557"/>
          <w:jc w:val="center"/>
        </w:trPr>
        <w:tc>
          <w:tcPr>
            <w:tcW w:w="9875" w:type="dxa"/>
            <w:gridSpan w:val="3"/>
            <w:shd w:val="clear" w:color="auto" w:fill="A6A6A6"/>
            <w:vAlign w:val="center"/>
          </w:tcPr>
          <w:p w14:paraId="3299D361" w14:textId="77777777" w:rsidR="00B34DD5" w:rsidRPr="00841D64" w:rsidRDefault="00B34DD5" w:rsidP="00AC506A">
            <w:pPr>
              <w:pStyle w:val="berschrift2"/>
            </w:pPr>
            <w:bookmarkStart w:id="18" w:name="_Toc55997585"/>
            <w:bookmarkStart w:id="19" w:name="_Toc209445674"/>
            <w:r>
              <w:t>3.2</w:t>
            </w:r>
            <w:r w:rsidRPr="00B34DD5">
              <w:t xml:space="preserve"> Grundsätzliches</w:t>
            </w:r>
            <w:bookmarkEnd w:id="18"/>
            <w:bookmarkEnd w:id="19"/>
          </w:p>
        </w:tc>
      </w:tr>
      <w:tr w:rsidR="00B34DD5" w:rsidRPr="00AB2035" w14:paraId="56FDFE02" w14:textId="77777777" w:rsidTr="008E23B2">
        <w:trPr>
          <w:trHeight w:val="557"/>
          <w:jc w:val="center"/>
        </w:trPr>
        <w:tc>
          <w:tcPr>
            <w:tcW w:w="9875" w:type="dxa"/>
            <w:gridSpan w:val="3"/>
            <w:shd w:val="clear" w:color="auto" w:fill="A6A6A6"/>
            <w:vAlign w:val="center"/>
          </w:tcPr>
          <w:tbl>
            <w:tblPr>
              <w:tblW w:w="528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9"/>
              <w:gridCol w:w="7794"/>
              <w:gridCol w:w="1444"/>
            </w:tblGrid>
            <w:tr w:rsidR="00B34DD5" w:rsidRPr="009A2096" w14:paraId="3AF146E1" w14:textId="77777777" w:rsidTr="003D2A31">
              <w:trPr>
                <w:trHeight w:val="525"/>
                <w:jc w:val="center"/>
              </w:trPr>
              <w:tc>
                <w:tcPr>
                  <w:tcW w:w="1014" w:type="dxa"/>
                  <w:shd w:val="clear" w:color="auto" w:fill="FFFFFF"/>
                  <w:vAlign w:val="center"/>
                </w:tcPr>
                <w:p w14:paraId="38CD4648" w14:textId="77777777" w:rsidR="00B34DD5" w:rsidRPr="009A2096" w:rsidRDefault="00B34DD5" w:rsidP="00B34DD5">
                  <w:pPr>
                    <w:jc w:val="center"/>
                    <w:rPr>
                      <w:rFonts w:cs="Arial"/>
                      <w:bCs/>
                    </w:rPr>
                  </w:pPr>
                  <w:r>
                    <w:rPr>
                      <w:rFonts w:cs="Arial"/>
                      <w:bCs/>
                      <w:sz w:val="16"/>
                    </w:rPr>
                    <w:t>3.2.1</w:t>
                  </w:r>
                </w:p>
              </w:tc>
              <w:tc>
                <w:tcPr>
                  <w:tcW w:w="7609" w:type="dxa"/>
                  <w:shd w:val="clear" w:color="auto" w:fill="FFFFFF"/>
                  <w:vAlign w:val="center"/>
                </w:tcPr>
                <w:p w14:paraId="360E03FC" w14:textId="77777777" w:rsidR="00B34DD5" w:rsidRPr="000875DD" w:rsidRDefault="00B34DD5" w:rsidP="00B34DD5">
                  <w:pPr>
                    <w:pStyle w:val="TableParagraph"/>
                    <w:spacing w:before="30"/>
                    <w:ind w:left="69"/>
                    <w:jc w:val="both"/>
                    <w:rPr>
                      <w:b/>
                    </w:rPr>
                  </w:pPr>
                  <w:r w:rsidRPr="000875DD">
                    <w:rPr>
                      <w:b/>
                    </w:rPr>
                    <w:t>Sicherungen</w:t>
                  </w:r>
                </w:p>
                <w:p w14:paraId="52BBAD7E" w14:textId="77777777" w:rsidR="00B34DD5" w:rsidRDefault="00B34DD5" w:rsidP="002E1976">
                  <w:pPr>
                    <w:pStyle w:val="TableParagraph"/>
                    <w:spacing w:before="34"/>
                    <w:ind w:left="69"/>
                    <w:jc w:val="both"/>
                    <w:rPr>
                      <w:color w:val="FF0000"/>
                    </w:rPr>
                  </w:pPr>
                  <w:r w:rsidRPr="000875DD">
                    <w:t xml:space="preserve">Alle Relais, Sicherungen und Bedienelemente der elektrischen Ausrüstung sind eindeutig und dauerhaft zu beschriften. Sie sind in der Bedienungsanleitung für das Fahrzeug und mit Hinweisen für die Fehlersuche </w:t>
                  </w:r>
                  <w:r w:rsidRPr="000875DD">
                    <w:lastRenderedPageBreak/>
                    <w:t>zu erläutern.</w:t>
                  </w:r>
                  <w:r w:rsidR="00E0129C">
                    <w:rPr>
                      <w:color w:val="FF0000"/>
                    </w:rPr>
                    <w:t xml:space="preserve"> </w:t>
                  </w:r>
                </w:p>
                <w:p w14:paraId="04FB978A" w14:textId="77777777" w:rsidR="002E1976" w:rsidRPr="002949D2" w:rsidRDefault="002E1976" w:rsidP="002E1976">
                  <w:pPr>
                    <w:pStyle w:val="TableParagraph"/>
                    <w:spacing w:before="34"/>
                    <w:ind w:left="69"/>
                    <w:jc w:val="both"/>
                    <w:rPr>
                      <w:b/>
                      <w:color w:val="FF0000"/>
                    </w:rPr>
                  </w:pPr>
                </w:p>
              </w:tc>
              <w:tc>
                <w:tcPr>
                  <w:tcW w:w="1410" w:type="dxa"/>
                  <w:shd w:val="clear" w:color="auto" w:fill="FFFFFF"/>
                  <w:vAlign w:val="center"/>
                </w:tcPr>
                <w:p w14:paraId="42F137AA" w14:textId="77777777" w:rsidR="00B34DD5" w:rsidRPr="009A2096" w:rsidRDefault="00B34DD5" w:rsidP="00B34DD5">
                  <w:pPr>
                    <w:jc w:val="both"/>
                    <w:rPr>
                      <w:rFonts w:cs="Arial"/>
                      <w:bCs/>
                      <w:szCs w:val="20"/>
                    </w:rPr>
                  </w:pPr>
                </w:p>
              </w:tc>
            </w:tr>
            <w:tr w:rsidR="00B34DD5" w:rsidRPr="009A2096" w14:paraId="412E43E1" w14:textId="77777777" w:rsidTr="003D2A31">
              <w:trPr>
                <w:trHeight w:val="525"/>
                <w:jc w:val="center"/>
              </w:trPr>
              <w:tc>
                <w:tcPr>
                  <w:tcW w:w="1014" w:type="dxa"/>
                  <w:shd w:val="clear" w:color="auto" w:fill="FFFFFF"/>
                  <w:vAlign w:val="center"/>
                </w:tcPr>
                <w:p w14:paraId="55390293" w14:textId="77777777" w:rsidR="00B34DD5" w:rsidRPr="009A2096" w:rsidRDefault="00B34DD5" w:rsidP="00B34DD5">
                  <w:pPr>
                    <w:jc w:val="center"/>
                    <w:rPr>
                      <w:rFonts w:cs="Arial"/>
                      <w:bCs/>
                    </w:rPr>
                  </w:pPr>
                  <w:r>
                    <w:rPr>
                      <w:rFonts w:cs="Arial"/>
                      <w:bCs/>
                      <w:sz w:val="16"/>
                    </w:rPr>
                    <w:t>3.2.2</w:t>
                  </w:r>
                </w:p>
              </w:tc>
              <w:tc>
                <w:tcPr>
                  <w:tcW w:w="7609" w:type="dxa"/>
                  <w:shd w:val="clear" w:color="auto" w:fill="FFFFFF"/>
                  <w:vAlign w:val="center"/>
                </w:tcPr>
                <w:p w14:paraId="07249D45" w14:textId="77777777" w:rsidR="00B34DD5" w:rsidRPr="000875DD" w:rsidRDefault="00B34DD5" w:rsidP="00B34DD5">
                  <w:pPr>
                    <w:pStyle w:val="TableParagraph"/>
                    <w:spacing w:before="30"/>
                    <w:jc w:val="both"/>
                    <w:rPr>
                      <w:b/>
                    </w:rPr>
                  </w:pPr>
                  <w:r w:rsidRPr="000875DD">
                    <w:rPr>
                      <w:b/>
                    </w:rPr>
                    <w:t>Leistungs- und Energiebilanz</w:t>
                  </w:r>
                </w:p>
                <w:p w14:paraId="22B207B5" w14:textId="37BB6A36" w:rsidR="00B34DD5" w:rsidRPr="00DE2B30" w:rsidRDefault="00B34DD5" w:rsidP="00B34DD5">
                  <w:pPr>
                    <w:autoSpaceDE w:val="0"/>
                    <w:autoSpaceDN w:val="0"/>
                    <w:adjustRightInd w:val="0"/>
                    <w:spacing w:after="0" w:line="240" w:lineRule="auto"/>
                    <w:rPr>
                      <w:rFonts w:eastAsia="Arial" w:cs="Arial"/>
                      <w:sz w:val="22"/>
                      <w:lang w:bidi="de-DE"/>
                    </w:rPr>
                  </w:pPr>
                  <w:r w:rsidRPr="00DE2B30">
                    <w:rPr>
                      <w:rFonts w:eastAsia="Arial" w:cs="Arial"/>
                      <w:sz w:val="22"/>
                      <w:lang w:bidi="de-DE"/>
                    </w:rPr>
                    <w:t>Für das gesamte Fahrzeug und die verbaute Technik ist eine ausführliche Energiebilanz entsprechend den Empfehlungen des Arbeitskreises "Energiebilanz" des DIN-FNFW-NA 031-04-06 AA zu erstellen und spätestens</w:t>
                  </w:r>
                  <w:r w:rsidR="00A62F2A">
                    <w:rPr>
                      <w:rFonts w:eastAsia="Arial" w:cs="Arial"/>
                      <w:sz w:val="22"/>
                      <w:lang w:bidi="de-DE"/>
                    </w:rPr>
                    <w:t xml:space="preserve"> bei Ü</w:t>
                  </w:r>
                  <w:r w:rsidR="0091172B">
                    <w:rPr>
                      <w:rFonts w:eastAsia="Arial" w:cs="Arial"/>
                      <w:sz w:val="22"/>
                      <w:lang w:bidi="de-DE"/>
                    </w:rPr>
                    <w:t xml:space="preserve">bergabe </w:t>
                  </w:r>
                  <w:r w:rsidRPr="00DE2B30">
                    <w:rPr>
                      <w:rFonts w:eastAsia="Arial" w:cs="Arial"/>
                      <w:sz w:val="22"/>
                      <w:lang w:bidi="de-DE"/>
                    </w:rPr>
                    <w:t>dem Auftraggeber vorzulegen.</w:t>
                  </w:r>
                </w:p>
                <w:p w14:paraId="22DE619B" w14:textId="77777777" w:rsidR="00B34DD5" w:rsidRDefault="00B34DD5" w:rsidP="00B34DD5">
                  <w:pPr>
                    <w:autoSpaceDE w:val="0"/>
                    <w:autoSpaceDN w:val="0"/>
                    <w:adjustRightInd w:val="0"/>
                    <w:spacing w:after="0" w:line="240" w:lineRule="auto"/>
                    <w:rPr>
                      <w:rFonts w:ascii="Segoe UI" w:hAnsi="Segoe UI" w:cs="Segoe UI"/>
                      <w:color w:val="FF0000"/>
                      <w:sz w:val="21"/>
                      <w:szCs w:val="21"/>
                    </w:rPr>
                  </w:pPr>
                </w:p>
                <w:p w14:paraId="48532949" w14:textId="77777777" w:rsidR="00130846" w:rsidRPr="008110C2" w:rsidRDefault="00130846" w:rsidP="00B34DD5">
                  <w:pPr>
                    <w:autoSpaceDE w:val="0"/>
                    <w:autoSpaceDN w:val="0"/>
                    <w:adjustRightInd w:val="0"/>
                    <w:spacing w:after="0" w:line="240" w:lineRule="auto"/>
                    <w:rPr>
                      <w:rFonts w:ascii="Segoe UI" w:hAnsi="Segoe UI" w:cs="Segoe UI"/>
                      <w:color w:val="FF0000"/>
                      <w:sz w:val="21"/>
                      <w:szCs w:val="21"/>
                    </w:rPr>
                  </w:pPr>
                </w:p>
              </w:tc>
              <w:tc>
                <w:tcPr>
                  <w:tcW w:w="1410" w:type="dxa"/>
                  <w:shd w:val="clear" w:color="auto" w:fill="FFFFFF"/>
                  <w:vAlign w:val="center"/>
                </w:tcPr>
                <w:p w14:paraId="3963B547" w14:textId="77777777" w:rsidR="00B34DD5" w:rsidRPr="009A2096" w:rsidRDefault="00B34DD5" w:rsidP="00B34DD5">
                  <w:pPr>
                    <w:jc w:val="both"/>
                    <w:rPr>
                      <w:rFonts w:cs="Arial"/>
                      <w:bCs/>
                      <w:szCs w:val="20"/>
                    </w:rPr>
                  </w:pPr>
                </w:p>
              </w:tc>
            </w:tr>
            <w:tr w:rsidR="00B34DD5" w:rsidRPr="009A2096" w14:paraId="7EB1AE27" w14:textId="77777777" w:rsidTr="003D2A31">
              <w:trPr>
                <w:trHeight w:val="525"/>
                <w:jc w:val="center"/>
              </w:trPr>
              <w:tc>
                <w:tcPr>
                  <w:tcW w:w="1014" w:type="dxa"/>
                  <w:shd w:val="clear" w:color="auto" w:fill="FFFFFF"/>
                  <w:vAlign w:val="center"/>
                </w:tcPr>
                <w:p w14:paraId="26EED579" w14:textId="77777777" w:rsidR="00B34DD5" w:rsidRDefault="00B34DD5" w:rsidP="00B34DD5">
                  <w:pPr>
                    <w:jc w:val="center"/>
                    <w:rPr>
                      <w:rFonts w:cs="Arial"/>
                      <w:bCs/>
                      <w:sz w:val="16"/>
                    </w:rPr>
                  </w:pPr>
                  <w:r>
                    <w:rPr>
                      <w:rFonts w:cs="Arial"/>
                      <w:bCs/>
                      <w:sz w:val="16"/>
                    </w:rPr>
                    <w:t>3.2.3</w:t>
                  </w:r>
                </w:p>
                <w:p w14:paraId="3380486B" w14:textId="77777777" w:rsidR="00B34DD5" w:rsidRPr="009A2096" w:rsidRDefault="00B34DD5" w:rsidP="00B34DD5">
                  <w:pPr>
                    <w:jc w:val="center"/>
                    <w:rPr>
                      <w:rFonts w:cs="Arial"/>
                      <w:bCs/>
                    </w:rPr>
                  </w:pPr>
                </w:p>
              </w:tc>
              <w:tc>
                <w:tcPr>
                  <w:tcW w:w="7609" w:type="dxa"/>
                  <w:shd w:val="clear" w:color="auto" w:fill="FFFFFF"/>
                  <w:vAlign w:val="center"/>
                </w:tcPr>
                <w:p w14:paraId="5B66F2F5" w14:textId="77777777" w:rsidR="00B34DD5" w:rsidRDefault="000136B5" w:rsidP="000136B5">
                  <w:pPr>
                    <w:pStyle w:val="TableParagraph"/>
                    <w:spacing w:before="30"/>
                    <w:jc w:val="both"/>
                    <w:rPr>
                      <w:b/>
                    </w:rPr>
                  </w:pPr>
                  <w:r>
                    <w:rPr>
                      <w:b/>
                    </w:rPr>
                    <w:t>Die Karosserie muss verzinkt oder aus Aluminium sein.</w:t>
                  </w:r>
                </w:p>
                <w:p w14:paraId="178382CA" w14:textId="77777777" w:rsidR="000E68D3" w:rsidRDefault="000E68D3" w:rsidP="000136B5">
                  <w:pPr>
                    <w:pStyle w:val="TableParagraph"/>
                    <w:spacing w:before="30"/>
                    <w:jc w:val="both"/>
                    <w:rPr>
                      <w:b/>
                    </w:rPr>
                  </w:pPr>
                </w:p>
                <w:p w14:paraId="2B3D346F" w14:textId="06906A3D" w:rsidR="000E68D3" w:rsidRDefault="000E68D3" w:rsidP="000136B5">
                  <w:pPr>
                    <w:pStyle w:val="TableParagraph"/>
                    <w:spacing w:before="30"/>
                    <w:jc w:val="both"/>
                    <w:rPr>
                      <w:b/>
                    </w:rPr>
                  </w:pPr>
                  <w:r>
                    <w:rPr>
                      <w:b/>
                    </w:rPr>
                    <w:t>Art angeben: _________________________</w:t>
                  </w:r>
                </w:p>
                <w:p w14:paraId="661150E0" w14:textId="77777777" w:rsidR="000E68D3" w:rsidRPr="000875DD" w:rsidRDefault="000E68D3" w:rsidP="000136B5">
                  <w:pPr>
                    <w:pStyle w:val="TableParagraph"/>
                    <w:spacing w:before="30"/>
                    <w:jc w:val="both"/>
                  </w:pPr>
                </w:p>
              </w:tc>
              <w:tc>
                <w:tcPr>
                  <w:tcW w:w="1410" w:type="dxa"/>
                  <w:shd w:val="clear" w:color="auto" w:fill="FFFFFF"/>
                  <w:vAlign w:val="center"/>
                </w:tcPr>
                <w:p w14:paraId="41589750" w14:textId="77777777" w:rsidR="00B34DD5" w:rsidRPr="009A2096" w:rsidRDefault="00B34DD5" w:rsidP="00B34DD5">
                  <w:pPr>
                    <w:jc w:val="both"/>
                    <w:rPr>
                      <w:rFonts w:cs="Arial"/>
                      <w:bCs/>
                      <w:szCs w:val="20"/>
                    </w:rPr>
                  </w:pPr>
                </w:p>
              </w:tc>
            </w:tr>
            <w:tr w:rsidR="00B34DD5" w:rsidRPr="009A2096" w14:paraId="164576CD" w14:textId="77777777" w:rsidTr="003D2A31">
              <w:trPr>
                <w:trHeight w:val="525"/>
                <w:jc w:val="center"/>
              </w:trPr>
              <w:tc>
                <w:tcPr>
                  <w:tcW w:w="1014" w:type="dxa"/>
                  <w:shd w:val="clear" w:color="auto" w:fill="FFFFFF"/>
                  <w:vAlign w:val="center"/>
                </w:tcPr>
                <w:p w14:paraId="0173030F" w14:textId="77777777" w:rsidR="00B34DD5" w:rsidRPr="009A2096" w:rsidRDefault="00B34DD5" w:rsidP="00B34DD5">
                  <w:pPr>
                    <w:jc w:val="center"/>
                    <w:rPr>
                      <w:rFonts w:cs="Arial"/>
                      <w:bCs/>
                    </w:rPr>
                  </w:pPr>
                  <w:r>
                    <w:rPr>
                      <w:rFonts w:cs="Arial"/>
                      <w:bCs/>
                      <w:sz w:val="16"/>
                    </w:rPr>
                    <w:t>3.2.4</w:t>
                  </w:r>
                </w:p>
              </w:tc>
              <w:tc>
                <w:tcPr>
                  <w:tcW w:w="7609" w:type="dxa"/>
                  <w:shd w:val="clear" w:color="auto" w:fill="FFFFFF"/>
                  <w:vAlign w:val="center"/>
                </w:tcPr>
                <w:p w14:paraId="344917B6" w14:textId="77777777" w:rsidR="00B34DD5" w:rsidRPr="000875DD" w:rsidRDefault="00B34DD5" w:rsidP="00B34DD5">
                  <w:pPr>
                    <w:pStyle w:val="TableParagraph"/>
                    <w:spacing w:before="30"/>
                    <w:jc w:val="both"/>
                    <w:rPr>
                      <w:b/>
                    </w:rPr>
                  </w:pPr>
                  <w:r w:rsidRPr="000875DD">
                    <w:rPr>
                      <w:b/>
                    </w:rPr>
                    <w:t>Unterbodenschutz</w:t>
                  </w:r>
                </w:p>
                <w:p w14:paraId="731F82F9" w14:textId="77777777" w:rsidR="00B34DD5" w:rsidRPr="000875DD" w:rsidRDefault="00D3377B" w:rsidP="00D3377B">
                  <w:pPr>
                    <w:pStyle w:val="TableParagraph"/>
                    <w:spacing w:before="30"/>
                    <w:jc w:val="both"/>
                    <w:rPr>
                      <w:b/>
                    </w:rPr>
                  </w:pPr>
                  <w:r>
                    <w:t>D</w:t>
                  </w:r>
                  <w:r w:rsidR="00B34DD5" w:rsidRPr="000875DD">
                    <w:t xml:space="preserve">ie gesamte </w:t>
                  </w:r>
                  <w:r>
                    <w:t>Fahrzeug</w:t>
                  </w:r>
                  <w:r w:rsidR="00B34DD5" w:rsidRPr="000875DD">
                    <w:t xml:space="preserve">unterseite </w:t>
                  </w:r>
                  <w:r>
                    <w:t xml:space="preserve">ist </w:t>
                  </w:r>
                  <w:r w:rsidR="00B34DD5" w:rsidRPr="000875DD">
                    <w:t>mit einem Korrosionsschutzwachs zu beschichten. Es muss dauerelastische, selbstheilende und alterungs-beständige Eigenschaften haben. Ecken und Spalte müssen sicher durchdrungen und versiegelt werden. Rissfreiheit und Kälteflexibilität müssen gewährleistet sein. Die Oberfläche muss sauber und grifffest abtrocknen. Es is</w:t>
                  </w:r>
                  <w:r w:rsidR="00B34DD5">
                    <w:t>t eine Schichtdicke von mind. 5</w:t>
                  </w:r>
                  <w:r w:rsidR="00B34DD5" w:rsidRPr="000875DD">
                    <w:t>0 μm auszuführen. Die Schutzeigenschaften dürfen sich bei freier Bewitterung des Fahrzeuges (mitteleuropäisches Klima, Industrieluft) über einen Zeitraum von 36 Monaten nicht verändern. Ausgenommen ist mechanischer Abrieb.</w:t>
                  </w:r>
                </w:p>
              </w:tc>
              <w:tc>
                <w:tcPr>
                  <w:tcW w:w="1410" w:type="dxa"/>
                  <w:shd w:val="clear" w:color="auto" w:fill="FFFFFF"/>
                  <w:vAlign w:val="center"/>
                </w:tcPr>
                <w:p w14:paraId="1AF07858" w14:textId="77777777" w:rsidR="00B34DD5" w:rsidRPr="009A2096" w:rsidRDefault="00B34DD5" w:rsidP="00B34DD5">
                  <w:pPr>
                    <w:jc w:val="both"/>
                    <w:rPr>
                      <w:rFonts w:cs="Arial"/>
                      <w:bCs/>
                      <w:szCs w:val="20"/>
                    </w:rPr>
                  </w:pPr>
                </w:p>
              </w:tc>
            </w:tr>
            <w:tr w:rsidR="00B34DD5" w:rsidRPr="009A2096" w14:paraId="368D293D" w14:textId="77777777" w:rsidTr="003D2A31">
              <w:trPr>
                <w:trHeight w:val="3387"/>
                <w:jc w:val="center"/>
              </w:trPr>
              <w:tc>
                <w:tcPr>
                  <w:tcW w:w="1014" w:type="dxa"/>
                  <w:shd w:val="clear" w:color="auto" w:fill="FFFFFF"/>
                  <w:vAlign w:val="center"/>
                </w:tcPr>
                <w:p w14:paraId="01EB5E1C" w14:textId="77777777" w:rsidR="00B34DD5" w:rsidRPr="00B34DD5" w:rsidRDefault="00B34DD5" w:rsidP="00B34DD5">
                  <w:pPr>
                    <w:jc w:val="center"/>
                    <w:rPr>
                      <w:rFonts w:cs="Arial"/>
                      <w:bCs/>
                      <w:sz w:val="16"/>
                    </w:rPr>
                  </w:pPr>
                  <w:r>
                    <w:rPr>
                      <w:rFonts w:cs="Arial"/>
                      <w:bCs/>
                      <w:sz w:val="16"/>
                    </w:rPr>
                    <w:t>3.2.5</w:t>
                  </w:r>
                </w:p>
              </w:tc>
              <w:tc>
                <w:tcPr>
                  <w:tcW w:w="7609" w:type="dxa"/>
                  <w:shd w:val="clear" w:color="auto" w:fill="FFFFFF"/>
                  <w:vAlign w:val="center"/>
                </w:tcPr>
                <w:p w14:paraId="3D85FE29" w14:textId="77777777" w:rsidR="00B34DD5" w:rsidRPr="000875DD" w:rsidRDefault="00B34DD5" w:rsidP="00B34DD5">
                  <w:pPr>
                    <w:pStyle w:val="TableParagraph"/>
                    <w:spacing w:before="30"/>
                    <w:jc w:val="both"/>
                    <w:rPr>
                      <w:b/>
                      <w:bCs/>
                    </w:rPr>
                  </w:pPr>
                  <w:r w:rsidRPr="000875DD">
                    <w:rPr>
                      <w:b/>
                      <w:bCs/>
                    </w:rPr>
                    <w:t>Hohlraumversiegelung</w:t>
                  </w:r>
                </w:p>
                <w:p w14:paraId="58744842" w14:textId="77777777" w:rsidR="00B34DD5" w:rsidRPr="000875DD" w:rsidRDefault="00D3377B" w:rsidP="00B34DD5">
                  <w:pPr>
                    <w:pStyle w:val="Default"/>
                    <w:jc w:val="both"/>
                    <w:rPr>
                      <w:sz w:val="22"/>
                      <w:szCs w:val="22"/>
                    </w:rPr>
                  </w:pPr>
                  <w:r>
                    <w:rPr>
                      <w:sz w:val="22"/>
                      <w:szCs w:val="22"/>
                    </w:rPr>
                    <w:t>Sämtliche Hohlräume der Fahrzeuge</w:t>
                  </w:r>
                  <w:r w:rsidR="00B34DD5" w:rsidRPr="000875DD">
                    <w:rPr>
                      <w:sz w:val="22"/>
                      <w:szCs w:val="22"/>
                    </w:rPr>
                    <w:t xml:space="preserve"> sind bis ca. 40 cm oberhalb der </w:t>
                  </w:r>
                  <w:r>
                    <w:rPr>
                      <w:sz w:val="22"/>
                      <w:szCs w:val="22"/>
                    </w:rPr>
                    <w:t>jeweiligen Fahrerzeug</w:t>
                  </w:r>
                  <w:r w:rsidR="00B34DD5" w:rsidRPr="000875DD">
                    <w:rPr>
                      <w:sz w:val="22"/>
                      <w:szCs w:val="22"/>
                    </w:rPr>
                    <w:t>unterkante (dem gesamten Verlauf der Unterkante rundum folgend) mit einem</w:t>
                  </w:r>
                  <w:r w:rsidR="00B34DD5">
                    <w:rPr>
                      <w:sz w:val="22"/>
                      <w:szCs w:val="22"/>
                    </w:rPr>
                    <w:t xml:space="preserve"> kriechfähi</w:t>
                  </w:r>
                  <w:r w:rsidR="00B34DD5" w:rsidRPr="000875DD">
                    <w:rPr>
                      <w:sz w:val="22"/>
                      <w:szCs w:val="22"/>
                    </w:rPr>
                    <w:t>gen und dauerelastischen Hohlraumwachs zu beschichten. Minde</w:t>
                  </w:r>
                  <w:r>
                    <w:rPr>
                      <w:sz w:val="22"/>
                      <w:szCs w:val="22"/>
                    </w:rPr>
                    <w:t>steigenschaften analog Ziff. 3.2</w:t>
                  </w:r>
                  <w:r w:rsidR="00B34DD5">
                    <w:rPr>
                      <w:sz w:val="22"/>
                      <w:szCs w:val="22"/>
                    </w:rPr>
                    <w:t>.4</w:t>
                  </w:r>
                  <w:r w:rsidR="00B34DD5" w:rsidRPr="000875DD">
                    <w:rPr>
                      <w:sz w:val="22"/>
                      <w:szCs w:val="22"/>
                    </w:rPr>
                    <w:t>. Es ist eine geschl</w:t>
                  </w:r>
                  <w:r w:rsidR="00B34DD5">
                    <w:rPr>
                      <w:sz w:val="22"/>
                      <w:szCs w:val="22"/>
                    </w:rPr>
                    <w:t>ossene Oberfläche her</w:t>
                  </w:r>
                  <w:r w:rsidR="00B34DD5" w:rsidRPr="000875DD">
                    <w:rPr>
                      <w:sz w:val="22"/>
                      <w:szCs w:val="22"/>
                    </w:rPr>
                    <w:t>zustellen, die den Hohlraum allseitig b</w:t>
                  </w:r>
                  <w:r w:rsidR="00B34DD5">
                    <w:rPr>
                      <w:sz w:val="22"/>
                      <w:szCs w:val="22"/>
                    </w:rPr>
                    <w:t>edeckt und ein Unterrosten wirk</w:t>
                  </w:r>
                  <w:r w:rsidR="00B34DD5" w:rsidRPr="000875DD">
                    <w:rPr>
                      <w:sz w:val="22"/>
                      <w:szCs w:val="22"/>
                    </w:rPr>
                    <w:t xml:space="preserve">sam verhindert. Die Schichtdicke soll mind. 50 μm betragen. Die Schutzeigenschaften dürfen sich bei freier Bewitterung des Fahrzeuges (mitteleuropäisches Klima, Industrieluft) ohne Nacharbeit über einen Zeitraum von 6 Jahren nicht verändern. </w:t>
                  </w:r>
                </w:p>
                <w:p w14:paraId="0004E2E6" w14:textId="77777777" w:rsidR="00B34DD5" w:rsidRPr="000875DD" w:rsidRDefault="00B34DD5" w:rsidP="00B34DD5">
                  <w:pPr>
                    <w:pStyle w:val="TableParagraph"/>
                    <w:spacing w:before="30"/>
                    <w:jc w:val="both"/>
                    <w:rPr>
                      <w:b/>
                    </w:rPr>
                  </w:pPr>
                  <w:r w:rsidRPr="000875DD">
                    <w:rPr>
                      <w:b/>
                      <w:bCs/>
                    </w:rPr>
                    <w:t>Die beschriebene Hohlraumvers</w:t>
                  </w:r>
                  <w:r>
                    <w:rPr>
                      <w:b/>
                      <w:bCs/>
                    </w:rPr>
                    <w:t>iegelung ist auch dann vorzuneh</w:t>
                  </w:r>
                  <w:r w:rsidRPr="000875DD">
                    <w:rPr>
                      <w:b/>
                      <w:bCs/>
                    </w:rPr>
                    <w:t>men, wenn die serienmäßigen Produktionsschritte keine weitere Behandlung vorsehen oder nicht für erforderlich halten!</w:t>
                  </w:r>
                </w:p>
              </w:tc>
              <w:tc>
                <w:tcPr>
                  <w:tcW w:w="1410" w:type="dxa"/>
                  <w:shd w:val="clear" w:color="auto" w:fill="FFFFFF"/>
                  <w:vAlign w:val="center"/>
                </w:tcPr>
                <w:p w14:paraId="568139A4" w14:textId="77777777" w:rsidR="00B34DD5" w:rsidRPr="009A2096" w:rsidRDefault="00B34DD5" w:rsidP="00B34DD5">
                  <w:pPr>
                    <w:jc w:val="both"/>
                    <w:rPr>
                      <w:rFonts w:cs="Arial"/>
                      <w:bCs/>
                      <w:szCs w:val="20"/>
                    </w:rPr>
                  </w:pPr>
                </w:p>
              </w:tc>
            </w:tr>
          </w:tbl>
          <w:p w14:paraId="6073D6A2" w14:textId="77777777" w:rsidR="00B34DD5" w:rsidRPr="00B34DD5" w:rsidRDefault="00B34DD5" w:rsidP="00AC506A">
            <w:pPr>
              <w:pStyle w:val="berschrift2"/>
            </w:pPr>
          </w:p>
        </w:tc>
      </w:tr>
      <w:tr w:rsidR="00841D64" w:rsidRPr="00AB2035" w14:paraId="3A98F925" w14:textId="77777777" w:rsidTr="008E23B2">
        <w:trPr>
          <w:trHeight w:val="557"/>
          <w:jc w:val="center"/>
        </w:trPr>
        <w:tc>
          <w:tcPr>
            <w:tcW w:w="9875" w:type="dxa"/>
            <w:gridSpan w:val="3"/>
            <w:shd w:val="clear" w:color="auto" w:fill="A6A6A6"/>
            <w:vAlign w:val="center"/>
          </w:tcPr>
          <w:p w14:paraId="690687EA" w14:textId="2A8ADB3A" w:rsidR="00841D64" w:rsidRPr="00841D64" w:rsidRDefault="00841D64" w:rsidP="00AC506A">
            <w:pPr>
              <w:pStyle w:val="berschrift2"/>
            </w:pPr>
            <w:bookmarkStart w:id="20" w:name="_Toc55997586"/>
            <w:bookmarkStart w:id="21" w:name="_Toc209445675"/>
            <w:r w:rsidRPr="00841D64">
              <w:lastRenderedPageBreak/>
              <w:t xml:space="preserve">3.3.1 </w:t>
            </w:r>
            <w:r w:rsidR="00325A38">
              <w:t>Kata</w:t>
            </w:r>
            <w:r w:rsidR="00A7532B">
              <w:t>strophen- und Zivilschutz</w:t>
            </w:r>
            <w:r w:rsidRPr="00841D64">
              <w:t>technischer Aufbau</w:t>
            </w:r>
            <w:bookmarkEnd w:id="20"/>
            <w:bookmarkEnd w:id="21"/>
          </w:p>
        </w:tc>
      </w:tr>
      <w:tr w:rsidR="00FA38DE" w:rsidRPr="006A307D" w14:paraId="0DB54A91" w14:textId="77777777" w:rsidTr="008E23B2">
        <w:trPr>
          <w:trHeight w:val="270"/>
          <w:jc w:val="center"/>
        </w:trPr>
        <w:tc>
          <w:tcPr>
            <w:tcW w:w="1000" w:type="dxa"/>
            <w:shd w:val="clear" w:color="auto" w:fill="auto"/>
            <w:noWrap/>
          </w:tcPr>
          <w:p w14:paraId="199AD1D1" w14:textId="77777777" w:rsidR="00FA38DE" w:rsidRPr="009A2096" w:rsidRDefault="00FA38DE" w:rsidP="00FA38DE">
            <w:pPr>
              <w:spacing w:before="120" w:after="120" w:line="0" w:lineRule="atLeast"/>
              <w:rPr>
                <w:rFonts w:cs="Arial"/>
                <w:bCs/>
              </w:rPr>
            </w:pPr>
            <w:r w:rsidRPr="00E11A98">
              <w:rPr>
                <w:rFonts w:cs="Arial"/>
                <w:bCs/>
                <w:sz w:val="16"/>
              </w:rPr>
              <w:t>3.3.</w:t>
            </w:r>
            <w:r>
              <w:rPr>
                <w:rFonts w:cs="Arial"/>
                <w:bCs/>
                <w:sz w:val="16"/>
              </w:rPr>
              <w:t>1.</w:t>
            </w:r>
            <w:r w:rsidRPr="00E11A98">
              <w:rPr>
                <w:rFonts w:cs="Arial"/>
                <w:bCs/>
                <w:sz w:val="16"/>
              </w:rPr>
              <w:t>1</w:t>
            </w:r>
          </w:p>
        </w:tc>
        <w:tc>
          <w:tcPr>
            <w:tcW w:w="7486" w:type="dxa"/>
            <w:shd w:val="clear" w:color="auto" w:fill="auto"/>
            <w:noWrap/>
          </w:tcPr>
          <w:p w14:paraId="636FFC71" w14:textId="44A6837B" w:rsidR="00B07142" w:rsidRDefault="00FA38DE" w:rsidP="00FA38DE">
            <w:pPr>
              <w:rPr>
                <w:rFonts w:cs="Arial"/>
                <w:sz w:val="22"/>
              </w:rPr>
            </w:pPr>
            <w:r w:rsidRPr="008F67FA">
              <w:rPr>
                <w:rFonts w:cs="Arial"/>
                <w:b/>
                <w:sz w:val="22"/>
              </w:rPr>
              <w:t xml:space="preserve">Lieferung und Einbau einer 230 V </w:t>
            </w:r>
            <w:r w:rsidR="00B07142">
              <w:rPr>
                <w:rFonts w:cs="Arial"/>
                <w:sz w:val="22"/>
              </w:rPr>
              <w:t>m</w:t>
            </w:r>
            <w:r w:rsidRPr="008F67FA">
              <w:rPr>
                <w:rFonts w:cs="Arial"/>
                <w:sz w:val="22"/>
              </w:rPr>
              <w:t>it Ladegerät zur Ladeerhaltung der Fahrzeugbatterien; die Ladesteckdose soll sich im Bereich des Fahrereinstiegs befinden.</w:t>
            </w:r>
          </w:p>
          <w:p w14:paraId="5A3459C2" w14:textId="77777777" w:rsidR="00B07142" w:rsidRDefault="006267D5" w:rsidP="00FA38DE">
            <w:pPr>
              <w:rPr>
                <w:rFonts w:cs="Arial"/>
                <w:sz w:val="22"/>
              </w:rPr>
            </w:pPr>
            <w:r w:rsidRPr="00B07142">
              <w:rPr>
                <w:rFonts w:cs="Arial"/>
                <w:sz w:val="22"/>
              </w:rPr>
              <w:t>Das Ladegerät muss mindestens 10% der eingebauten Batteriekapazität, und zuzüglich den Ladestrom der eingebauten Erhaltungsladegeräte (Handlampen und Handsprechfunkgeräte) liefern</w:t>
            </w:r>
            <w:r w:rsidR="00B07142">
              <w:rPr>
                <w:rFonts w:cs="Arial"/>
                <w:sz w:val="22"/>
              </w:rPr>
              <w:t>.</w:t>
            </w:r>
          </w:p>
          <w:p w14:paraId="25645819" w14:textId="2145A8AF" w:rsidR="00E1283F" w:rsidRPr="008F67FA" w:rsidRDefault="00FA38DE" w:rsidP="00E1283F">
            <w:pPr>
              <w:rPr>
                <w:rFonts w:cs="Arial"/>
                <w:sz w:val="22"/>
              </w:rPr>
            </w:pPr>
            <w:r w:rsidRPr="008F67FA">
              <w:rPr>
                <w:rFonts w:cs="Arial"/>
                <w:sz w:val="22"/>
              </w:rPr>
              <w:t xml:space="preserve">Die Ladeeinspeisung ist mit einer Anlasssperre bei nicht </w:t>
            </w:r>
            <w:r w:rsidR="00E1283F">
              <w:rPr>
                <w:rFonts w:cs="Arial"/>
                <w:sz w:val="22"/>
              </w:rPr>
              <w:t>abgezogenem</w:t>
            </w:r>
            <w:r w:rsidRPr="008F67FA">
              <w:rPr>
                <w:rFonts w:cs="Arial"/>
                <w:sz w:val="22"/>
              </w:rPr>
              <w:t xml:space="preserve"> Stecker</w:t>
            </w:r>
            <w:r w:rsidR="00E1283F">
              <w:rPr>
                <w:rFonts w:cs="Arial"/>
                <w:sz w:val="22"/>
              </w:rPr>
              <w:t xml:space="preserve"> zu ver</w:t>
            </w:r>
            <w:r w:rsidRPr="008F67FA">
              <w:rPr>
                <w:rFonts w:cs="Arial"/>
                <w:sz w:val="22"/>
              </w:rPr>
              <w:t xml:space="preserve">sehen. </w:t>
            </w:r>
          </w:p>
          <w:p w14:paraId="6B674149" w14:textId="591CD998" w:rsidR="00FA38DE" w:rsidRDefault="00FA38DE" w:rsidP="00FA38DE">
            <w:pPr>
              <w:rPr>
                <w:rFonts w:cs="Arial"/>
                <w:sz w:val="22"/>
              </w:rPr>
            </w:pPr>
            <w:r w:rsidRPr="008F67FA">
              <w:rPr>
                <w:rFonts w:cs="Arial"/>
                <w:sz w:val="22"/>
              </w:rPr>
              <w:t>Lieferung eines Anschlusskabels für die o. g. Ladeeinspeisung.</w:t>
            </w:r>
            <w:r w:rsidR="00B07142">
              <w:rPr>
                <w:rFonts w:cs="Arial"/>
                <w:sz w:val="22"/>
              </w:rPr>
              <w:t xml:space="preserve"> </w:t>
            </w:r>
            <w:r w:rsidRPr="008F67FA">
              <w:rPr>
                <w:rFonts w:cs="Arial"/>
                <w:sz w:val="22"/>
              </w:rPr>
              <w:t xml:space="preserve">In der Kupplung </w:t>
            </w:r>
            <w:proofErr w:type="gramStart"/>
            <w:r w:rsidRPr="008F67FA">
              <w:rPr>
                <w:rFonts w:cs="Arial"/>
                <w:sz w:val="22"/>
              </w:rPr>
              <w:t>des zu liefernden Anschlusskabel</w:t>
            </w:r>
            <w:proofErr w:type="gramEnd"/>
            <w:r w:rsidRPr="008F67FA">
              <w:rPr>
                <w:rFonts w:cs="Arial"/>
                <w:sz w:val="22"/>
              </w:rPr>
              <w:t xml:space="preserve"> (Länge 6 Meter)</w:t>
            </w:r>
            <w:r w:rsidR="000F1CA3">
              <w:rPr>
                <w:rFonts w:cs="Arial"/>
                <w:sz w:val="22"/>
              </w:rPr>
              <w:t xml:space="preserve">. </w:t>
            </w:r>
            <w:r w:rsidR="000F1CA3">
              <w:rPr>
                <w:rFonts w:cs="Arial"/>
                <w:sz w:val="22"/>
              </w:rPr>
              <w:br/>
            </w:r>
            <w:r w:rsidRPr="008F67FA">
              <w:rPr>
                <w:rFonts w:cs="Arial"/>
                <w:sz w:val="22"/>
              </w:rPr>
              <w:t xml:space="preserve">Das andere Ende der Anschlussleitung ist </w:t>
            </w:r>
            <w:r w:rsidR="000F1CA3">
              <w:rPr>
                <w:rFonts w:cs="Arial"/>
                <w:sz w:val="22"/>
              </w:rPr>
              <w:t>mit einem Schutzkontaktstecker</w:t>
            </w:r>
            <w:r w:rsidRPr="008F67FA">
              <w:rPr>
                <w:rFonts w:cs="Arial"/>
                <w:sz w:val="22"/>
              </w:rPr>
              <w:t xml:space="preserve"> </w:t>
            </w:r>
            <w:r w:rsidRPr="008F67FA">
              <w:rPr>
                <w:rFonts w:cs="Arial"/>
                <w:sz w:val="22"/>
              </w:rPr>
              <w:lastRenderedPageBreak/>
              <w:t xml:space="preserve">230V </w:t>
            </w:r>
            <w:proofErr w:type="gramStart"/>
            <w:r w:rsidRPr="008F67FA">
              <w:rPr>
                <w:rFonts w:cs="Arial"/>
                <w:sz w:val="22"/>
              </w:rPr>
              <w:t>( L</w:t>
            </w:r>
            <w:proofErr w:type="gramEnd"/>
            <w:r w:rsidRPr="008F67FA">
              <w:rPr>
                <w:rFonts w:cs="Arial"/>
                <w:sz w:val="22"/>
              </w:rPr>
              <w:t>-N-PE) zu versehen.</w:t>
            </w:r>
            <w:r w:rsidR="00325907">
              <w:rPr>
                <w:rFonts w:cs="Arial"/>
                <w:color w:val="FF0000"/>
                <w:sz w:val="22"/>
              </w:rPr>
              <w:t xml:space="preserve"> </w:t>
            </w:r>
            <w:r w:rsidR="00A930E8">
              <w:rPr>
                <w:rFonts w:cs="Arial"/>
                <w:sz w:val="22"/>
              </w:rPr>
              <w:t>Anschlussmöglichkeit an jede handelsübliche Steckdose.</w:t>
            </w:r>
            <w:r w:rsidR="00FA3E9F">
              <w:rPr>
                <w:rFonts w:cs="Arial"/>
                <w:sz w:val="22"/>
              </w:rPr>
              <w:t xml:space="preserve"> Mindestens</w:t>
            </w:r>
            <w:r w:rsidR="000B7614">
              <w:rPr>
                <w:rFonts w:cs="Arial"/>
                <w:sz w:val="22"/>
              </w:rPr>
              <w:t xml:space="preserve"> DEFA-Stecker</w:t>
            </w:r>
            <w:r w:rsidR="007C1D24">
              <w:rPr>
                <w:rFonts w:cs="Arial"/>
                <w:sz w:val="22"/>
              </w:rPr>
              <w:t>.</w:t>
            </w:r>
          </w:p>
          <w:p w14:paraId="0AA15CA1" w14:textId="6E5217B9" w:rsidR="00584733" w:rsidRPr="00A930E8" w:rsidRDefault="00584733" w:rsidP="00FA38DE">
            <w:pPr>
              <w:rPr>
                <w:rFonts w:cs="Arial"/>
                <w:sz w:val="22"/>
              </w:rPr>
            </w:pPr>
            <w:r>
              <w:rPr>
                <w:rFonts w:cs="Arial"/>
                <w:sz w:val="22"/>
              </w:rPr>
              <w:t>Bauteilkombination konkret mit Herstelle</w:t>
            </w:r>
            <w:r w:rsidR="007A4C70">
              <w:rPr>
                <w:rFonts w:cs="Arial"/>
                <w:sz w:val="22"/>
              </w:rPr>
              <w:t>r angeben:</w:t>
            </w:r>
            <w:r w:rsidR="007A4C70">
              <w:rPr>
                <w:rFonts w:cs="Arial"/>
                <w:sz w:val="22"/>
              </w:rPr>
              <w:br/>
            </w:r>
            <w:r w:rsidR="007A4C70">
              <w:rPr>
                <w:rFonts w:cs="Arial"/>
                <w:sz w:val="22"/>
              </w:rPr>
              <w:br/>
              <w:t>…………………………………………………………………………</w:t>
            </w:r>
            <w:proofErr w:type="gramStart"/>
            <w:r w:rsidR="007A4C70">
              <w:rPr>
                <w:rFonts w:cs="Arial"/>
                <w:sz w:val="22"/>
              </w:rPr>
              <w:t>…….</w:t>
            </w:r>
            <w:proofErr w:type="gramEnd"/>
            <w:r w:rsidR="007A4C70">
              <w:rPr>
                <w:rFonts w:cs="Arial"/>
                <w:sz w:val="22"/>
              </w:rPr>
              <w:t>.</w:t>
            </w:r>
          </w:p>
        </w:tc>
        <w:tc>
          <w:tcPr>
            <w:tcW w:w="1389" w:type="dxa"/>
            <w:shd w:val="clear" w:color="auto" w:fill="auto"/>
            <w:noWrap/>
          </w:tcPr>
          <w:p w14:paraId="6B6B47FB" w14:textId="77777777" w:rsidR="00FA38DE" w:rsidRPr="006A307D" w:rsidRDefault="00FA38DE" w:rsidP="00FA38DE">
            <w:pPr>
              <w:rPr>
                <w:bCs/>
                <w:szCs w:val="20"/>
              </w:rPr>
            </w:pPr>
          </w:p>
        </w:tc>
      </w:tr>
      <w:tr w:rsidR="007A0262" w:rsidRPr="006A307D" w14:paraId="098BD7DE" w14:textId="77777777" w:rsidTr="008E23B2">
        <w:trPr>
          <w:trHeight w:val="270"/>
          <w:jc w:val="center"/>
        </w:trPr>
        <w:tc>
          <w:tcPr>
            <w:tcW w:w="1000" w:type="dxa"/>
            <w:shd w:val="clear" w:color="auto" w:fill="auto"/>
            <w:noWrap/>
          </w:tcPr>
          <w:p w14:paraId="7EFA632E" w14:textId="77777777" w:rsidR="007A0262" w:rsidRDefault="007A0262" w:rsidP="00FA38DE">
            <w:pPr>
              <w:spacing w:before="120" w:after="120" w:line="0" w:lineRule="atLeast"/>
              <w:rPr>
                <w:rFonts w:cs="Arial"/>
                <w:bCs/>
                <w:sz w:val="16"/>
              </w:rPr>
            </w:pPr>
            <w:r>
              <w:rPr>
                <w:rFonts w:cs="Arial"/>
                <w:bCs/>
                <w:sz w:val="16"/>
              </w:rPr>
              <w:t>3.3.1.2</w:t>
            </w:r>
          </w:p>
        </w:tc>
        <w:tc>
          <w:tcPr>
            <w:tcW w:w="7486" w:type="dxa"/>
            <w:shd w:val="clear" w:color="auto" w:fill="auto"/>
            <w:noWrap/>
          </w:tcPr>
          <w:p w14:paraId="66BBD8FD" w14:textId="77777777" w:rsidR="007A0262" w:rsidRPr="004978F4" w:rsidRDefault="004978F4" w:rsidP="007A0262">
            <w:pPr>
              <w:rPr>
                <w:rFonts w:cs="Arial"/>
                <w:sz w:val="22"/>
              </w:rPr>
            </w:pPr>
            <w:r w:rsidRPr="001B39D5">
              <w:rPr>
                <w:rFonts w:cs="Arial"/>
                <w:b/>
                <w:bCs/>
                <w:sz w:val="22"/>
              </w:rPr>
              <w:t>Funktionsfähiger Einbau</w:t>
            </w:r>
            <w:r>
              <w:rPr>
                <w:rFonts w:cs="Arial"/>
                <w:bCs/>
                <w:sz w:val="22"/>
              </w:rPr>
              <w:t xml:space="preserve"> eines Batteriewächters und eines Unterspannungsschutzes mit akustischer Alarmierung.</w:t>
            </w:r>
          </w:p>
        </w:tc>
        <w:tc>
          <w:tcPr>
            <w:tcW w:w="1389" w:type="dxa"/>
            <w:shd w:val="clear" w:color="auto" w:fill="auto"/>
            <w:noWrap/>
          </w:tcPr>
          <w:p w14:paraId="4F8056B9" w14:textId="77777777" w:rsidR="007A0262" w:rsidRPr="006A307D" w:rsidRDefault="007A0262" w:rsidP="00FA38DE">
            <w:pPr>
              <w:rPr>
                <w:bCs/>
                <w:szCs w:val="20"/>
              </w:rPr>
            </w:pPr>
          </w:p>
        </w:tc>
      </w:tr>
      <w:tr w:rsidR="007A0262" w:rsidRPr="006A307D" w14:paraId="39F9515D" w14:textId="77777777" w:rsidTr="008E23B2">
        <w:trPr>
          <w:trHeight w:val="270"/>
          <w:jc w:val="center"/>
        </w:trPr>
        <w:tc>
          <w:tcPr>
            <w:tcW w:w="1000" w:type="dxa"/>
            <w:shd w:val="clear" w:color="auto" w:fill="auto"/>
            <w:noWrap/>
          </w:tcPr>
          <w:p w14:paraId="54E51F43" w14:textId="77777777" w:rsidR="007A0262" w:rsidRDefault="007A0262" w:rsidP="00FA38DE">
            <w:pPr>
              <w:spacing w:before="120" w:after="120" w:line="0" w:lineRule="atLeast"/>
              <w:rPr>
                <w:rFonts w:cs="Arial"/>
                <w:bCs/>
                <w:sz w:val="16"/>
              </w:rPr>
            </w:pPr>
            <w:r>
              <w:rPr>
                <w:rFonts w:cs="Arial"/>
                <w:bCs/>
                <w:sz w:val="16"/>
              </w:rPr>
              <w:t>3.3.1.3</w:t>
            </w:r>
          </w:p>
        </w:tc>
        <w:tc>
          <w:tcPr>
            <w:tcW w:w="7486" w:type="dxa"/>
            <w:shd w:val="clear" w:color="auto" w:fill="auto"/>
            <w:noWrap/>
          </w:tcPr>
          <w:p w14:paraId="74ED2F58" w14:textId="77777777" w:rsidR="004978F4" w:rsidRPr="0023421B" w:rsidRDefault="004978F4" w:rsidP="004978F4">
            <w:pPr>
              <w:rPr>
                <w:rFonts w:cs="Arial"/>
                <w:b/>
                <w:sz w:val="22"/>
              </w:rPr>
            </w:pPr>
            <w:r w:rsidRPr="0023421B">
              <w:rPr>
                <w:rFonts w:cs="Arial"/>
                <w:b/>
                <w:sz w:val="22"/>
              </w:rPr>
              <w:t>Elektroverteilung 12 V</w:t>
            </w:r>
          </w:p>
          <w:p w14:paraId="4A3E3349" w14:textId="77777777" w:rsidR="004978F4" w:rsidRPr="00465779" w:rsidRDefault="004978F4" w:rsidP="004978F4">
            <w:pPr>
              <w:spacing w:before="120" w:after="120" w:line="0" w:lineRule="atLeast"/>
              <w:rPr>
                <w:rFonts w:cs="Arial"/>
                <w:sz w:val="22"/>
              </w:rPr>
            </w:pPr>
            <w:r>
              <w:rPr>
                <w:rFonts w:cs="Arial"/>
                <w:sz w:val="22"/>
              </w:rPr>
              <w:t xml:space="preserve">Die gesamte elektrische Zusatzausrüstung, einschließlich Warnanlage, ist plusseitig möglichst vollständig getrennt von der serienmäßigen elektrischen Ausrüstung des Basisfahrzeuges zu trennen und in geeigneter Weise anzuschließen. Die gesamte elektrische Versorgung ist als zentrale Verteilung zu konzipieren (vergleichbar Hausanschlusskasten) An diesem Ort befinden sich alle Sicherungen für den Ausbau, zusätzliche sogenannte „fliegende Sicherungen“ sind nicht zugelassen. </w:t>
            </w:r>
            <w:r w:rsidRPr="00465779">
              <w:rPr>
                <w:rFonts w:cs="Arial"/>
                <w:sz w:val="22"/>
              </w:rPr>
              <w:t>Dies gilt insbesondere für etwaige Notbetriebsfunktionen.</w:t>
            </w:r>
          </w:p>
          <w:p w14:paraId="4F425C26" w14:textId="77777777" w:rsidR="004978F4" w:rsidRPr="000B7925" w:rsidRDefault="004978F4" w:rsidP="004978F4">
            <w:pPr>
              <w:rPr>
                <w:rFonts w:cs="Arial"/>
                <w:color w:val="FF0000"/>
                <w:sz w:val="22"/>
              </w:rPr>
            </w:pPr>
            <w:r>
              <w:rPr>
                <w:rFonts w:cs="Arial"/>
                <w:sz w:val="22"/>
              </w:rPr>
              <w:t>Weiterhin sind hier alle Verteilerleisten für das Leitungsnetz zu integrieren. Alle Leitungen sind in Kabelkanälen zu führen. Die Verlegung der Kabel in den Kabelkanälen hat prinzipiell so zu erfolgen, dass sie im Falle von Störungen oder notwendigen Nachrüstungen leicht erreichbar sind. Hierzu zählen insbesondere ausreichend dimensionierte Kabelkanäle an beiden Seiten des Fahrzeuges, die leicht nachträglich nutzbar gemacht werden können.</w:t>
            </w:r>
            <w:r w:rsidR="000B7925">
              <w:rPr>
                <w:rFonts w:cs="Arial"/>
                <w:color w:val="FF0000"/>
                <w:sz w:val="22"/>
              </w:rPr>
              <w:t xml:space="preserve"> </w:t>
            </w:r>
          </w:p>
          <w:p w14:paraId="3FD5F579" w14:textId="77777777" w:rsidR="004978F4" w:rsidRDefault="004978F4" w:rsidP="004978F4">
            <w:pPr>
              <w:rPr>
                <w:rFonts w:cs="Arial"/>
                <w:sz w:val="22"/>
              </w:rPr>
            </w:pPr>
            <w:r>
              <w:rPr>
                <w:rFonts w:cs="Arial"/>
                <w:sz w:val="22"/>
              </w:rPr>
              <w:t>Es ist sicherzustellen, dass zwischen allen relevanten Fahrzeugteilen eine einwandfreie Masseverbindung hergestellt wird. Alle elektrischen und elektronischen Bauteile und Geräte entsprechen uneingeschränkt § 55a STVZO.</w:t>
            </w:r>
          </w:p>
          <w:p w14:paraId="0E36EA5E" w14:textId="77777777" w:rsidR="004978F4" w:rsidRDefault="004978F4" w:rsidP="004978F4">
            <w:pPr>
              <w:rPr>
                <w:rFonts w:cs="Arial"/>
                <w:sz w:val="22"/>
              </w:rPr>
            </w:pPr>
            <w:r>
              <w:rPr>
                <w:rFonts w:cs="Arial"/>
                <w:sz w:val="22"/>
              </w:rPr>
              <w:t>Die elektrischen Anlagen des Aufbaus und der Mannschaftskabine – bis auf notwendige Schnittstellen – sind völlig unabhängig von den elektrischen Anlagen des Fahrgestells auszuführen.</w:t>
            </w:r>
          </w:p>
          <w:p w14:paraId="6BC9CF98" w14:textId="77777777" w:rsidR="004978F4" w:rsidRDefault="004978F4" w:rsidP="004978F4">
            <w:pPr>
              <w:rPr>
                <w:rFonts w:cs="Arial"/>
                <w:sz w:val="22"/>
              </w:rPr>
            </w:pPr>
            <w:r>
              <w:rPr>
                <w:rFonts w:cs="Arial"/>
                <w:sz w:val="22"/>
              </w:rPr>
              <w:t>Separate, und gut zugängliche Einbaukästen für:</w:t>
            </w:r>
          </w:p>
          <w:p w14:paraId="382DE3F2" w14:textId="77777777" w:rsidR="004978F4" w:rsidRDefault="004978F4" w:rsidP="004978F4">
            <w:pPr>
              <w:rPr>
                <w:rFonts w:cs="Arial"/>
                <w:sz w:val="22"/>
              </w:rPr>
            </w:pPr>
            <w:r>
              <w:rPr>
                <w:rFonts w:cs="Arial"/>
                <w:sz w:val="22"/>
              </w:rPr>
              <w:t>-</w:t>
            </w:r>
            <w:proofErr w:type="gramStart"/>
            <w:r>
              <w:rPr>
                <w:rFonts w:cs="Arial"/>
                <w:sz w:val="22"/>
              </w:rPr>
              <w:t>alle nachträglich eingebaute elektrischen Ausrüstungen</w:t>
            </w:r>
            <w:proofErr w:type="gramEnd"/>
          </w:p>
          <w:p w14:paraId="538E79C7" w14:textId="77777777" w:rsidR="004978F4" w:rsidRDefault="004978F4" w:rsidP="004978F4">
            <w:pPr>
              <w:rPr>
                <w:rFonts w:cs="Arial"/>
                <w:sz w:val="22"/>
              </w:rPr>
            </w:pPr>
            <w:r>
              <w:rPr>
                <w:rFonts w:cs="Arial"/>
                <w:sz w:val="22"/>
              </w:rPr>
              <w:t xml:space="preserve"> (z.B. Sondersignalanlage, Aufbauelektrik, Funk, Beleuchtung)</w:t>
            </w:r>
          </w:p>
          <w:p w14:paraId="1BE2B058" w14:textId="77777777" w:rsidR="004978F4" w:rsidRDefault="004978F4" w:rsidP="004978F4">
            <w:pPr>
              <w:rPr>
                <w:rFonts w:cs="Arial"/>
                <w:sz w:val="22"/>
              </w:rPr>
            </w:pPr>
            <w:r>
              <w:rPr>
                <w:rFonts w:cs="Arial"/>
                <w:sz w:val="22"/>
              </w:rPr>
              <w:t>-alle notwendigen Steuergeräte, Relais.</w:t>
            </w:r>
          </w:p>
          <w:p w14:paraId="6293ECC5" w14:textId="77777777" w:rsidR="004978F4" w:rsidRPr="000B7925" w:rsidRDefault="004978F4" w:rsidP="004978F4">
            <w:pPr>
              <w:rPr>
                <w:rFonts w:cs="Arial"/>
                <w:color w:val="FF0000"/>
                <w:sz w:val="22"/>
              </w:rPr>
            </w:pPr>
            <w:r>
              <w:rPr>
                <w:rFonts w:cs="Arial"/>
                <w:sz w:val="22"/>
              </w:rPr>
              <w:t>-den Spannungswandler.</w:t>
            </w:r>
            <w:r w:rsidR="000B7925">
              <w:rPr>
                <w:rFonts w:cs="Arial"/>
                <w:sz w:val="22"/>
              </w:rPr>
              <w:t xml:space="preserve"> </w:t>
            </w:r>
          </w:p>
          <w:p w14:paraId="5FEF225F" w14:textId="77777777" w:rsidR="007A0262" w:rsidRPr="007A0262" w:rsidRDefault="007A0262" w:rsidP="00FA38DE">
            <w:pPr>
              <w:rPr>
                <w:rFonts w:cs="Arial"/>
                <w:b/>
                <w:bCs/>
                <w:sz w:val="22"/>
              </w:rPr>
            </w:pPr>
          </w:p>
        </w:tc>
        <w:tc>
          <w:tcPr>
            <w:tcW w:w="1389" w:type="dxa"/>
            <w:shd w:val="clear" w:color="auto" w:fill="auto"/>
            <w:noWrap/>
          </w:tcPr>
          <w:p w14:paraId="74068A6C" w14:textId="77777777" w:rsidR="007A0262" w:rsidRPr="006A307D" w:rsidRDefault="007A0262" w:rsidP="00FA38DE">
            <w:pPr>
              <w:rPr>
                <w:bCs/>
                <w:szCs w:val="20"/>
              </w:rPr>
            </w:pPr>
          </w:p>
        </w:tc>
      </w:tr>
      <w:tr w:rsidR="00333BDF" w:rsidRPr="006A307D" w14:paraId="7CBA286F" w14:textId="77777777" w:rsidTr="008E23B2">
        <w:trPr>
          <w:trHeight w:val="270"/>
          <w:jc w:val="center"/>
        </w:trPr>
        <w:tc>
          <w:tcPr>
            <w:tcW w:w="1000" w:type="dxa"/>
            <w:shd w:val="clear" w:color="auto" w:fill="auto"/>
            <w:noWrap/>
          </w:tcPr>
          <w:p w14:paraId="2CB327A4" w14:textId="77777777" w:rsidR="00333BDF" w:rsidRDefault="00333BDF" w:rsidP="00333BDF">
            <w:pPr>
              <w:spacing w:before="120" w:after="120" w:line="0" w:lineRule="atLeast"/>
              <w:rPr>
                <w:rFonts w:cs="Arial"/>
                <w:bCs/>
                <w:sz w:val="16"/>
              </w:rPr>
            </w:pPr>
            <w:r>
              <w:rPr>
                <w:rFonts w:cs="Arial"/>
                <w:bCs/>
                <w:sz w:val="16"/>
              </w:rPr>
              <w:t>3.3.1.4</w:t>
            </w:r>
          </w:p>
        </w:tc>
        <w:tc>
          <w:tcPr>
            <w:tcW w:w="7486" w:type="dxa"/>
            <w:shd w:val="clear" w:color="auto" w:fill="auto"/>
            <w:noWrap/>
            <w:vAlign w:val="center"/>
          </w:tcPr>
          <w:p w14:paraId="700483A9"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b/>
                <w:color w:val="000000"/>
                <w:sz w:val="22"/>
              </w:rPr>
            </w:pPr>
            <w:r w:rsidRPr="00F873F7">
              <w:rPr>
                <w:rFonts w:cs="Arial"/>
                <w:b/>
                <w:color w:val="000000"/>
                <w:sz w:val="22"/>
              </w:rPr>
              <w:t>Kabel</w:t>
            </w:r>
          </w:p>
          <w:p w14:paraId="783BD65D"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color w:val="000000"/>
                <w:sz w:val="22"/>
              </w:rPr>
            </w:pPr>
            <w:r w:rsidRPr="00F873F7">
              <w:rPr>
                <w:rFonts w:cs="Arial"/>
                <w:color w:val="000000"/>
                <w:sz w:val="22"/>
              </w:rPr>
              <w:t>Kabelverbindungen innen und außen:</w:t>
            </w:r>
          </w:p>
          <w:p w14:paraId="2A9BA440"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color w:val="000000"/>
                <w:sz w:val="22"/>
              </w:rPr>
            </w:pPr>
            <w:r w:rsidRPr="00F873F7">
              <w:rPr>
                <w:rFonts w:cs="Arial"/>
                <w:color w:val="000000"/>
                <w:sz w:val="22"/>
              </w:rPr>
              <w:t>Ausschließlich sehr hochwertige Crimp-Verbindungen nach dem Standard IP 67 müssen gewährleistet sein. Notwendige Steckverbindungen sind mit „AMP-Superseal“-Stecker auszuführen.</w:t>
            </w:r>
          </w:p>
          <w:p w14:paraId="2FF8E578"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b/>
                <w:color w:val="000000"/>
                <w:sz w:val="22"/>
              </w:rPr>
            </w:pPr>
            <w:r w:rsidRPr="00F873F7">
              <w:rPr>
                <w:rFonts w:cs="Arial"/>
                <w:b/>
                <w:color w:val="000000"/>
                <w:sz w:val="22"/>
              </w:rPr>
              <w:lastRenderedPageBreak/>
              <w:t xml:space="preserve">Quetschverbindungen außerhalb des Crimp-Verfahrens sind nicht </w:t>
            </w:r>
            <w:r w:rsidR="00E334DA">
              <w:rPr>
                <w:rFonts w:cs="Arial"/>
                <w:b/>
                <w:color w:val="000000"/>
                <w:sz w:val="22"/>
              </w:rPr>
              <w:t>z</w:t>
            </w:r>
            <w:r w:rsidRPr="00F873F7">
              <w:rPr>
                <w:rFonts w:cs="Arial"/>
                <w:b/>
                <w:color w:val="000000"/>
                <w:sz w:val="22"/>
              </w:rPr>
              <w:t>ulässig!</w:t>
            </w:r>
          </w:p>
          <w:p w14:paraId="7A880B99"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color w:val="000000"/>
                <w:sz w:val="22"/>
              </w:rPr>
            </w:pPr>
            <w:r w:rsidRPr="00F873F7">
              <w:rPr>
                <w:rFonts w:cs="Arial"/>
                <w:color w:val="000000"/>
                <w:sz w:val="22"/>
              </w:rPr>
              <w:t xml:space="preserve">Im Angebot ist die technische Umsetzung </w:t>
            </w:r>
            <w:r w:rsidRPr="00F873F7">
              <w:rPr>
                <w:rFonts w:cs="Arial"/>
                <w:b/>
                <w:color w:val="000000"/>
                <w:sz w:val="22"/>
              </w:rPr>
              <w:t>zu beschreiben</w:t>
            </w:r>
            <w:r w:rsidRPr="00F873F7">
              <w:rPr>
                <w:rFonts w:cs="Arial"/>
                <w:color w:val="000000"/>
                <w:sz w:val="22"/>
              </w:rPr>
              <w:t>.</w:t>
            </w:r>
          </w:p>
          <w:p w14:paraId="5031F912"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color w:val="000000"/>
                <w:sz w:val="22"/>
              </w:rPr>
            </w:pPr>
            <w:r w:rsidRPr="00F873F7">
              <w:rPr>
                <w:rFonts w:cs="Arial"/>
                <w:color w:val="000000"/>
                <w:sz w:val="22"/>
              </w:rPr>
              <w:t>Kabelverbindungen im Aufbau (Raum A und B) sind in kastenförmigen Kabelkanälen zu verlegen, so dass während der Nutzungsdauer des Fahrzeuges Kabelverbindungen bedarfsgerecht angepasst werden können, z.B. beim Hinzufügen eines zusätzlichen Verbrauchers.</w:t>
            </w:r>
          </w:p>
          <w:p w14:paraId="282D178F"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color w:val="000000"/>
                <w:sz w:val="22"/>
              </w:rPr>
            </w:pPr>
            <w:r w:rsidRPr="00F873F7">
              <w:rPr>
                <w:rFonts w:cs="Arial"/>
                <w:color w:val="000000"/>
                <w:sz w:val="22"/>
              </w:rPr>
              <w:t xml:space="preserve">Im Angebot ist die technische Umsetzung </w:t>
            </w:r>
            <w:r w:rsidRPr="00F873F7">
              <w:rPr>
                <w:rFonts w:cs="Arial"/>
                <w:b/>
                <w:color w:val="000000"/>
                <w:sz w:val="22"/>
              </w:rPr>
              <w:t>zu beschreiben</w:t>
            </w:r>
            <w:r w:rsidRPr="00F873F7">
              <w:rPr>
                <w:rFonts w:cs="Arial"/>
                <w:color w:val="000000"/>
                <w:sz w:val="22"/>
              </w:rPr>
              <w:t>.</w:t>
            </w:r>
          </w:p>
          <w:p w14:paraId="64ED91A1"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b/>
                <w:sz w:val="22"/>
              </w:rPr>
            </w:pPr>
            <w:r w:rsidRPr="00F873F7">
              <w:rPr>
                <w:rFonts w:cs="Arial"/>
                <w:b/>
                <w:sz w:val="22"/>
              </w:rPr>
              <w:t>Allgemeiner Hinweis:</w:t>
            </w:r>
          </w:p>
          <w:p w14:paraId="08F8AEAD"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color w:val="000000"/>
                <w:sz w:val="22"/>
              </w:rPr>
            </w:pPr>
            <w:r w:rsidRPr="00F873F7">
              <w:rPr>
                <w:rFonts w:cs="Arial"/>
                <w:color w:val="000000"/>
                <w:sz w:val="22"/>
              </w:rPr>
              <w:t>Für die gesamte Verkabelung sind eindeutige Schaltpläne zu liefern.</w:t>
            </w:r>
          </w:p>
          <w:p w14:paraId="4751C683" w14:textId="77777777" w:rsidR="00333BDF" w:rsidRPr="00F873F7" w:rsidRDefault="00333BDF" w:rsidP="00333BDF">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jc w:val="both"/>
              <w:rPr>
                <w:rFonts w:cs="Arial"/>
                <w:color w:val="000000"/>
                <w:sz w:val="22"/>
              </w:rPr>
            </w:pPr>
            <w:r w:rsidRPr="00F873F7">
              <w:rPr>
                <w:rFonts w:cs="Arial"/>
                <w:color w:val="000000"/>
                <w:sz w:val="22"/>
              </w:rPr>
              <w:t>Ein Durchscheuern und Abknicken sämtlicher Leitungen und Kabel muss sicher ausgeschlossen sein.</w:t>
            </w:r>
          </w:p>
          <w:p w14:paraId="27397B1D" w14:textId="77777777" w:rsidR="00333BDF" w:rsidRPr="001B39D5" w:rsidRDefault="00333BDF" w:rsidP="007A1226">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rPr>
                <w:rFonts w:cs="Arial"/>
                <w:b/>
                <w:bCs/>
                <w:sz w:val="22"/>
              </w:rPr>
            </w:pPr>
            <w:r w:rsidRPr="00F873F7">
              <w:rPr>
                <w:rFonts w:cs="Arial"/>
                <w:color w:val="000000"/>
                <w:sz w:val="22"/>
              </w:rPr>
              <w:t>Antennenkabel sind in abgeschirmter Form auszuführen. H155 Halogenfrei oder vergleichbar (in Abschirmung, Dämpfung und Aufbau).</w:t>
            </w:r>
          </w:p>
        </w:tc>
        <w:tc>
          <w:tcPr>
            <w:tcW w:w="1389" w:type="dxa"/>
            <w:shd w:val="clear" w:color="auto" w:fill="auto"/>
            <w:noWrap/>
          </w:tcPr>
          <w:p w14:paraId="6334D41C" w14:textId="77777777" w:rsidR="00333BDF" w:rsidRPr="006A307D" w:rsidRDefault="00333BDF" w:rsidP="00333BDF">
            <w:pPr>
              <w:rPr>
                <w:bCs/>
                <w:szCs w:val="20"/>
              </w:rPr>
            </w:pPr>
          </w:p>
        </w:tc>
      </w:tr>
      <w:tr w:rsidR="00333BDF" w:rsidRPr="006A307D" w14:paraId="50E9008D" w14:textId="77777777" w:rsidTr="008E23B2">
        <w:trPr>
          <w:trHeight w:val="270"/>
          <w:jc w:val="center"/>
        </w:trPr>
        <w:tc>
          <w:tcPr>
            <w:tcW w:w="1000" w:type="dxa"/>
            <w:shd w:val="clear" w:color="auto" w:fill="auto"/>
            <w:noWrap/>
          </w:tcPr>
          <w:p w14:paraId="0CAE2A9B" w14:textId="77777777" w:rsidR="00333BDF" w:rsidRPr="00854112" w:rsidRDefault="00333BDF" w:rsidP="00333BDF">
            <w:pPr>
              <w:spacing w:before="120" w:after="120" w:line="0" w:lineRule="atLeast"/>
              <w:rPr>
                <w:rFonts w:cs="Arial"/>
                <w:bCs/>
                <w:sz w:val="16"/>
              </w:rPr>
            </w:pPr>
            <w:r>
              <w:rPr>
                <w:rFonts w:cs="Arial"/>
                <w:bCs/>
                <w:sz w:val="16"/>
              </w:rPr>
              <w:t>3.3.1.5</w:t>
            </w:r>
          </w:p>
        </w:tc>
        <w:tc>
          <w:tcPr>
            <w:tcW w:w="7486" w:type="dxa"/>
            <w:shd w:val="clear" w:color="auto" w:fill="auto"/>
            <w:noWrap/>
          </w:tcPr>
          <w:p w14:paraId="10A52E97" w14:textId="77777777" w:rsidR="00333BDF" w:rsidRPr="00854112" w:rsidRDefault="00333BDF" w:rsidP="00333BDF">
            <w:pPr>
              <w:pStyle w:val="TableParagraph"/>
              <w:spacing w:before="34"/>
              <w:ind w:left="69"/>
              <w:jc w:val="both"/>
              <w:rPr>
                <w:b/>
              </w:rPr>
            </w:pPr>
            <w:r w:rsidRPr="00854112">
              <w:rPr>
                <w:b/>
              </w:rPr>
              <w:t>Schalter, Kontrollleuchten und Anzeigen</w:t>
            </w:r>
          </w:p>
          <w:p w14:paraId="2BF905C3" w14:textId="77777777" w:rsidR="00333BDF" w:rsidRPr="00854112" w:rsidRDefault="00333BDF" w:rsidP="00333BDF">
            <w:pPr>
              <w:pStyle w:val="TableParagraph"/>
              <w:numPr>
                <w:ilvl w:val="0"/>
                <w:numId w:val="13"/>
              </w:numPr>
              <w:tabs>
                <w:tab w:val="left" w:pos="204"/>
              </w:tabs>
              <w:spacing w:line="251" w:lineRule="exact"/>
              <w:ind w:hanging="125"/>
              <w:jc w:val="both"/>
            </w:pPr>
            <w:r w:rsidRPr="00854112">
              <w:t>Sämtliche Schalter/Signalleuchten sind mit Piktogrammen</w:t>
            </w:r>
            <w:r w:rsidRPr="00854112">
              <w:rPr>
                <w:spacing w:val="-6"/>
              </w:rPr>
              <w:t xml:space="preserve"> </w:t>
            </w:r>
            <w:r w:rsidRPr="00854112">
              <w:t>bzw.</w:t>
            </w:r>
          </w:p>
          <w:p w14:paraId="0B5ED871" w14:textId="77777777" w:rsidR="00333BDF" w:rsidRPr="00854112" w:rsidRDefault="00333BDF" w:rsidP="00333BDF">
            <w:pPr>
              <w:pStyle w:val="TableParagraph"/>
              <w:spacing w:before="66" w:line="304" w:lineRule="auto"/>
              <w:ind w:left="194"/>
              <w:jc w:val="both"/>
            </w:pPr>
            <w:r w:rsidRPr="00854112">
              <w:t>Symbolen und Klartextbeschriftungen zu versehen. Diese müssen eingraviert oder abriebfest aufgedruckt werden. Aufgeklebte Symbole sind dabei unzulässig.</w:t>
            </w:r>
          </w:p>
          <w:p w14:paraId="50A22F48" w14:textId="228AA724" w:rsidR="00333BDF" w:rsidRPr="00854112" w:rsidRDefault="00333BDF" w:rsidP="00333BDF">
            <w:pPr>
              <w:pStyle w:val="TableParagraph"/>
              <w:numPr>
                <w:ilvl w:val="0"/>
                <w:numId w:val="13"/>
              </w:numPr>
              <w:tabs>
                <w:tab w:val="left" w:pos="204"/>
              </w:tabs>
              <w:spacing w:line="302" w:lineRule="auto"/>
              <w:ind w:right="1501" w:hanging="125"/>
              <w:jc w:val="both"/>
            </w:pPr>
            <w:r w:rsidRPr="00854112">
              <w:t xml:space="preserve">Alle </w:t>
            </w:r>
            <w:r w:rsidR="00BE077B">
              <w:t>einsatz</w:t>
            </w:r>
            <w:r w:rsidRPr="00854112">
              <w:t>spezifischen Schalter, Kontrollleuchten, Anzeigen etc. müssen in einer zentralen Einheit auf dem Armaturenbrett, oder im mittleren Bereich des Armaturenbrettes bzw. in einer Bedieneinheit am Arbeitsplatztisch verbaut sein.</w:t>
            </w:r>
          </w:p>
          <w:p w14:paraId="78FCBAE3" w14:textId="77777777" w:rsidR="00333BDF" w:rsidRPr="00DE2B30" w:rsidRDefault="00333BDF" w:rsidP="00333BDF">
            <w:pPr>
              <w:rPr>
                <w:sz w:val="22"/>
              </w:rPr>
            </w:pPr>
            <w:r w:rsidRPr="00DE2B30">
              <w:rPr>
                <w:rFonts w:cs="Arial"/>
                <w:sz w:val="22"/>
              </w:rPr>
              <w:t xml:space="preserve">Alle Schalter mit </w:t>
            </w:r>
            <w:proofErr w:type="spellStart"/>
            <w:r w:rsidRPr="00DE2B30">
              <w:rPr>
                <w:rFonts w:cs="Arial"/>
                <w:sz w:val="22"/>
              </w:rPr>
              <w:t>Auffindebeleuchtung</w:t>
            </w:r>
            <w:proofErr w:type="spellEnd"/>
            <w:r w:rsidRPr="00DE2B30">
              <w:rPr>
                <w:rFonts w:cs="Arial"/>
                <w:sz w:val="22"/>
              </w:rPr>
              <w:t xml:space="preserve"> (bei Einschaltung des Standlichtes) und zusätzlicher signalisierender Beleuchtung bei eingeschaltetem</w:t>
            </w:r>
            <w:r w:rsidRPr="00DE2B30">
              <w:rPr>
                <w:rFonts w:cs="Arial"/>
                <w:spacing w:val="-2"/>
                <w:sz w:val="22"/>
              </w:rPr>
              <w:t xml:space="preserve"> </w:t>
            </w:r>
            <w:r w:rsidRPr="00DE2B30">
              <w:rPr>
                <w:rFonts w:cs="Arial"/>
                <w:sz w:val="22"/>
              </w:rPr>
              <w:t>Betriebszustand.</w:t>
            </w:r>
          </w:p>
        </w:tc>
        <w:tc>
          <w:tcPr>
            <w:tcW w:w="1389" w:type="dxa"/>
            <w:shd w:val="clear" w:color="auto" w:fill="auto"/>
            <w:noWrap/>
          </w:tcPr>
          <w:p w14:paraId="129A9F96" w14:textId="77777777" w:rsidR="00333BDF" w:rsidRPr="006A307D" w:rsidRDefault="00333BDF" w:rsidP="00333BDF">
            <w:pPr>
              <w:rPr>
                <w:bCs/>
                <w:szCs w:val="20"/>
              </w:rPr>
            </w:pPr>
          </w:p>
        </w:tc>
      </w:tr>
      <w:tr w:rsidR="00333BDF" w:rsidRPr="006A307D" w14:paraId="699F8723" w14:textId="77777777" w:rsidTr="008E23B2">
        <w:trPr>
          <w:trHeight w:val="270"/>
          <w:jc w:val="center"/>
        </w:trPr>
        <w:tc>
          <w:tcPr>
            <w:tcW w:w="1000" w:type="dxa"/>
            <w:shd w:val="clear" w:color="auto" w:fill="auto"/>
            <w:noWrap/>
          </w:tcPr>
          <w:p w14:paraId="15C710DE" w14:textId="77777777" w:rsidR="00333BDF" w:rsidRPr="009A2096" w:rsidRDefault="00333BDF" w:rsidP="00333BDF">
            <w:pPr>
              <w:spacing w:before="120" w:after="120" w:line="0" w:lineRule="atLeast"/>
              <w:rPr>
                <w:rFonts w:cs="Arial"/>
                <w:bCs/>
              </w:rPr>
            </w:pPr>
            <w:r>
              <w:rPr>
                <w:rFonts w:cs="Arial"/>
                <w:bCs/>
                <w:sz w:val="16"/>
              </w:rPr>
              <w:t>3.3.1.6</w:t>
            </w:r>
          </w:p>
        </w:tc>
        <w:tc>
          <w:tcPr>
            <w:tcW w:w="7486" w:type="dxa"/>
            <w:shd w:val="clear" w:color="auto" w:fill="auto"/>
            <w:noWrap/>
          </w:tcPr>
          <w:p w14:paraId="10DEE0DB" w14:textId="77777777" w:rsidR="00333BDF" w:rsidRDefault="00333BDF" w:rsidP="00333BDF">
            <w:pPr>
              <w:pStyle w:val="TableParagraph"/>
              <w:spacing w:before="30"/>
              <w:ind w:left="69"/>
              <w:rPr>
                <w:b/>
                <w:sz w:val="24"/>
              </w:rPr>
            </w:pPr>
            <w:r>
              <w:rPr>
                <w:b/>
                <w:sz w:val="24"/>
              </w:rPr>
              <w:t>Sicherungen</w:t>
            </w:r>
          </w:p>
          <w:p w14:paraId="5164DA9E" w14:textId="77777777" w:rsidR="00333BDF" w:rsidRPr="004978F4" w:rsidRDefault="00333BDF" w:rsidP="00333BDF">
            <w:pPr>
              <w:rPr>
                <w:rFonts w:cs="Arial"/>
                <w:bCs/>
                <w:sz w:val="22"/>
              </w:rPr>
            </w:pPr>
            <w:r w:rsidRPr="004978F4">
              <w:rPr>
                <w:sz w:val="22"/>
              </w:rPr>
              <w:t>Alle Sicherungen der zentralen Verteilung sind als Automaten auszuführen. Alle Relais, Sicherungen und Bedienelemente der elektrischen Ausrüstung sind eindeutig und dauerhaft zu beschriften. Sie sind in der Bedienungsanleitung für das Fahrzeug und mit Hinweisen für die Fehlersuche zu erläutern.</w:t>
            </w:r>
          </w:p>
        </w:tc>
        <w:tc>
          <w:tcPr>
            <w:tcW w:w="1389" w:type="dxa"/>
            <w:shd w:val="clear" w:color="auto" w:fill="auto"/>
            <w:noWrap/>
          </w:tcPr>
          <w:p w14:paraId="2523CDEB" w14:textId="77777777" w:rsidR="00333BDF" w:rsidRPr="006A307D" w:rsidRDefault="00333BDF" w:rsidP="00333BDF">
            <w:pPr>
              <w:rPr>
                <w:bCs/>
                <w:szCs w:val="20"/>
              </w:rPr>
            </w:pPr>
          </w:p>
        </w:tc>
      </w:tr>
      <w:tr w:rsidR="00333BDF" w:rsidRPr="006A307D" w14:paraId="5DE1D9FB" w14:textId="77777777" w:rsidTr="008E23B2">
        <w:trPr>
          <w:trHeight w:val="270"/>
          <w:jc w:val="center"/>
        </w:trPr>
        <w:tc>
          <w:tcPr>
            <w:tcW w:w="1000" w:type="dxa"/>
            <w:shd w:val="clear" w:color="auto" w:fill="auto"/>
            <w:noWrap/>
          </w:tcPr>
          <w:p w14:paraId="28103098" w14:textId="77777777" w:rsidR="00333BDF" w:rsidRDefault="00333BDF" w:rsidP="00333BDF">
            <w:pPr>
              <w:spacing w:before="120" w:after="120" w:line="0" w:lineRule="atLeast"/>
              <w:jc w:val="both"/>
              <w:rPr>
                <w:rFonts w:cs="Arial"/>
                <w:bCs/>
                <w:sz w:val="16"/>
              </w:rPr>
            </w:pPr>
            <w:r>
              <w:rPr>
                <w:rFonts w:cs="Arial"/>
                <w:bCs/>
                <w:sz w:val="16"/>
              </w:rPr>
              <w:t>3.3.1.7</w:t>
            </w:r>
          </w:p>
        </w:tc>
        <w:tc>
          <w:tcPr>
            <w:tcW w:w="7486" w:type="dxa"/>
            <w:shd w:val="clear" w:color="auto" w:fill="auto"/>
            <w:noWrap/>
          </w:tcPr>
          <w:p w14:paraId="1024F9C2" w14:textId="77777777" w:rsidR="00333BDF" w:rsidRDefault="00333BDF" w:rsidP="00333BDF">
            <w:pPr>
              <w:ind w:left="2832" w:hanging="2832"/>
              <w:rPr>
                <w:rFonts w:cs="Arial"/>
                <w:color w:val="FF0000"/>
                <w:sz w:val="22"/>
              </w:rPr>
            </w:pPr>
            <w:r w:rsidRPr="00CF3BE2">
              <w:rPr>
                <w:rFonts w:cs="Arial"/>
                <w:b/>
                <w:sz w:val="22"/>
              </w:rPr>
              <w:t xml:space="preserve">LED- Schwanenhalsleuchte </w:t>
            </w:r>
            <w:r w:rsidRPr="00CF3BE2">
              <w:rPr>
                <w:rFonts w:cs="Arial"/>
                <w:sz w:val="22"/>
              </w:rPr>
              <w:t>für den Beifahrer</w:t>
            </w:r>
            <w:r>
              <w:rPr>
                <w:rFonts w:cs="Arial"/>
                <w:sz w:val="22"/>
              </w:rPr>
              <w:t xml:space="preserve"> </w:t>
            </w:r>
            <w:r w:rsidRPr="003B52AA">
              <w:rPr>
                <w:rFonts w:cs="Arial"/>
                <w:sz w:val="22"/>
              </w:rPr>
              <w:t>an A-Säule.</w:t>
            </w:r>
            <w:r>
              <w:rPr>
                <w:rFonts w:cs="Arial"/>
                <w:sz w:val="22"/>
              </w:rPr>
              <w:t xml:space="preserve"> </w:t>
            </w:r>
          </w:p>
          <w:p w14:paraId="758E4657" w14:textId="77777777" w:rsidR="00333BDF" w:rsidRPr="00544DBF" w:rsidRDefault="00333BDF" w:rsidP="00333BDF">
            <w:pPr>
              <w:rPr>
                <w:rFonts w:cs="Arial"/>
                <w:sz w:val="22"/>
              </w:rPr>
            </w:pPr>
            <w:r w:rsidRPr="00A7781B">
              <w:rPr>
                <w:rFonts w:cs="Arial"/>
                <w:sz w:val="22"/>
              </w:rPr>
              <w:t>Ausführung: 400 mm langer Arm, Power LED mit einer Betriebsdauer von mind. 50.000 Stunden. Lichtscheibe mit Optik, Ein/Aus-Schalter in den Kopf der Leuchte integriert.</w:t>
            </w:r>
          </w:p>
        </w:tc>
        <w:tc>
          <w:tcPr>
            <w:tcW w:w="1389" w:type="dxa"/>
            <w:shd w:val="clear" w:color="auto" w:fill="auto"/>
            <w:noWrap/>
          </w:tcPr>
          <w:p w14:paraId="6E2D60A7" w14:textId="77777777" w:rsidR="00333BDF" w:rsidRPr="006A307D" w:rsidRDefault="00333BDF" w:rsidP="00333BDF">
            <w:pPr>
              <w:rPr>
                <w:bCs/>
                <w:szCs w:val="20"/>
              </w:rPr>
            </w:pPr>
          </w:p>
        </w:tc>
      </w:tr>
      <w:tr w:rsidR="00333BDF" w:rsidRPr="0007370A" w14:paraId="38464986" w14:textId="77777777" w:rsidTr="008E23B2">
        <w:trPr>
          <w:trHeight w:val="270"/>
          <w:jc w:val="center"/>
        </w:trPr>
        <w:tc>
          <w:tcPr>
            <w:tcW w:w="1000" w:type="dxa"/>
            <w:shd w:val="clear" w:color="auto" w:fill="auto"/>
            <w:noWrap/>
          </w:tcPr>
          <w:p w14:paraId="3C746101" w14:textId="77777777" w:rsidR="00333BDF" w:rsidRDefault="00333BDF" w:rsidP="00333BDF">
            <w:pPr>
              <w:spacing w:before="120" w:after="120" w:line="0" w:lineRule="atLeast"/>
              <w:jc w:val="both"/>
              <w:rPr>
                <w:rFonts w:cs="Arial"/>
                <w:bCs/>
                <w:sz w:val="16"/>
              </w:rPr>
            </w:pPr>
            <w:r>
              <w:rPr>
                <w:rFonts w:cs="Arial"/>
                <w:bCs/>
                <w:sz w:val="16"/>
              </w:rPr>
              <w:t>3.3.1.8</w:t>
            </w:r>
          </w:p>
        </w:tc>
        <w:tc>
          <w:tcPr>
            <w:tcW w:w="7486" w:type="dxa"/>
            <w:shd w:val="clear" w:color="auto" w:fill="auto"/>
            <w:noWrap/>
          </w:tcPr>
          <w:p w14:paraId="57BA2FA4" w14:textId="77777777" w:rsidR="00333BDF" w:rsidRDefault="00333BDF" w:rsidP="00333BDF">
            <w:pPr>
              <w:rPr>
                <w:rFonts w:cs="Arial"/>
                <w:bCs/>
                <w:sz w:val="22"/>
              </w:rPr>
            </w:pPr>
            <w:r w:rsidRPr="00CF0B81">
              <w:rPr>
                <w:rFonts w:cs="Arial"/>
                <w:b/>
                <w:bCs/>
                <w:sz w:val="22"/>
              </w:rPr>
              <w:t>Lieferung und Einbau</w:t>
            </w:r>
            <w:r w:rsidRPr="00CF0B81">
              <w:rPr>
                <w:rFonts w:cs="Arial"/>
                <w:bCs/>
                <w:sz w:val="22"/>
              </w:rPr>
              <w:t xml:space="preserve"> einer optischen und akustischen Warnanlage inkl. Bedieneinheit (von Fahrer und Beifahrer, vom S</w:t>
            </w:r>
            <w:r>
              <w:rPr>
                <w:rFonts w:cs="Arial"/>
                <w:bCs/>
                <w:sz w:val="22"/>
              </w:rPr>
              <w:t xml:space="preserve">itzplatz aus, zu erreichen) </w:t>
            </w:r>
          </w:p>
          <w:p w14:paraId="1CC27CF9" w14:textId="4707163D" w:rsidR="00333BDF" w:rsidRDefault="00333BDF" w:rsidP="00333BDF">
            <w:pPr>
              <w:rPr>
                <w:rFonts w:cs="Arial"/>
                <w:bCs/>
                <w:sz w:val="22"/>
              </w:rPr>
            </w:pPr>
            <w:r>
              <w:rPr>
                <w:rFonts w:cs="Arial"/>
                <w:bCs/>
                <w:sz w:val="22"/>
              </w:rPr>
              <w:t xml:space="preserve">Im Frontbereich: DBS 4000 </w:t>
            </w:r>
            <w:r w:rsidRPr="003B52AA">
              <w:rPr>
                <w:rFonts w:cs="Arial"/>
                <w:bCs/>
                <w:sz w:val="22"/>
              </w:rPr>
              <w:t>digital</w:t>
            </w:r>
            <w:r>
              <w:rPr>
                <w:rFonts w:cs="Arial"/>
                <w:bCs/>
                <w:sz w:val="22"/>
              </w:rPr>
              <w:t xml:space="preserve"> </w:t>
            </w:r>
            <w:r w:rsidRPr="00CF0B81">
              <w:rPr>
                <w:rFonts w:cs="Arial"/>
                <w:bCs/>
                <w:sz w:val="22"/>
              </w:rPr>
              <w:t xml:space="preserve">in LED Technik mit </w:t>
            </w:r>
            <w:r>
              <w:rPr>
                <w:rFonts w:cs="Arial"/>
                <w:bCs/>
                <w:sz w:val="22"/>
              </w:rPr>
              <w:t xml:space="preserve">integrierten Fahrtrichtungsanzeigern, </w:t>
            </w:r>
            <w:r w:rsidRPr="00CF0B81">
              <w:rPr>
                <w:rFonts w:cs="Arial"/>
                <w:bCs/>
                <w:sz w:val="22"/>
              </w:rPr>
              <w:t xml:space="preserve">Durchsagemöglichkeit über Mikrofon und </w:t>
            </w:r>
            <w:r w:rsidRPr="00CF0B81">
              <w:rPr>
                <w:rFonts w:cs="Arial"/>
                <w:bCs/>
                <w:sz w:val="22"/>
              </w:rPr>
              <w:lastRenderedPageBreak/>
              <w:t xml:space="preserve">Aufschaltung des Radios. Breite </w:t>
            </w:r>
            <w:r w:rsidR="003132BE">
              <w:rPr>
                <w:rFonts w:cs="Arial"/>
                <w:bCs/>
                <w:sz w:val="22"/>
              </w:rPr>
              <w:t>auf das Fahrzeug angepasst</w:t>
            </w:r>
            <w:r w:rsidR="0085101B">
              <w:rPr>
                <w:rFonts w:cs="Arial"/>
                <w:bCs/>
                <w:sz w:val="22"/>
              </w:rPr>
              <w:t>.</w:t>
            </w:r>
            <w:r w:rsidRPr="00CF0B81">
              <w:rPr>
                <w:rFonts w:cs="Arial"/>
                <w:bCs/>
                <w:sz w:val="22"/>
              </w:rPr>
              <w:t xml:space="preserve"> </w:t>
            </w:r>
            <w:r>
              <w:rPr>
                <w:rFonts w:cs="Arial"/>
                <w:bCs/>
                <w:sz w:val="22"/>
              </w:rPr>
              <w:t>Mit abgesetztem A</w:t>
            </w:r>
            <w:r w:rsidRPr="00CF0B81">
              <w:rPr>
                <w:rFonts w:cs="Arial"/>
                <w:bCs/>
                <w:sz w:val="22"/>
              </w:rPr>
              <w:t xml:space="preserve">kustikmodul, eingebaut im </w:t>
            </w:r>
            <w:r w:rsidR="00E334DA">
              <w:rPr>
                <w:rFonts w:cs="Arial"/>
                <w:bCs/>
                <w:sz w:val="22"/>
              </w:rPr>
              <w:t>Bereich des Stoßfängers</w:t>
            </w:r>
            <w:r>
              <w:rPr>
                <w:rFonts w:cs="Arial"/>
                <w:bCs/>
                <w:sz w:val="22"/>
              </w:rPr>
              <w:t>.</w:t>
            </w:r>
          </w:p>
          <w:p w14:paraId="4269BAFF" w14:textId="5D6DF868" w:rsidR="002F2082" w:rsidRDefault="002F2082" w:rsidP="00333BDF">
            <w:pPr>
              <w:rPr>
                <w:rFonts w:cs="Arial"/>
                <w:bCs/>
                <w:sz w:val="22"/>
              </w:rPr>
            </w:pPr>
            <w:r>
              <w:rPr>
                <w:rFonts w:cs="Arial"/>
                <w:bCs/>
                <w:sz w:val="22"/>
              </w:rPr>
              <w:t xml:space="preserve">Oder alternatives </w:t>
            </w:r>
            <w:r w:rsidR="00970E01">
              <w:rPr>
                <w:rFonts w:cs="Arial"/>
                <w:bCs/>
                <w:sz w:val="22"/>
              </w:rPr>
              <w:t xml:space="preserve">gleichwertiges </w:t>
            </w:r>
            <w:r>
              <w:rPr>
                <w:rFonts w:cs="Arial"/>
                <w:bCs/>
                <w:sz w:val="22"/>
              </w:rPr>
              <w:t>Produkt</w:t>
            </w:r>
            <w:r w:rsidR="00970E01">
              <w:rPr>
                <w:rFonts w:cs="Arial"/>
                <w:bCs/>
                <w:sz w:val="22"/>
              </w:rPr>
              <w:t>.</w:t>
            </w:r>
          </w:p>
          <w:p w14:paraId="6C41207D" w14:textId="77777777" w:rsidR="00746068" w:rsidRDefault="00746068" w:rsidP="00333BDF">
            <w:pPr>
              <w:rPr>
                <w:rFonts w:cs="Arial"/>
                <w:b/>
                <w:bCs/>
                <w:sz w:val="22"/>
              </w:rPr>
            </w:pPr>
            <w:r>
              <w:rPr>
                <w:rFonts w:cs="Arial"/>
                <w:b/>
                <w:bCs/>
                <w:sz w:val="22"/>
              </w:rPr>
              <w:t>Bei Abweichung vom Referenzprodukt</w:t>
            </w:r>
          </w:p>
          <w:p w14:paraId="198858EB" w14:textId="77777777" w:rsidR="00746068" w:rsidRDefault="00746068" w:rsidP="00333BDF">
            <w:pPr>
              <w:rPr>
                <w:rFonts w:cs="Arial"/>
                <w:bCs/>
                <w:sz w:val="22"/>
              </w:rPr>
            </w:pPr>
            <w:r w:rsidRPr="00746068">
              <w:rPr>
                <w:rFonts w:cs="Arial"/>
                <w:b/>
                <w:bCs/>
                <w:sz w:val="22"/>
              </w:rPr>
              <w:t>Modell angegeben:</w:t>
            </w:r>
            <w:r>
              <w:rPr>
                <w:rFonts w:cs="Arial"/>
                <w:bCs/>
                <w:sz w:val="22"/>
              </w:rPr>
              <w:t xml:space="preserve"> _____________</w:t>
            </w:r>
          </w:p>
          <w:p w14:paraId="1EC7EC71" w14:textId="77777777" w:rsidR="00746068" w:rsidRDefault="00746068" w:rsidP="00333BDF">
            <w:pPr>
              <w:rPr>
                <w:rFonts w:cs="Arial"/>
                <w:bCs/>
                <w:sz w:val="22"/>
              </w:rPr>
            </w:pPr>
          </w:p>
          <w:p w14:paraId="76C65FF2" w14:textId="77777777" w:rsidR="00333BDF" w:rsidRDefault="00333BDF" w:rsidP="00333BDF">
            <w:pPr>
              <w:rPr>
                <w:rFonts w:cs="Arial"/>
                <w:bCs/>
                <w:sz w:val="22"/>
              </w:rPr>
            </w:pPr>
            <w:r w:rsidRPr="008F67FA">
              <w:rPr>
                <w:rFonts w:cs="Arial"/>
                <w:bCs/>
                <w:sz w:val="22"/>
              </w:rPr>
              <w:t>Im Heckbereich: DBS 4000 digital in LED Technik mit integrierten Fahrtrichtungsanzeigern</w:t>
            </w:r>
            <w:r w:rsidRPr="008F67FA">
              <w:rPr>
                <w:rFonts w:cs="Arial"/>
                <w:bCs/>
                <w:color w:val="FF0000"/>
                <w:sz w:val="22"/>
              </w:rPr>
              <w:t xml:space="preserve"> </w:t>
            </w:r>
            <w:r w:rsidRPr="008F67FA">
              <w:rPr>
                <w:rFonts w:cs="Arial"/>
                <w:bCs/>
                <w:sz w:val="22"/>
              </w:rPr>
              <w:t>und Rückwarnsystem</w:t>
            </w:r>
            <w:r w:rsidR="00DE2B30">
              <w:rPr>
                <w:rFonts w:cs="Arial"/>
                <w:bCs/>
                <w:sz w:val="22"/>
              </w:rPr>
              <w:t xml:space="preserve"> sowie Arbeitsscheinwerfern</w:t>
            </w:r>
            <w:r w:rsidRPr="008F67FA">
              <w:rPr>
                <w:rFonts w:cs="Arial"/>
                <w:bCs/>
                <w:sz w:val="22"/>
              </w:rPr>
              <w:t>. Breite mind. 1400mm oder vergleichbarer Art in Größe und Leistung.</w:t>
            </w:r>
          </w:p>
          <w:p w14:paraId="335BD042" w14:textId="77777777" w:rsidR="00746068" w:rsidRPr="00746068" w:rsidRDefault="00746068" w:rsidP="00333BDF">
            <w:pPr>
              <w:rPr>
                <w:rFonts w:cs="Arial"/>
                <w:b/>
                <w:bCs/>
                <w:sz w:val="22"/>
              </w:rPr>
            </w:pPr>
            <w:r>
              <w:rPr>
                <w:rFonts w:cs="Arial"/>
                <w:b/>
                <w:bCs/>
                <w:sz w:val="22"/>
              </w:rPr>
              <w:t>Bei Abweichung vom Referenzprodukt</w:t>
            </w:r>
          </w:p>
          <w:p w14:paraId="64514BDE" w14:textId="77777777" w:rsidR="00746068" w:rsidRDefault="00746068" w:rsidP="00333BDF">
            <w:pPr>
              <w:rPr>
                <w:rFonts w:cs="Arial"/>
                <w:bCs/>
                <w:sz w:val="22"/>
              </w:rPr>
            </w:pPr>
            <w:r w:rsidRPr="00746068">
              <w:rPr>
                <w:rFonts w:cs="Arial"/>
                <w:b/>
                <w:bCs/>
                <w:sz w:val="22"/>
              </w:rPr>
              <w:t>Modell angegeben:</w:t>
            </w:r>
            <w:r w:rsidRPr="00746068">
              <w:rPr>
                <w:rFonts w:cs="Arial"/>
                <w:bCs/>
                <w:sz w:val="22"/>
              </w:rPr>
              <w:t xml:space="preserve"> __</w:t>
            </w:r>
            <w:r w:rsidR="00EA625C" w:rsidRPr="00746068">
              <w:rPr>
                <w:rFonts w:cs="Arial"/>
                <w:bCs/>
                <w:sz w:val="22"/>
              </w:rPr>
              <w:t xml:space="preserve"> </w:t>
            </w:r>
            <w:r w:rsidRPr="00746068">
              <w:rPr>
                <w:rFonts w:cs="Arial"/>
                <w:bCs/>
                <w:sz w:val="22"/>
              </w:rPr>
              <w:t>___________</w:t>
            </w:r>
          </w:p>
          <w:p w14:paraId="1DD85FF6" w14:textId="77777777" w:rsidR="00746068" w:rsidRDefault="00746068" w:rsidP="00333BDF">
            <w:pPr>
              <w:rPr>
                <w:rFonts w:cs="Arial"/>
                <w:bCs/>
                <w:sz w:val="22"/>
              </w:rPr>
            </w:pPr>
          </w:p>
          <w:p w14:paraId="10E631D1" w14:textId="77777777" w:rsidR="001A32D2" w:rsidRPr="001A32D2" w:rsidRDefault="001A32D2" w:rsidP="00333BDF">
            <w:pPr>
              <w:rPr>
                <w:rFonts w:cs="Arial"/>
                <w:bCs/>
                <w:color w:val="000000"/>
                <w:sz w:val="22"/>
              </w:rPr>
            </w:pPr>
            <w:r w:rsidRPr="008F67FA">
              <w:rPr>
                <w:rFonts w:cs="Arial"/>
                <w:bCs/>
                <w:color w:val="000000"/>
                <w:sz w:val="22"/>
              </w:rPr>
              <w:t>Die mittleren Blenden sind in Blau auszuführen.</w:t>
            </w:r>
          </w:p>
          <w:p w14:paraId="6A11E368" w14:textId="77777777" w:rsidR="00333BDF" w:rsidRPr="008F67FA" w:rsidRDefault="00333BDF" w:rsidP="00333BDF">
            <w:pPr>
              <w:rPr>
                <w:rFonts w:cs="Arial"/>
                <w:bCs/>
                <w:color w:val="000000"/>
                <w:sz w:val="22"/>
              </w:rPr>
            </w:pPr>
            <w:r w:rsidRPr="008F67FA">
              <w:rPr>
                <w:rFonts w:cs="Arial"/>
                <w:bCs/>
                <w:sz w:val="22"/>
              </w:rPr>
              <w:t>Rückwarnsystems</w:t>
            </w:r>
            <w:r w:rsidRPr="008F67FA">
              <w:rPr>
                <w:color w:val="000000"/>
                <w:sz w:val="22"/>
              </w:rPr>
              <w:t xml:space="preserve"> möglichst zuschaltbar im Blaulichtmodus bis zu </w:t>
            </w:r>
            <w:r w:rsidR="00002D77">
              <w:rPr>
                <w:color w:val="000000"/>
                <w:sz w:val="22"/>
              </w:rPr>
              <w:t>2</w:t>
            </w:r>
            <w:r>
              <w:rPr>
                <w:color w:val="000000"/>
                <w:sz w:val="22"/>
              </w:rPr>
              <w:t>0</w:t>
            </w:r>
            <w:r w:rsidRPr="008F67FA">
              <w:rPr>
                <w:color w:val="000000"/>
                <w:sz w:val="22"/>
              </w:rPr>
              <w:t xml:space="preserve"> km/h</w:t>
            </w:r>
            <w:r w:rsidR="00002D77">
              <w:rPr>
                <w:color w:val="000000"/>
                <w:sz w:val="22"/>
              </w:rPr>
              <w:t xml:space="preserve"> mindestens aber bis 10 km/h.</w:t>
            </w:r>
            <w:r w:rsidR="00922DA8">
              <w:rPr>
                <w:color w:val="000000"/>
                <w:sz w:val="22"/>
              </w:rPr>
              <w:t xml:space="preserve"> </w:t>
            </w:r>
          </w:p>
          <w:p w14:paraId="4B4E0DBC" w14:textId="77777777" w:rsidR="00333BDF" w:rsidRPr="008F67FA" w:rsidRDefault="00333BDF" w:rsidP="00333BDF">
            <w:pPr>
              <w:rPr>
                <w:rFonts w:cs="Arial"/>
                <w:bCs/>
                <w:sz w:val="22"/>
              </w:rPr>
            </w:pPr>
            <w:r w:rsidRPr="008F67FA">
              <w:rPr>
                <w:rFonts w:cs="Arial"/>
                <w:bCs/>
                <w:sz w:val="22"/>
              </w:rPr>
              <w:t>Bedienung des Rückwarnsystems über Bedieneinheit (Fahrer/Beifahrer) sowie durch zusätzliche Bedienungseinrichtung (Schalter) im Heckbereich.</w:t>
            </w:r>
          </w:p>
          <w:p w14:paraId="0C71AFEE" w14:textId="77777777" w:rsidR="00333BDF" w:rsidRDefault="00333BDF" w:rsidP="00333BDF">
            <w:pPr>
              <w:rPr>
                <w:sz w:val="22"/>
              </w:rPr>
            </w:pPr>
            <w:r w:rsidRPr="008F67FA">
              <w:rPr>
                <w:sz w:val="22"/>
              </w:rPr>
              <w:t>Referenzprodukt</w:t>
            </w:r>
            <w:r w:rsidR="001A32D2">
              <w:rPr>
                <w:sz w:val="22"/>
              </w:rPr>
              <w:t xml:space="preserve"> Blaulichtsteuerung</w:t>
            </w:r>
            <w:r w:rsidRPr="008F67FA">
              <w:rPr>
                <w:sz w:val="22"/>
              </w:rPr>
              <w:t xml:space="preserve"> BE 600 der Firma Hänsch oder vergleichbar</w:t>
            </w:r>
          </w:p>
          <w:p w14:paraId="0076EDA5" w14:textId="77777777" w:rsidR="00746068" w:rsidRPr="00746068" w:rsidRDefault="00746068" w:rsidP="00333BDF">
            <w:pPr>
              <w:rPr>
                <w:b/>
                <w:sz w:val="22"/>
              </w:rPr>
            </w:pPr>
            <w:r w:rsidRPr="00746068">
              <w:rPr>
                <w:b/>
                <w:sz w:val="22"/>
              </w:rPr>
              <w:t>Bei Abweichung vom Referenzprodukt</w:t>
            </w:r>
          </w:p>
          <w:p w14:paraId="6D877E8C" w14:textId="77777777" w:rsidR="00746068" w:rsidRPr="00746068" w:rsidRDefault="00746068" w:rsidP="00333BDF">
            <w:pPr>
              <w:rPr>
                <w:bCs/>
                <w:sz w:val="22"/>
              </w:rPr>
            </w:pPr>
            <w:r w:rsidRPr="00746068">
              <w:rPr>
                <w:b/>
                <w:bCs/>
                <w:sz w:val="22"/>
              </w:rPr>
              <w:t>Modell angegeben:</w:t>
            </w:r>
            <w:r w:rsidRPr="00746068">
              <w:rPr>
                <w:bCs/>
                <w:sz w:val="22"/>
              </w:rPr>
              <w:t xml:space="preserve"> _____________</w:t>
            </w:r>
          </w:p>
          <w:p w14:paraId="020EB621" w14:textId="107556A4" w:rsidR="00333BDF" w:rsidRDefault="008E44FC" w:rsidP="00333BDF">
            <w:pPr>
              <w:rPr>
                <w:rFonts w:cs="Arial"/>
                <w:bCs/>
                <w:sz w:val="22"/>
              </w:rPr>
            </w:pPr>
            <w:r>
              <w:rPr>
                <w:rFonts w:cs="Arial"/>
                <w:bCs/>
                <w:noProof/>
                <w:sz w:val="22"/>
              </w:rPr>
              <w:drawing>
                <wp:inline distT="0" distB="0" distL="0" distR="0" wp14:anchorId="0528F7D3" wp14:editId="518A839A">
                  <wp:extent cx="3333750" cy="24860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0" cy="2486025"/>
                          </a:xfrm>
                          <a:prstGeom prst="rect">
                            <a:avLst/>
                          </a:prstGeom>
                          <a:noFill/>
                          <a:ln>
                            <a:noFill/>
                          </a:ln>
                        </pic:spPr>
                      </pic:pic>
                    </a:graphicData>
                  </a:graphic>
                </wp:inline>
              </w:drawing>
            </w:r>
          </w:p>
          <w:p w14:paraId="096DB2FC" w14:textId="77777777" w:rsidR="001A32D2" w:rsidRDefault="001A32D2" w:rsidP="001A32D2">
            <w:pPr>
              <w:rPr>
                <w:rFonts w:cs="Arial"/>
                <w:bCs/>
                <w:sz w:val="22"/>
              </w:rPr>
            </w:pPr>
            <w:r>
              <w:rPr>
                <w:rFonts w:cs="Arial"/>
                <w:bCs/>
                <w:sz w:val="22"/>
              </w:rPr>
              <w:t>1 = Blaulichtbalken vorne</w:t>
            </w:r>
          </w:p>
          <w:p w14:paraId="50781A5B" w14:textId="77777777" w:rsidR="001A32D2" w:rsidRDefault="001A32D2" w:rsidP="001A32D2">
            <w:pPr>
              <w:rPr>
                <w:rFonts w:cs="Arial"/>
                <w:bCs/>
                <w:sz w:val="22"/>
              </w:rPr>
            </w:pPr>
            <w:r>
              <w:rPr>
                <w:rFonts w:cs="Arial"/>
                <w:bCs/>
                <w:sz w:val="22"/>
              </w:rPr>
              <w:t>2 = Blaulicht und Horn</w:t>
            </w:r>
          </w:p>
          <w:p w14:paraId="2A97F75B" w14:textId="77777777" w:rsidR="001A32D2" w:rsidRDefault="001A32D2" w:rsidP="001A32D2">
            <w:pPr>
              <w:rPr>
                <w:rFonts w:cs="Arial"/>
                <w:bCs/>
                <w:sz w:val="22"/>
              </w:rPr>
            </w:pPr>
            <w:r>
              <w:rPr>
                <w:rFonts w:cs="Arial"/>
                <w:bCs/>
                <w:sz w:val="22"/>
              </w:rPr>
              <w:t>3 = Horn</w:t>
            </w:r>
          </w:p>
          <w:p w14:paraId="22F9349A" w14:textId="77777777" w:rsidR="001A32D2" w:rsidRDefault="001A32D2" w:rsidP="001A32D2">
            <w:pPr>
              <w:rPr>
                <w:rFonts w:cs="Arial"/>
                <w:bCs/>
                <w:sz w:val="22"/>
              </w:rPr>
            </w:pPr>
            <w:r>
              <w:rPr>
                <w:rFonts w:cs="Arial"/>
                <w:bCs/>
                <w:sz w:val="22"/>
              </w:rPr>
              <w:t xml:space="preserve">4 = </w:t>
            </w:r>
            <w:proofErr w:type="spellStart"/>
            <w:r>
              <w:rPr>
                <w:rFonts w:cs="Arial"/>
                <w:bCs/>
                <w:sz w:val="22"/>
              </w:rPr>
              <w:t>Frontblitzer</w:t>
            </w:r>
            <w:proofErr w:type="spellEnd"/>
          </w:p>
          <w:p w14:paraId="4D63C9EB" w14:textId="77777777" w:rsidR="001A32D2" w:rsidRDefault="001A32D2" w:rsidP="00333BDF">
            <w:pPr>
              <w:rPr>
                <w:rFonts w:cs="Arial"/>
                <w:bCs/>
                <w:color w:val="000000"/>
                <w:sz w:val="22"/>
              </w:rPr>
            </w:pPr>
            <w:r>
              <w:rPr>
                <w:rFonts w:cs="Arial"/>
                <w:bCs/>
                <w:color w:val="000000"/>
                <w:sz w:val="22"/>
              </w:rPr>
              <w:lastRenderedPageBreak/>
              <w:t>5 = Blaulichtbalken hinten</w:t>
            </w:r>
          </w:p>
          <w:p w14:paraId="08460B46" w14:textId="77777777" w:rsidR="001A32D2" w:rsidRDefault="001A32D2" w:rsidP="00333BDF">
            <w:pPr>
              <w:rPr>
                <w:rFonts w:cs="Arial"/>
                <w:bCs/>
                <w:color w:val="000000"/>
                <w:sz w:val="22"/>
              </w:rPr>
            </w:pPr>
            <w:r>
              <w:rPr>
                <w:rFonts w:cs="Arial"/>
                <w:bCs/>
                <w:color w:val="000000"/>
                <w:sz w:val="22"/>
              </w:rPr>
              <w:t>6 = Umschaltung Stadt/Land</w:t>
            </w:r>
          </w:p>
          <w:p w14:paraId="022B3A2D" w14:textId="77777777" w:rsidR="001A32D2" w:rsidRDefault="001A32D2" w:rsidP="00333BDF">
            <w:pPr>
              <w:rPr>
                <w:rFonts w:cs="Arial"/>
                <w:bCs/>
                <w:color w:val="000000"/>
                <w:sz w:val="22"/>
              </w:rPr>
            </w:pPr>
            <w:r>
              <w:rPr>
                <w:rFonts w:cs="Arial"/>
                <w:bCs/>
                <w:color w:val="000000"/>
                <w:sz w:val="22"/>
              </w:rPr>
              <w:t>7 = Test aller Funktionen</w:t>
            </w:r>
          </w:p>
          <w:p w14:paraId="4F63773C" w14:textId="77777777" w:rsidR="001A32D2" w:rsidRDefault="001A32D2" w:rsidP="00333BDF">
            <w:pPr>
              <w:rPr>
                <w:rFonts w:cs="Arial"/>
                <w:bCs/>
                <w:color w:val="000000"/>
                <w:sz w:val="22"/>
              </w:rPr>
            </w:pPr>
            <w:r>
              <w:rPr>
                <w:rFonts w:cs="Arial"/>
                <w:bCs/>
                <w:color w:val="000000"/>
                <w:sz w:val="22"/>
              </w:rPr>
              <w:t>8 = Lautsprecher Input</w:t>
            </w:r>
          </w:p>
          <w:p w14:paraId="35E21D0E" w14:textId="77777777" w:rsidR="001A32D2" w:rsidRPr="0065702B" w:rsidRDefault="001A32D2" w:rsidP="00333BDF">
            <w:pPr>
              <w:rPr>
                <w:rFonts w:cs="Arial"/>
                <w:bCs/>
                <w:color w:val="000000"/>
                <w:sz w:val="22"/>
              </w:rPr>
            </w:pPr>
            <w:r>
              <w:rPr>
                <w:rFonts w:cs="Arial"/>
                <w:bCs/>
                <w:color w:val="000000"/>
                <w:sz w:val="22"/>
              </w:rPr>
              <w:t>9 und 10 = unbelegt</w:t>
            </w:r>
          </w:p>
          <w:p w14:paraId="3E816DEA" w14:textId="77777777" w:rsidR="00746068" w:rsidRDefault="00746068" w:rsidP="00333BDF">
            <w:pPr>
              <w:rPr>
                <w:sz w:val="22"/>
              </w:rPr>
            </w:pPr>
          </w:p>
          <w:p w14:paraId="06627CF5" w14:textId="77777777" w:rsidR="001A32D2" w:rsidRDefault="001A32D2" w:rsidP="00333BDF">
            <w:pPr>
              <w:rPr>
                <w:sz w:val="22"/>
              </w:rPr>
            </w:pPr>
            <w:r w:rsidRPr="008F67FA">
              <w:rPr>
                <w:sz w:val="22"/>
              </w:rPr>
              <w:t>Referenzprodukt</w:t>
            </w:r>
            <w:r>
              <w:rPr>
                <w:sz w:val="22"/>
              </w:rPr>
              <w:t xml:space="preserve"> Rückwarnsystemsteuerung</w:t>
            </w:r>
            <w:r w:rsidRPr="008F67FA">
              <w:rPr>
                <w:sz w:val="22"/>
              </w:rPr>
              <w:t xml:space="preserve"> </w:t>
            </w:r>
            <w:proofErr w:type="spellStart"/>
            <w:r>
              <w:rPr>
                <w:sz w:val="22"/>
              </w:rPr>
              <w:t>inomatic</w:t>
            </w:r>
            <w:proofErr w:type="spellEnd"/>
            <w:r w:rsidRPr="008F67FA">
              <w:rPr>
                <w:sz w:val="22"/>
              </w:rPr>
              <w:t xml:space="preserve"> oder vergleichbar</w:t>
            </w:r>
          </w:p>
          <w:p w14:paraId="0B607968" w14:textId="77777777" w:rsidR="00746068" w:rsidRDefault="00746068" w:rsidP="00333BDF">
            <w:pPr>
              <w:rPr>
                <w:rFonts w:cs="Arial"/>
                <w:b/>
                <w:bCs/>
                <w:color w:val="000000"/>
                <w:sz w:val="22"/>
              </w:rPr>
            </w:pPr>
            <w:r w:rsidRPr="00746068">
              <w:rPr>
                <w:rFonts w:cs="Arial"/>
                <w:b/>
                <w:bCs/>
                <w:color w:val="000000"/>
                <w:sz w:val="22"/>
              </w:rPr>
              <w:t>Bei Abweichung vom Referenzprodukt</w:t>
            </w:r>
          </w:p>
          <w:p w14:paraId="0F1E3951" w14:textId="77777777" w:rsidR="00746068" w:rsidRDefault="00746068" w:rsidP="00333BDF">
            <w:pPr>
              <w:rPr>
                <w:rFonts w:cs="Arial"/>
                <w:bCs/>
                <w:color w:val="000000"/>
                <w:sz w:val="22"/>
              </w:rPr>
            </w:pPr>
            <w:r w:rsidRPr="00746068">
              <w:rPr>
                <w:rFonts w:cs="Arial"/>
                <w:b/>
                <w:bCs/>
                <w:color w:val="000000"/>
                <w:sz w:val="22"/>
              </w:rPr>
              <w:t>Modell angegeben:</w:t>
            </w:r>
            <w:r w:rsidRPr="00746068">
              <w:rPr>
                <w:rFonts w:cs="Arial"/>
                <w:bCs/>
                <w:color w:val="000000"/>
                <w:sz w:val="22"/>
              </w:rPr>
              <w:t xml:space="preserve"> __</w:t>
            </w:r>
            <w:r w:rsidRPr="006B7800">
              <w:rPr>
                <w:rFonts w:cs="Arial"/>
                <w:bCs/>
                <w:color w:val="000000"/>
                <w:sz w:val="22"/>
              </w:rPr>
              <w:t>___________</w:t>
            </w:r>
          </w:p>
          <w:p w14:paraId="15898430" w14:textId="1ABF7D73" w:rsidR="001A32D2" w:rsidRDefault="008E44FC" w:rsidP="00333BDF">
            <w:pPr>
              <w:rPr>
                <w:rFonts w:cs="Arial"/>
                <w:bCs/>
                <w:color w:val="000000"/>
                <w:sz w:val="22"/>
              </w:rPr>
            </w:pPr>
            <w:r>
              <w:rPr>
                <w:rFonts w:cs="Arial"/>
                <w:bCs/>
                <w:noProof/>
                <w:color w:val="000000"/>
                <w:sz w:val="22"/>
              </w:rPr>
              <w:drawing>
                <wp:inline distT="0" distB="0" distL="0" distR="0" wp14:anchorId="0FB8062A" wp14:editId="0C206334">
                  <wp:extent cx="3286125" cy="24574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6125" cy="2457450"/>
                          </a:xfrm>
                          <a:prstGeom prst="rect">
                            <a:avLst/>
                          </a:prstGeom>
                          <a:noFill/>
                          <a:ln>
                            <a:noFill/>
                          </a:ln>
                        </pic:spPr>
                      </pic:pic>
                    </a:graphicData>
                  </a:graphic>
                </wp:inline>
              </w:drawing>
            </w:r>
          </w:p>
          <w:p w14:paraId="57A0DBE9" w14:textId="77777777" w:rsidR="001A32D2" w:rsidRDefault="001A32D2" w:rsidP="00333BDF">
            <w:pPr>
              <w:rPr>
                <w:rFonts w:cs="Arial"/>
                <w:bCs/>
                <w:color w:val="000000"/>
                <w:sz w:val="22"/>
              </w:rPr>
            </w:pPr>
            <w:r>
              <w:rPr>
                <w:rFonts w:cs="Arial"/>
                <w:bCs/>
                <w:color w:val="000000"/>
                <w:sz w:val="22"/>
              </w:rPr>
              <w:t>1 = Funk Ein/Aus</w:t>
            </w:r>
          </w:p>
          <w:p w14:paraId="51215582" w14:textId="77777777" w:rsidR="00F873F7" w:rsidRDefault="00F873F7" w:rsidP="00333BDF">
            <w:pPr>
              <w:rPr>
                <w:rFonts w:cs="Arial"/>
                <w:bCs/>
                <w:color w:val="000000"/>
                <w:sz w:val="22"/>
              </w:rPr>
            </w:pPr>
            <w:r>
              <w:rPr>
                <w:rFonts w:cs="Arial"/>
                <w:bCs/>
                <w:color w:val="000000"/>
                <w:sz w:val="22"/>
              </w:rPr>
              <w:t>2 = Rückwarnsystem</w:t>
            </w:r>
          </w:p>
          <w:p w14:paraId="06DA2A3B" w14:textId="77777777" w:rsidR="00F873F7" w:rsidRDefault="00F873F7" w:rsidP="00333BDF">
            <w:pPr>
              <w:rPr>
                <w:rFonts w:cs="Arial"/>
                <w:bCs/>
                <w:color w:val="000000"/>
                <w:sz w:val="22"/>
              </w:rPr>
            </w:pPr>
            <w:r>
              <w:rPr>
                <w:rFonts w:cs="Arial"/>
                <w:bCs/>
                <w:color w:val="000000"/>
                <w:sz w:val="22"/>
              </w:rPr>
              <w:t>3 = Arbeitsscheinwerfer</w:t>
            </w:r>
          </w:p>
          <w:p w14:paraId="7A92D047" w14:textId="77777777" w:rsidR="00F873F7" w:rsidRDefault="00F873F7" w:rsidP="00333BDF">
            <w:pPr>
              <w:rPr>
                <w:rFonts w:cs="Arial"/>
                <w:bCs/>
                <w:color w:val="000000"/>
                <w:sz w:val="22"/>
              </w:rPr>
            </w:pPr>
            <w:r>
              <w:rPr>
                <w:rFonts w:cs="Arial"/>
                <w:bCs/>
                <w:color w:val="000000"/>
                <w:sz w:val="22"/>
              </w:rPr>
              <w:t>4 = Rückfahrkamera</w:t>
            </w:r>
          </w:p>
          <w:p w14:paraId="6D4D327F" w14:textId="77777777" w:rsidR="00F873F7" w:rsidRDefault="00F873F7" w:rsidP="00333BDF">
            <w:pPr>
              <w:rPr>
                <w:rFonts w:cs="Arial"/>
                <w:bCs/>
                <w:color w:val="000000"/>
                <w:sz w:val="22"/>
              </w:rPr>
            </w:pPr>
            <w:r>
              <w:rPr>
                <w:rFonts w:cs="Arial"/>
                <w:bCs/>
                <w:color w:val="000000"/>
                <w:sz w:val="22"/>
              </w:rPr>
              <w:t>5 = Unterspannungsalarm</w:t>
            </w:r>
          </w:p>
          <w:p w14:paraId="459711F8" w14:textId="77777777" w:rsidR="00F873F7" w:rsidRDefault="00F873F7" w:rsidP="00333BDF">
            <w:pPr>
              <w:rPr>
                <w:rFonts w:cs="Arial"/>
                <w:bCs/>
                <w:color w:val="000000"/>
                <w:sz w:val="22"/>
              </w:rPr>
            </w:pPr>
            <w:r>
              <w:rPr>
                <w:rFonts w:cs="Arial"/>
                <w:bCs/>
                <w:color w:val="000000"/>
                <w:sz w:val="22"/>
              </w:rPr>
              <w:t>6 = unbelegt</w:t>
            </w:r>
          </w:p>
          <w:p w14:paraId="4F993D38" w14:textId="77777777" w:rsidR="003F29BC" w:rsidRDefault="003F29BC" w:rsidP="00333BDF">
            <w:pPr>
              <w:rPr>
                <w:rFonts w:cs="Arial"/>
                <w:bCs/>
                <w:color w:val="000000"/>
                <w:sz w:val="22"/>
              </w:rPr>
            </w:pPr>
            <w:r>
              <w:rPr>
                <w:rFonts w:cs="Arial"/>
                <w:bCs/>
                <w:color w:val="000000"/>
                <w:sz w:val="22"/>
              </w:rPr>
              <w:t>Der Einbauort der Bedieneinheiten wird, in Abstimmung mit dem Auftraggeber, bei der Baubesprechung festgelegt.</w:t>
            </w:r>
          </w:p>
          <w:p w14:paraId="44CE7D49" w14:textId="163D4159" w:rsidR="000D6591" w:rsidRPr="000D6591" w:rsidRDefault="000D6591" w:rsidP="00333BDF">
            <w:pPr>
              <w:rPr>
                <w:rFonts w:cs="Arial"/>
                <w:bCs/>
                <w:color w:val="FF0000"/>
                <w:sz w:val="22"/>
              </w:rPr>
            </w:pPr>
          </w:p>
        </w:tc>
        <w:tc>
          <w:tcPr>
            <w:tcW w:w="1389" w:type="dxa"/>
            <w:shd w:val="clear" w:color="auto" w:fill="auto"/>
            <w:noWrap/>
          </w:tcPr>
          <w:p w14:paraId="40A94198" w14:textId="77777777" w:rsidR="00333BDF" w:rsidRPr="0007370A" w:rsidRDefault="00333BDF" w:rsidP="00333BDF">
            <w:pPr>
              <w:rPr>
                <w:bCs/>
                <w:color w:val="FF0000"/>
                <w:szCs w:val="20"/>
              </w:rPr>
            </w:pPr>
          </w:p>
        </w:tc>
      </w:tr>
      <w:tr w:rsidR="00333BDF" w:rsidRPr="0007370A" w14:paraId="7C2B7923" w14:textId="77777777" w:rsidTr="008E23B2">
        <w:trPr>
          <w:trHeight w:val="270"/>
          <w:jc w:val="center"/>
        </w:trPr>
        <w:tc>
          <w:tcPr>
            <w:tcW w:w="1000" w:type="dxa"/>
            <w:shd w:val="clear" w:color="auto" w:fill="auto"/>
            <w:noWrap/>
          </w:tcPr>
          <w:p w14:paraId="7B7F6355" w14:textId="77777777" w:rsidR="00333BDF" w:rsidRPr="009A2096" w:rsidRDefault="00333BDF" w:rsidP="00333BDF">
            <w:pPr>
              <w:spacing w:before="120" w:after="120" w:line="0" w:lineRule="atLeast"/>
              <w:jc w:val="both"/>
              <w:rPr>
                <w:rFonts w:cs="Arial"/>
                <w:bCs/>
              </w:rPr>
            </w:pPr>
            <w:r>
              <w:rPr>
                <w:rFonts w:cs="Arial"/>
                <w:bCs/>
                <w:sz w:val="16"/>
              </w:rPr>
              <w:lastRenderedPageBreak/>
              <w:t>3.3.1.9</w:t>
            </w:r>
          </w:p>
        </w:tc>
        <w:tc>
          <w:tcPr>
            <w:tcW w:w="7486" w:type="dxa"/>
            <w:shd w:val="clear" w:color="auto" w:fill="auto"/>
            <w:noWrap/>
          </w:tcPr>
          <w:p w14:paraId="6112A2EC" w14:textId="77777777" w:rsidR="00333BDF" w:rsidRPr="00516B2B" w:rsidRDefault="00333BDF" w:rsidP="00333BDF">
            <w:pPr>
              <w:rPr>
                <w:rFonts w:cs="Arial"/>
                <w:sz w:val="22"/>
              </w:rPr>
            </w:pPr>
            <w:r w:rsidRPr="00B835A5">
              <w:rPr>
                <w:rFonts w:cs="Arial"/>
                <w:sz w:val="22"/>
              </w:rPr>
              <w:t>Bedienung muss über einen Fußtaster zur Ansteuerung</w:t>
            </w:r>
            <w:r>
              <w:rPr>
                <w:rFonts w:cs="Arial"/>
                <w:sz w:val="22"/>
              </w:rPr>
              <w:t xml:space="preserve"> des Signalhorns</w:t>
            </w:r>
            <w:r w:rsidRPr="00B835A5">
              <w:rPr>
                <w:rFonts w:cs="Arial"/>
                <w:sz w:val="22"/>
              </w:rPr>
              <w:t xml:space="preserve"> (bei eingeschaltetem Blaulicht wird das zum Zeitpunkt vorgewählte </w:t>
            </w:r>
            <w:r>
              <w:rPr>
                <w:rFonts w:cs="Arial"/>
                <w:sz w:val="22"/>
              </w:rPr>
              <w:t>Signalhorn</w:t>
            </w:r>
            <w:r w:rsidRPr="00B835A5">
              <w:rPr>
                <w:rFonts w:cs="Arial"/>
                <w:sz w:val="22"/>
              </w:rPr>
              <w:t xml:space="preserve"> geschaltet, solange der Taster betätigt wird) und über Schalter erfolgen.</w:t>
            </w:r>
            <w:r>
              <w:rPr>
                <w:rFonts w:cs="Arial"/>
                <w:sz w:val="22"/>
              </w:rPr>
              <w:t xml:space="preserve"> Wird der Fußtaster losgelassen, läuft die Tonfolge zu Ende, bevor das Signalhorn abschaltet.</w:t>
            </w:r>
          </w:p>
        </w:tc>
        <w:tc>
          <w:tcPr>
            <w:tcW w:w="1389" w:type="dxa"/>
            <w:shd w:val="clear" w:color="auto" w:fill="auto"/>
            <w:noWrap/>
          </w:tcPr>
          <w:p w14:paraId="23011911" w14:textId="77777777" w:rsidR="00333BDF" w:rsidRPr="0007370A" w:rsidRDefault="00333BDF" w:rsidP="00333BDF">
            <w:pPr>
              <w:rPr>
                <w:bCs/>
                <w:color w:val="FF0000"/>
                <w:szCs w:val="20"/>
              </w:rPr>
            </w:pPr>
          </w:p>
        </w:tc>
      </w:tr>
      <w:tr w:rsidR="00333BDF" w:rsidRPr="006A307D" w14:paraId="0C53A139" w14:textId="77777777" w:rsidTr="008E23B2">
        <w:trPr>
          <w:trHeight w:val="270"/>
          <w:jc w:val="center"/>
        </w:trPr>
        <w:tc>
          <w:tcPr>
            <w:tcW w:w="1000" w:type="dxa"/>
            <w:shd w:val="clear" w:color="auto" w:fill="auto"/>
            <w:noWrap/>
          </w:tcPr>
          <w:p w14:paraId="2AD33D5C" w14:textId="77777777" w:rsidR="00333BDF" w:rsidRPr="009A2096" w:rsidRDefault="00333BDF" w:rsidP="00333BDF">
            <w:pPr>
              <w:spacing w:before="120" w:after="120" w:line="0" w:lineRule="atLeast"/>
              <w:jc w:val="both"/>
              <w:rPr>
                <w:rFonts w:cs="Arial"/>
                <w:bCs/>
              </w:rPr>
            </w:pPr>
            <w:r>
              <w:rPr>
                <w:rFonts w:cs="Arial"/>
                <w:bCs/>
                <w:sz w:val="16"/>
              </w:rPr>
              <w:t>3.3.1.10</w:t>
            </w:r>
          </w:p>
        </w:tc>
        <w:tc>
          <w:tcPr>
            <w:tcW w:w="7486" w:type="dxa"/>
            <w:shd w:val="clear" w:color="auto" w:fill="auto"/>
            <w:noWrap/>
          </w:tcPr>
          <w:p w14:paraId="04E5BFD4" w14:textId="77777777" w:rsidR="00A61DFD" w:rsidRPr="00A61DFD" w:rsidRDefault="00A61DFD" w:rsidP="00A61DFD">
            <w:pPr>
              <w:pStyle w:val="Default"/>
              <w:rPr>
                <w:sz w:val="22"/>
                <w:szCs w:val="22"/>
                <w:lang w:eastAsia="en-US"/>
              </w:rPr>
            </w:pPr>
            <w:r w:rsidRPr="009B342E">
              <w:rPr>
                <w:b/>
                <w:sz w:val="22"/>
              </w:rPr>
              <w:t>Lieferung und Montage</w:t>
            </w:r>
            <w:r w:rsidRPr="009B342E">
              <w:rPr>
                <w:sz w:val="22"/>
              </w:rPr>
              <w:t xml:space="preserve"> von einer </w:t>
            </w:r>
            <w:r>
              <w:rPr>
                <w:sz w:val="22"/>
                <w:szCs w:val="22"/>
              </w:rPr>
              <w:t>LED-Warnanlage (</w:t>
            </w:r>
            <w:proofErr w:type="spellStart"/>
            <w:r>
              <w:rPr>
                <w:sz w:val="22"/>
                <w:szCs w:val="22"/>
              </w:rPr>
              <w:t>Kreuzungsblitzer</w:t>
            </w:r>
            <w:proofErr w:type="spellEnd"/>
            <w:r>
              <w:rPr>
                <w:sz w:val="22"/>
                <w:szCs w:val="22"/>
              </w:rPr>
              <w:t xml:space="preserve"> inkl. </w:t>
            </w:r>
            <w:proofErr w:type="spellStart"/>
            <w:r>
              <w:rPr>
                <w:sz w:val="22"/>
                <w:szCs w:val="22"/>
              </w:rPr>
              <w:t>Frontblitzer</w:t>
            </w:r>
            <w:proofErr w:type="spellEnd"/>
            <w:r>
              <w:rPr>
                <w:sz w:val="22"/>
                <w:szCs w:val="22"/>
              </w:rPr>
              <w:t>)</w:t>
            </w:r>
            <w:r>
              <w:t xml:space="preserve">, </w:t>
            </w:r>
            <w:r w:rsidRPr="00A61DFD">
              <w:rPr>
                <w:sz w:val="22"/>
                <w:szCs w:val="22"/>
                <w:lang w:eastAsia="en-US"/>
              </w:rPr>
              <w:t xml:space="preserve">Zulassung nach ECE-R 65 und ECE-R 10 </w:t>
            </w:r>
          </w:p>
          <w:p w14:paraId="7CFCCD7A" w14:textId="77777777" w:rsidR="00A61DFD" w:rsidRPr="00A61DFD" w:rsidRDefault="00A61DFD" w:rsidP="00A61DFD">
            <w:pPr>
              <w:pStyle w:val="TableParagraph"/>
              <w:spacing w:before="31"/>
              <w:ind w:left="69"/>
              <w:rPr>
                <w:rFonts w:eastAsia="Calibri"/>
                <w:color w:val="000000"/>
                <w:lang w:eastAsia="en-US" w:bidi="ar-SA"/>
              </w:rPr>
            </w:pPr>
            <w:r w:rsidRPr="00A61DFD">
              <w:rPr>
                <w:rFonts w:eastAsia="Calibri"/>
                <w:color w:val="000000"/>
                <w:lang w:eastAsia="en-US" w:bidi="ar-SA"/>
              </w:rPr>
              <w:t>mittlere Stromaufnahme 0,8 A, zusätzlich zwei gerichtete Kennleuchten nach vorn,</w:t>
            </w:r>
          </w:p>
          <w:p w14:paraId="0963BAA2" w14:textId="77777777" w:rsidR="00A61DFD" w:rsidRPr="00A61DFD" w:rsidRDefault="00A61DFD" w:rsidP="00A61DFD">
            <w:pPr>
              <w:autoSpaceDE w:val="0"/>
              <w:autoSpaceDN w:val="0"/>
              <w:adjustRightInd w:val="0"/>
              <w:spacing w:after="0" w:line="240" w:lineRule="auto"/>
              <w:rPr>
                <w:rFonts w:cs="Arial"/>
                <w:color w:val="000000"/>
                <w:sz w:val="22"/>
              </w:rPr>
            </w:pPr>
            <w:r w:rsidRPr="00A61DFD">
              <w:rPr>
                <w:rFonts w:cs="Arial"/>
                <w:color w:val="000000"/>
                <w:sz w:val="22"/>
              </w:rPr>
              <w:lastRenderedPageBreak/>
              <w:t>Blitzmodus: Synchron - nicht separat schaltbar –</w:t>
            </w:r>
          </w:p>
          <w:p w14:paraId="51FB8F53" w14:textId="77777777" w:rsidR="00A61DFD" w:rsidRPr="00A61DFD" w:rsidRDefault="00A61DFD" w:rsidP="00A61DFD">
            <w:pPr>
              <w:autoSpaceDE w:val="0"/>
              <w:autoSpaceDN w:val="0"/>
              <w:adjustRightInd w:val="0"/>
              <w:spacing w:after="0" w:line="240" w:lineRule="auto"/>
              <w:rPr>
                <w:rFonts w:cs="Arial"/>
                <w:color w:val="000000"/>
                <w:sz w:val="22"/>
              </w:rPr>
            </w:pPr>
          </w:p>
          <w:p w14:paraId="3AB63F04" w14:textId="77777777" w:rsidR="00A61DFD" w:rsidRPr="00A61DFD" w:rsidRDefault="00A61DFD" w:rsidP="00A61DFD">
            <w:pPr>
              <w:rPr>
                <w:rFonts w:cs="Arial"/>
                <w:color w:val="000000"/>
                <w:sz w:val="22"/>
              </w:rPr>
            </w:pPr>
            <w:r w:rsidRPr="00A61DFD">
              <w:rPr>
                <w:rFonts w:cs="Arial"/>
                <w:color w:val="000000"/>
                <w:sz w:val="22"/>
              </w:rPr>
              <w:t xml:space="preserve">Front- und </w:t>
            </w:r>
            <w:proofErr w:type="spellStart"/>
            <w:r w:rsidRPr="00A61DFD">
              <w:rPr>
                <w:rFonts w:cs="Arial"/>
                <w:color w:val="000000"/>
                <w:sz w:val="22"/>
              </w:rPr>
              <w:t>Kreuzungsblitzer</w:t>
            </w:r>
            <w:proofErr w:type="spellEnd"/>
            <w:r w:rsidRPr="00A61DFD">
              <w:rPr>
                <w:rFonts w:cs="Arial"/>
                <w:color w:val="000000"/>
                <w:sz w:val="22"/>
              </w:rPr>
              <w:t xml:space="preserve"> werden bei Aktivierung des Blaulichtes automatisch eingeschaltet und müssen sich über einen separaten Schalter / Taster manuell ausschalten lassen.</w:t>
            </w:r>
          </w:p>
          <w:p w14:paraId="7C9C4A73" w14:textId="77777777" w:rsidR="00A61DFD" w:rsidRDefault="00A61DFD" w:rsidP="00A61DFD">
            <w:pPr>
              <w:rPr>
                <w:rFonts w:cs="Arial"/>
                <w:color w:val="000000"/>
                <w:sz w:val="22"/>
              </w:rPr>
            </w:pPr>
            <w:r w:rsidRPr="00A61DFD">
              <w:rPr>
                <w:rFonts w:cs="Arial"/>
                <w:color w:val="000000"/>
                <w:sz w:val="22"/>
              </w:rPr>
              <w:t>Referenzprodukt: Fa. Hänsch</w:t>
            </w:r>
          </w:p>
          <w:p w14:paraId="7B5E7EFD" w14:textId="77777777" w:rsidR="00EA65C7" w:rsidRPr="00A61DFD" w:rsidRDefault="00EA65C7" w:rsidP="00A61DFD">
            <w:pPr>
              <w:rPr>
                <w:rFonts w:cs="Arial"/>
                <w:color w:val="000000"/>
                <w:sz w:val="22"/>
              </w:rPr>
            </w:pPr>
          </w:p>
          <w:p w14:paraId="12E1215B" w14:textId="77777777" w:rsidR="00746068" w:rsidRPr="00746068" w:rsidRDefault="00746068" w:rsidP="00A61DFD">
            <w:pPr>
              <w:rPr>
                <w:rFonts w:cs="Arial"/>
                <w:b/>
                <w:color w:val="000000"/>
                <w:sz w:val="22"/>
              </w:rPr>
            </w:pPr>
            <w:r w:rsidRPr="00746068">
              <w:rPr>
                <w:rFonts w:cs="Arial"/>
                <w:b/>
                <w:color w:val="000000"/>
                <w:sz w:val="22"/>
              </w:rPr>
              <w:t>Bei Abweichung vom Referenzprodukt</w:t>
            </w:r>
          </w:p>
          <w:p w14:paraId="61C95209" w14:textId="77777777" w:rsidR="00746068" w:rsidRDefault="00746068" w:rsidP="00333BDF">
            <w:pPr>
              <w:rPr>
                <w:rFonts w:cs="Arial"/>
                <w:bCs/>
                <w:sz w:val="22"/>
              </w:rPr>
            </w:pPr>
            <w:r w:rsidRPr="00746068">
              <w:rPr>
                <w:rFonts w:cs="Arial"/>
                <w:b/>
                <w:bCs/>
                <w:sz w:val="22"/>
              </w:rPr>
              <w:t>Modell angegeben:</w:t>
            </w:r>
            <w:r w:rsidRPr="00746068">
              <w:rPr>
                <w:rFonts w:cs="Arial"/>
                <w:bCs/>
                <w:sz w:val="22"/>
              </w:rPr>
              <w:t xml:space="preserve"> _____________</w:t>
            </w:r>
          </w:p>
          <w:p w14:paraId="035D0308" w14:textId="77777777" w:rsidR="00333BDF" w:rsidRPr="006A307D" w:rsidRDefault="00333BDF" w:rsidP="00333BDF">
            <w:pPr>
              <w:rPr>
                <w:rFonts w:cs="Arial"/>
                <w:bCs/>
                <w:sz w:val="22"/>
              </w:rPr>
            </w:pPr>
            <w:r>
              <w:rPr>
                <w:rFonts w:cs="Arial"/>
                <w:bCs/>
                <w:sz w:val="22"/>
              </w:rPr>
              <w:t>Genauer Einbauort mit Rücksprache Auftraggeber.</w:t>
            </w:r>
          </w:p>
        </w:tc>
        <w:tc>
          <w:tcPr>
            <w:tcW w:w="1389" w:type="dxa"/>
            <w:shd w:val="clear" w:color="auto" w:fill="auto"/>
            <w:noWrap/>
          </w:tcPr>
          <w:p w14:paraId="224A02A1" w14:textId="77777777" w:rsidR="00333BDF" w:rsidRPr="006A307D" w:rsidRDefault="00333BDF" w:rsidP="00333BDF">
            <w:pPr>
              <w:rPr>
                <w:bCs/>
                <w:szCs w:val="20"/>
              </w:rPr>
            </w:pPr>
          </w:p>
        </w:tc>
      </w:tr>
      <w:tr w:rsidR="00333BDF" w:rsidRPr="006A307D" w14:paraId="6F151D77" w14:textId="77777777" w:rsidTr="008E23B2">
        <w:trPr>
          <w:trHeight w:val="270"/>
          <w:jc w:val="center"/>
        </w:trPr>
        <w:tc>
          <w:tcPr>
            <w:tcW w:w="1000" w:type="dxa"/>
            <w:shd w:val="clear" w:color="auto" w:fill="auto"/>
            <w:noWrap/>
          </w:tcPr>
          <w:p w14:paraId="7F5CCD29" w14:textId="77777777" w:rsidR="00333BDF" w:rsidRPr="00E11A98" w:rsidRDefault="00333BDF" w:rsidP="00333BDF">
            <w:pPr>
              <w:spacing w:before="120" w:after="120" w:line="0" w:lineRule="atLeast"/>
              <w:jc w:val="both"/>
              <w:rPr>
                <w:rFonts w:cs="Arial"/>
                <w:bCs/>
                <w:sz w:val="16"/>
              </w:rPr>
            </w:pPr>
            <w:r>
              <w:rPr>
                <w:rFonts w:cs="Arial"/>
                <w:bCs/>
                <w:sz w:val="16"/>
              </w:rPr>
              <w:t>3.3.1.11</w:t>
            </w:r>
          </w:p>
        </w:tc>
        <w:tc>
          <w:tcPr>
            <w:tcW w:w="7486" w:type="dxa"/>
            <w:shd w:val="clear" w:color="auto" w:fill="auto"/>
            <w:noWrap/>
          </w:tcPr>
          <w:p w14:paraId="2637ACB6" w14:textId="77777777" w:rsidR="0065702B" w:rsidRDefault="00333BDF" w:rsidP="00333BDF">
            <w:pPr>
              <w:rPr>
                <w:rFonts w:cs="Arial"/>
                <w:bCs/>
                <w:sz w:val="22"/>
              </w:rPr>
            </w:pPr>
            <w:r w:rsidRPr="003B52AA">
              <w:rPr>
                <w:rFonts w:cs="Arial"/>
                <w:bCs/>
                <w:sz w:val="22"/>
              </w:rPr>
              <w:t>Funktionsfähiger Einbau eines Arbeitsscheinwerfer</w:t>
            </w:r>
            <w:r w:rsidR="00E9361E">
              <w:rPr>
                <w:rFonts w:cs="Arial"/>
                <w:bCs/>
                <w:sz w:val="22"/>
              </w:rPr>
              <w:t>s</w:t>
            </w:r>
            <w:r w:rsidRPr="003B52AA">
              <w:rPr>
                <w:rFonts w:cs="Arial"/>
                <w:bCs/>
                <w:sz w:val="22"/>
              </w:rPr>
              <w:t xml:space="preserve"> in LED-Technik ist in der Heckwarneinrichtung zu integrieren. Zusätzliche Bedienungseinric</w:t>
            </w:r>
            <w:r w:rsidR="0065702B">
              <w:rPr>
                <w:rFonts w:cs="Arial"/>
                <w:bCs/>
                <w:sz w:val="22"/>
              </w:rPr>
              <w:t>htung (Schalter) im Heckbereich.</w:t>
            </w:r>
          </w:p>
          <w:p w14:paraId="40E97DAF" w14:textId="19EDB723" w:rsidR="00333BDF" w:rsidRDefault="0065702B" w:rsidP="00F873F7">
            <w:pPr>
              <w:rPr>
                <w:rFonts w:cs="Arial"/>
                <w:bCs/>
                <w:sz w:val="22"/>
              </w:rPr>
            </w:pPr>
            <w:r>
              <w:rPr>
                <w:rFonts w:cs="Arial"/>
                <w:bCs/>
                <w:sz w:val="22"/>
              </w:rPr>
              <w:t xml:space="preserve">  </w:t>
            </w:r>
            <w:r w:rsidR="008E44FC">
              <w:rPr>
                <w:rFonts w:cs="Arial"/>
                <w:bCs/>
                <w:noProof/>
                <w:sz w:val="22"/>
              </w:rPr>
              <w:drawing>
                <wp:inline distT="0" distB="0" distL="0" distR="0" wp14:anchorId="00AE5B5B" wp14:editId="351F482B">
                  <wp:extent cx="1428750" cy="189547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1895475"/>
                          </a:xfrm>
                          <a:prstGeom prst="rect">
                            <a:avLst/>
                          </a:prstGeom>
                          <a:noFill/>
                          <a:ln>
                            <a:noFill/>
                          </a:ln>
                        </pic:spPr>
                      </pic:pic>
                    </a:graphicData>
                  </a:graphic>
                </wp:inline>
              </w:drawing>
            </w:r>
            <w:r>
              <w:rPr>
                <w:rFonts w:cs="Arial"/>
                <w:bCs/>
                <w:sz w:val="22"/>
              </w:rPr>
              <w:t xml:space="preserve">   </w:t>
            </w:r>
            <w:r w:rsidRPr="003B52AA">
              <w:rPr>
                <w:rFonts w:cs="Arial"/>
                <w:bCs/>
                <w:sz w:val="22"/>
              </w:rPr>
              <w:t>Siehe</w:t>
            </w:r>
            <w:r>
              <w:rPr>
                <w:rFonts w:cs="Arial"/>
                <w:bCs/>
                <w:sz w:val="22"/>
              </w:rPr>
              <w:t xml:space="preserve"> 3</w:t>
            </w:r>
            <w:r w:rsidRPr="00F52CA4">
              <w:rPr>
                <w:rFonts w:cs="Arial"/>
                <w:bCs/>
                <w:sz w:val="22"/>
              </w:rPr>
              <w:t>.3.1.</w:t>
            </w:r>
            <w:r>
              <w:rPr>
                <w:rFonts w:cs="Arial"/>
                <w:bCs/>
                <w:sz w:val="22"/>
              </w:rPr>
              <w:t>8</w:t>
            </w:r>
          </w:p>
          <w:p w14:paraId="58878BEC" w14:textId="733AAE63" w:rsidR="000D6591" w:rsidRPr="000D6591" w:rsidRDefault="000D6591" w:rsidP="00F873F7">
            <w:pPr>
              <w:rPr>
                <w:rFonts w:cs="Arial"/>
                <w:bCs/>
                <w:color w:val="FF0000"/>
                <w:sz w:val="22"/>
              </w:rPr>
            </w:pPr>
          </w:p>
        </w:tc>
        <w:tc>
          <w:tcPr>
            <w:tcW w:w="1389" w:type="dxa"/>
            <w:shd w:val="clear" w:color="auto" w:fill="auto"/>
            <w:noWrap/>
          </w:tcPr>
          <w:p w14:paraId="630FC568" w14:textId="77777777" w:rsidR="00333BDF" w:rsidRPr="006A307D" w:rsidRDefault="00333BDF" w:rsidP="00333BDF">
            <w:pPr>
              <w:rPr>
                <w:bCs/>
                <w:szCs w:val="20"/>
              </w:rPr>
            </w:pPr>
          </w:p>
        </w:tc>
      </w:tr>
      <w:tr w:rsidR="00333BDF" w:rsidRPr="006A307D" w14:paraId="5070FB21" w14:textId="77777777" w:rsidTr="008E23B2">
        <w:trPr>
          <w:trHeight w:val="270"/>
          <w:jc w:val="center"/>
        </w:trPr>
        <w:tc>
          <w:tcPr>
            <w:tcW w:w="1000" w:type="dxa"/>
            <w:shd w:val="clear" w:color="auto" w:fill="auto"/>
            <w:noWrap/>
          </w:tcPr>
          <w:p w14:paraId="181853A5" w14:textId="77777777" w:rsidR="00333BDF" w:rsidRPr="008F24E3" w:rsidRDefault="00333BDF" w:rsidP="00333BDF">
            <w:pPr>
              <w:spacing w:before="120" w:after="120" w:line="0" w:lineRule="atLeast"/>
              <w:jc w:val="both"/>
              <w:rPr>
                <w:rFonts w:cs="Arial"/>
                <w:bCs/>
                <w:sz w:val="16"/>
              </w:rPr>
            </w:pPr>
            <w:r>
              <w:rPr>
                <w:rFonts w:cs="Arial"/>
                <w:bCs/>
                <w:sz w:val="16"/>
              </w:rPr>
              <w:t>3.3.1.12</w:t>
            </w:r>
          </w:p>
        </w:tc>
        <w:tc>
          <w:tcPr>
            <w:tcW w:w="7486" w:type="dxa"/>
            <w:shd w:val="clear" w:color="auto" w:fill="auto"/>
            <w:noWrap/>
          </w:tcPr>
          <w:p w14:paraId="784DACB1" w14:textId="77777777" w:rsidR="00333BDF" w:rsidRDefault="00333BDF" w:rsidP="00333BDF">
            <w:pPr>
              <w:rPr>
                <w:rFonts w:cs="Arial"/>
                <w:bCs/>
                <w:sz w:val="22"/>
              </w:rPr>
            </w:pPr>
            <w:r w:rsidRPr="00160953">
              <w:rPr>
                <w:rFonts w:cs="Arial"/>
                <w:b/>
                <w:bCs/>
                <w:sz w:val="22"/>
              </w:rPr>
              <w:t>Lieferung und</w:t>
            </w:r>
            <w:r w:rsidR="00614780">
              <w:rPr>
                <w:rFonts w:cs="Arial"/>
                <w:b/>
                <w:bCs/>
                <w:sz w:val="22"/>
              </w:rPr>
              <w:t xml:space="preserve"> betriebsbereiter</w:t>
            </w:r>
            <w:r w:rsidRPr="00160953">
              <w:rPr>
                <w:rFonts w:cs="Arial"/>
                <w:b/>
                <w:bCs/>
                <w:sz w:val="22"/>
              </w:rPr>
              <w:t xml:space="preserve"> Einbau</w:t>
            </w:r>
            <w:r>
              <w:rPr>
                <w:rFonts w:cs="Arial"/>
                <w:bCs/>
                <w:sz w:val="22"/>
              </w:rPr>
              <w:t xml:space="preserve"> einer </w:t>
            </w:r>
            <w:r w:rsidRPr="00EE32F7">
              <w:rPr>
                <w:rFonts w:cs="Arial"/>
                <w:bCs/>
                <w:sz w:val="22"/>
              </w:rPr>
              <w:t>Sicherheits-Handleuchte ADALIT L-3000</w:t>
            </w:r>
            <w:r>
              <w:rPr>
                <w:rFonts w:cs="Arial"/>
                <w:bCs/>
                <w:sz w:val="22"/>
              </w:rPr>
              <w:t xml:space="preserve"> mit Kfz-Ladestation. </w:t>
            </w:r>
          </w:p>
          <w:p w14:paraId="56E6F4A4" w14:textId="77777777" w:rsidR="00333BDF" w:rsidRDefault="00333BDF" w:rsidP="00333BDF">
            <w:pPr>
              <w:rPr>
                <w:rFonts w:cs="Arial"/>
                <w:bCs/>
                <w:sz w:val="22"/>
              </w:rPr>
            </w:pPr>
            <w:r>
              <w:rPr>
                <w:rFonts w:cs="Arial"/>
                <w:bCs/>
                <w:sz w:val="22"/>
              </w:rPr>
              <w:t>Einbauort im Kofferraum.</w:t>
            </w:r>
            <w:r w:rsidR="00EE1473">
              <w:rPr>
                <w:rFonts w:cs="Arial"/>
                <w:bCs/>
                <w:sz w:val="22"/>
              </w:rPr>
              <w:t xml:space="preserve"> Der genaue Einbauort wird in der Baubesprechung festgelegt.</w:t>
            </w:r>
          </w:p>
        </w:tc>
        <w:tc>
          <w:tcPr>
            <w:tcW w:w="1389" w:type="dxa"/>
            <w:shd w:val="clear" w:color="auto" w:fill="auto"/>
            <w:noWrap/>
          </w:tcPr>
          <w:p w14:paraId="7544189B" w14:textId="77777777" w:rsidR="00333BDF" w:rsidRPr="006A307D" w:rsidRDefault="00333BDF" w:rsidP="00333BDF">
            <w:pPr>
              <w:rPr>
                <w:bCs/>
                <w:szCs w:val="20"/>
              </w:rPr>
            </w:pPr>
          </w:p>
        </w:tc>
      </w:tr>
      <w:tr w:rsidR="00333BDF" w:rsidRPr="0007370A" w14:paraId="18D6607D" w14:textId="77777777" w:rsidTr="008E23B2">
        <w:trPr>
          <w:trHeight w:val="270"/>
          <w:jc w:val="center"/>
        </w:trPr>
        <w:tc>
          <w:tcPr>
            <w:tcW w:w="1000" w:type="dxa"/>
            <w:shd w:val="clear" w:color="auto" w:fill="auto"/>
            <w:noWrap/>
          </w:tcPr>
          <w:p w14:paraId="195EEE8B" w14:textId="4066A38E" w:rsidR="00333BDF" w:rsidRPr="009A2096" w:rsidRDefault="00333BDF" w:rsidP="00333BDF">
            <w:pPr>
              <w:spacing w:before="120" w:after="120" w:line="0" w:lineRule="atLeast"/>
              <w:jc w:val="both"/>
              <w:rPr>
                <w:rFonts w:cs="Arial"/>
                <w:bCs/>
              </w:rPr>
            </w:pPr>
          </w:p>
        </w:tc>
        <w:tc>
          <w:tcPr>
            <w:tcW w:w="7486" w:type="dxa"/>
            <w:shd w:val="clear" w:color="auto" w:fill="auto"/>
            <w:noWrap/>
          </w:tcPr>
          <w:p w14:paraId="69F1FDE5" w14:textId="7A08D880" w:rsidR="00333BDF" w:rsidRPr="00797E35" w:rsidRDefault="00333BDF" w:rsidP="00333BDF">
            <w:pPr>
              <w:rPr>
                <w:rFonts w:cs="Arial"/>
                <w:bCs/>
                <w:sz w:val="22"/>
              </w:rPr>
            </w:pPr>
          </w:p>
        </w:tc>
        <w:tc>
          <w:tcPr>
            <w:tcW w:w="1389" w:type="dxa"/>
            <w:shd w:val="clear" w:color="auto" w:fill="auto"/>
            <w:noWrap/>
          </w:tcPr>
          <w:p w14:paraId="03A62B43" w14:textId="77777777" w:rsidR="00333BDF" w:rsidRPr="0007370A" w:rsidRDefault="00333BDF" w:rsidP="00333BDF">
            <w:pPr>
              <w:rPr>
                <w:bCs/>
                <w:color w:val="FF0000"/>
                <w:szCs w:val="20"/>
              </w:rPr>
            </w:pPr>
          </w:p>
        </w:tc>
      </w:tr>
      <w:tr w:rsidR="00333BDF" w:rsidRPr="0007370A" w14:paraId="56EC1185" w14:textId="77777777" w:rsidTr="008E23B2">
        <w:trPr>
          <w:trHeight w:val="1380"/>
          <w:jc w:val="center"/>
        </w:trPr>
        <w:tc>
          <w:tcPr>
            <w:tcW w:w="1000" w:type="dxa"/>
            <w:shd w:val="clear" w:color="auto" w:fill="auto"/>
            <w:noWrap/>
          </w:tcPr>
          <w:p w14:paraId="73406942" w14:textId="7C41D4A9" w:rsidR="00333BDF" w:rsidRPr="009A2096" w:rsidRDefault="00333BDF" w:rsidP="00333BDF">
            <w:pPr>
              <w:spacing w:before="120" w:after="120" w:line="0" w:lineRule="atLeast"/>
              <w:jc w:val="both"/>
              <w:rPr>
                <w:rFonts w:cs="Arial"/>
              </w:rPr>
            </w:pPr>
            <w:r>
              <w:rPr>
                <w:rFonts w:cs="Arial"/>
                <w:bCs/>
                <w:sz w:val="16"/>
              </w:rPr>
              <w:t>3.3.1.1</w:t>
            </w:r>
            <w:r w:rsidR="0057743C">
              <w:rPr>
                <w:rFonts w:cs="Arial"/>
                <w:bCs/>
                <w:sz w:val="16"/>
              </w:rPr>
              <w:t>3</w:t>
            </w:r>
          </w:p>
        </w:tc>
        <w:tc>
          <w:tcPr>
            <w:tcW w:w="7486" w:type="dxa"/>
            <w:shd w:val="clear" w:color="auto" w:fill="auto"/>
            <w:noWrap/>
          </w:tcPr>
          <w:p w14:paraId="4AF9FBF6" w14:textId="4258AA6A" w:rsidR="009D595F" w:rsidRDefault="00333BDF" w:rsidP="00333BDF">
            <w:pPr>
              <w:rPr>
                <w:rFonts w:cs="Arial"/>
                <w:bCs/>
                <w:sz w:val="22"/>
              </w:rPr>
            </w:pPr>
            <w:r>
              <w:rPr>
                <w:rFonts w:cs="Arial"/>
                <w:bCs/>
                <w:sz w:val="22"/>
              </w:rPr>
              <w:t xml:space="preserve">In dem Boden sind auf voller Länge 2 </w:t>
            </w:r>
            <w:r w:rsidRPr="003B52AA">
              <w:rPr>
                <w:rFonts w:cs="Arial"/>
                <w:b/>
                <w:bCs/>
                <w:sz w:val="22"/>
              </w:rPr>
              <w:t>flache</w:t>
            </w:r>
            <w:r>
              <w:rPr>
                <w:rFonts w:cs="Arial"/>
                <w:bCs/>
                <w:sz w:val="22"/>
              </w:rPr>
              <w:t xml:space="preserve"> Airliner-Schienen in versenkter Ausführung zu verbauen. </w:t>
            </w:r>
            <w:r w:rsidR="0039620D">
              <w:rPr>
                <w:rFonts w:cs="Arial"/>
                <w:bCs/>
                <w:sz w:val="22"/>
              </w:rPr>
              <w:t xml:space="preserve">Es sind 12 </w:t>
            </w:r>
            <w:proofErr w:type="spellStart"/>
            <w:r w:rsidR="0039620D">
              <w:rPr>
                <w:rFonts w:cs="Arial"/>
                <w:bCs/>
                <w:sz w:val="22"/>
              </w:rPr>
              <w:t>Zurösen</w:t>
            </w:r>
            <w:proofErr w:type="spellEnd"/>
            <w:r w:rsidR="0039620D">
              <w:rPr>
                <w:rFonts w:cs="Arial"/>
                <w:bCs/>
                <w:sz w:val="22"/>
              </w:rPr>
              <w:t xml:space="preserve"> für die Airliner-Schienen </w:t>
            </w:r>
            <w:r w:rsidR="00C31E59">
              <w:rPr>
                <w:rFonts w:cs="Arial"/>
                <w:bCs/>
                <w:sz w:val="22"/>
              </w:rPr>
              <w:t>mitzuliefern, die flexibel eingesetzt werden können.</w:t>
            </w:r>
          </w:p>
          <w:p w14:paraId="0912FE9E" w14:textId="6AAB5C1F" w:rsidR="00333BDF" w:rsidRDefault="00333BDF" w:rsidP="00333BDF">
            <w:pPr>
              <w:rPr>
                <w:rFonts w:cs="Arial"/>
                <w:bCs/>
                <w:sz w:val="22"/>
              </w:rPr>
            </w:pPr>
            <w:r>
              <w:rPr>
                <w:rFonts w:cs="Arial"/>
                <w:bCs/>
                <w:sz w:val="22"/>
              </w:rPr>
              <w:t>Details werden in der Baubesprechung abgestimmt.</w:t>
            </w:r>
            <w:r w:rsidR="00115887">
              <w:rPr>
                <w:rFonts w:cs="Arial"/>
                <w:bCs/>
                <w:sz w:val="22"/>
              </w:rPr>
              <w:t xml:space="preserve"> </w:t>
            </w:r>
          </w:p>
          <w:p w14:paraId="272700B1" w14:textId="3E6C4411" w:rsidR="0065702B" w:rsidRPr="00832C89" w:rsidRDefault="0065702B" w:rsidP="00333BDF">
            <w:pPr>
              <w:rPr>
                <w:rFonts w:cs="Arial"/>
                <w:b/>
                <w:bCs/>
                <w:sz w:val="22"/>
              </w:rPr>
            </w:pPr>
          </w:p>
        </w:tc>
        <w:tc>
          <w:tcPr>
            <w:tcW w:w="1389" w:type="dxa"/>
            <w:shd w:val="clear" w:color="auto" w:fill="auto"/>
            <w:noWrap/>
          </w:tcPr>
          <w:p w14:paraId="1E5250A2" w14:textId="77777777" w:rsidR="00333BDF" w:rsidRPr="0007370A" w:rsidRDefault="00333BDF" w:rsidP="00333BDF">
            <w:pPr>
              <w:rPr>
                <w:bCs/>
                <w:color w:val="FF0000"/>
                <w:szCs w:val="20"/>
              </w:rPr>
            </w:pPr>
          </w:p>
        </w:tc>
      </w:tr>
      <w:tr w:rsidR="00333BDF" w:rsidRPr="006A307D" w14:paraId="1C89ED55" w14:textId="77777777" w:rsidTr="008E23B2">
        <w:trPr>
          <w:trHeight w:val="270"/>
          <w:jc w:val="center"/>
        </w:trPr>
        <w:tc>
          <w:tcPr>
            <w:tcW w:w="1000" w:type="dxa"/>
            <w:tcBorders>
              <w:bottom w:val="single" w:sz="6" w:space="0" w:color="auto"/>
            </w:tcBorders>
            <w:shd w:val="clear" w:color="auto" w:fill="auto"/>
            <w:noWrap/>
          </w:tcPr>
          <w:p w14:paraId="3968FDC6" w14:textId="1C4705DC" w:rsidR="00333BDF" w:rsidRPr="009A2096" w:rsidRDefault="00333BDF" w:rsidP="00333BDF">
            <w:pPr>
              <w:spacing w:before="120" w:after="120" w:line="0" w:lineRule="atLeast"/>
              <w:jc w:val="both"/>
              <w:rPr>
                <w:rFonts w:cs="Arial"/>
              </w:rPr>
            </w:pPr>
            <w:r>
              <w:rPr>
                <w:rFonts w:cs="Arial"/>
                <w:bCs/>
                <w:sz w:val="16"/>
              </w:rPr>
              <w:t>3.3.1.</w:t>
            </w:r>
            <w:r w:rsidRPr="008F24E3">
              <w:rPr>
                <w:rFonts w:cs="Arial"/>
                <w:bCs/>
                <w:sz w:val="16"/>
              </w:rPr>
              <w:t>1</w:t>
            </w:r>
            <w:r w:rsidR="00C31E59">
              <w:rPr>
                <w:rFonts w:cs="Arial"/>
                <w:bCs/>
                <w:sz w:val="16"/>
              </w:rPr>
              <w:t>4</w:t>
            </w:r>
          </w:p>
        </w:tc>
        <w:tc>
          <w:tcPr>
            <w:tcW w:w="7486" w:type="dxa"/>
            <w:tcBorders>
              <w:bottom w:val="single" w:sz="6" w:space="0" w:color="auto"/>
            </w:tcBorders>
            <w:shd w:val="clear" w:color="auto" w:fill="auto"/>
            <w:noWrap/>
          </w:tcPr>
          <w:p w14:paraId="0BDC6256" w14:textId="09BB121E" w:rsidR="00333BDF" w:rsidRDefault="00333BDF" w:rsidP="00333BDF">
            <w:pPr>
              <w:rPr>
                <w:rFonts w:cs="Arial"/>
                <w:color w:val="000000"/>
                <w:sz w:val="22"/>
              </w:rPr>
            </w:pPr>
            <w:r>
              <w:rPr>
                <w:rFonts w:cs="Arial"/>
                <w:color w:val="000000"/>
                <w:sz w:val="22"/>
              </w:rPr>
              <w:t>Zusätzliche festeingebaut</w:t>
            </w:r>
            <w:r w:rsidR="0026663D">
              <w:rPr>
                <w:rFonts w:cs="Arial"/>
                <w:color w:val="000000"/>
                <w:sz w:val="22"/>
              </w:rPr>
              <w:t xml:space="preserve"> </w:t>
            </w:r>
            <w:r>
              <w:rPr>
                <w:rFonts w:cs="Arial"/>
                <w:color w:val="000000"/>
                <w:sz w:val="22"/>
              </w:rPr>
              <w:t>im Kofferraum:</w:t>
            </w:r>
          </w:p>
          <w:p w14:paraId="60014CB3" w14:textId="2B655139" w:rsidR="00333BDF" w:rsidRPr="0026663D" w:rsidRDefault="00333BDF" w:rsidP="0026663D">
            <w:pPr>
              <w:numPr>
                <w:ilvl w:val="0"/>
                <w:numId w:val="5"/>
              </w:numPr>
              <w:rPr>
                <w:rFonts w:cs="Arial"/>
                <w:color w:val="000000"/>
                <w:sz w:val="22"/>
              </w:rPr>
            </w:pPr>
            <w:r>
              <w:rPr>
                <w:rFonts w:cs="Arial"/>
                <w:color w:val="000000"/>
                <w:sz w:val="22"/>
              </w:rPr>
              <w:t xml:space="preserve">PG 6 Feuerlöscher </w:t>
            </w:r>
          </w:p>
          <w:p w14:paraId="2CE84BCA" w14:textId="77777777" w:rsidR="00333BDF" w:rsidRDefault="00333BDF" w:rsidP="00333BDF">
            <w:pPr>
              <w:ind w:left="720"/>
              <w:rPr>
                <w:rFonts w:cs="Arial"/>
                <w:color w:val="000000"/>
                <w:sz w:val="22"/>
              </w:rPr>
            </w:pPr>
            <w:r w:rsidRPr="00832C89">
              <w:rPr>
                <w:rFonts w:cs="Arial"/>
                <w:color w:val="000000"/>
                <w:sz w:val="22"/>
              </w:rPr>
              <w:t>Lagerung rechter Kotflügelbereich mit Untergestell und Klemmhalterungen</w:t>
            </w:r>
          </w:p>
          <w:p w14:paraId="66B05946" w14:textId="77777777" w:rsidR="00333BDF" w:rsidRPr="00832C89" w:rsidRDefault="00333BDF" w:rsidP="00333BDF">
            <w:pPr>
              <w:rPr>
                <w:rFonts w:cs="Arial"/>
                <w:color w:val="000000"/>
                <w:sz w:val="22"/>
              </w:rPr>
            </w:pPr>
            <w:r>
              <w:rPr>
                <w:rFonts w:cs="Arial"/>
                <w:color w:val="000000"/>
                <w:sz w:val="22"/>
              </w:rPr>
              <w:lastRenderedPageBreak/>
              <w:t>W</w:t>
            </w:r>
            <w:r w:rsidRPr="00832C89">
              <w:rPr>
                <w:rFonts w:cs="Arial"/>
                <w:color w:val="000000"/>
                <w:sz w:val="22"/>
              </w:rPr>
              <w:t>ic</w:t>
            </w:r>
            <w:r>
              <w:rPr>
                <w:rFonts w:cs="Arial"/>
                <w:color w:val="000000"/>
                <w:sz w:val="22"/>
              </w:rPr>
              <w:t>htig: D</w:t>
            </w:r>
            <w:r w:rsidRPr="00832C89">
              <w:rPr>
                <w:rFonts w:cs="Arial"/>
                <w:color w:val="000000"/>
                <w:sz w:val="22"/>
              </w:rPr>
              <w:t xml:space="preserve">urch </w:t>
            </w:r>
            <w:r>
              <w:rPr>
                <w:rFonts w:cs="Arial"/>
                <w:color w:val="000000"/>
                <w:sz w:val="22"/>
              </w:rPr>
              <w:t xml:space="preserve">die Lagerung </w:t>
            </w:r>
            <w:r w:rsidRPr="00832C89">
              <w:rPr>
                <w:rFonts w:cs="Arial"/>
                <w:color w:val="000000"/>
                <w:sz w:val="22"/>
              </w:rPr>
              <w:t>dürfen keine Geräusche beim Fahren entstehen.</w:t>
            </w:r>
          </w:p>
          <w:p w14:paraId="165DCAEB" w14:textId="010C771C" w:rsidR="00333BDF" w:rsidRPr="00894879" w:rsidRDefault="00333BDF" w:rsidP="00333BDF">
            <w:pPr>
              <w:rPr>
                <w:rFonts w:cs="Arial"/>
                <w:color w:val="000000"/>
                <w:sz w:val="22"/>
              </w:rPr>
            </w:pPr>
          </w:p>
        </w:tc>
        <w:tc>
          <w:tcPr>
            <w:tcW w:w="1389" w:type="dxa"/>
            <w:tcBorders>
              <w:bottom w:val="single" w:sz="6" w:space="0" w:color="auto"/>
            </w:tcBorders>
            <w:shd w:val="clear" w:color="auto" w:fill="auto"/>
            <w:noWrap/>
          </w:tcPr>
          <w:p w14:paraId="273E4FD9" w14:textId="77777777" w:rsidR="00333BDF" w:rsidRPr="006A307D" w:rsidRDefault="00333BDF" w:rsidP="00333BDF">
            <w:pPr>
              <w:rPr>
                <w:bCs/>
                <w:szCs w:val="20"/>
              </w:rPr>
            </w:pPr>
          </w:p>
        </w:tc>
      </w:tr>
      <w:tr w:rsidR="00333BDF" w:rsidRPr="00F663C1" w14:paraId="7A0518CF"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9875" w:type="dxa"/>
            <w:gridSpan w:val="3"/>
            <w:tcBorders>
              <w:top w:val="single" w:sz="4" w:space="0" w:color="auto"/>
              <w:left w:val="single" w:sz="4" w:space="0" w:color="auto"/>
              <w:bottom w:val="single" w:sz="4" w:space="0" w:color="auto"/>
              <w:right w:val="single" w:sz="4" w:space="0" w:color="auto"/>
            </w:tcBorders>
            <w:shd w:val="clear" w:color="auto" w:fill="AEAAAA"/>
          </w:tcPr>
          <w:p w14:paraId="3353DF9E" w14:textId="77777777" w:rsidR="00333BDF" w:rsidRPr="00F663C1" w:rsidRDefault="00333BDF" w:rsidP="00333BDF">
            <w:pPr>
              <w:pStyle w:val="berschrift3"/>
            </w:pPr>
            <w:bookmarkStart w:id="22" w:name="_Toc55997587"/>
            <w:bookmarkStart w:id="23" w:name="_Toc209445676"/>
            <w:r>
              <w:t xml:space="preserve">3.3.2 </w:t>
            </w:r>
            <w:r w:rsidRPr="00F663C1">
              <w:t>Kommunikationseinrichtung</w:t>
            </w:r>
            <w:bookmarkEnd w:id="22"/>
            <w:bookmarkEnd w:id="23"/>
          </w:p>
          <w:p w14:paraId="33B67722" w14:textId="77777777" w:rsidR="00333BDF" w:rsidRPr="00F663C1" w:rsidRDefault="00333BDF" w:rsidP="00333BDF">
            <w:pPr>
              <w:jc w:val="center"/>
              <w:rPr>
                <w:b/>
                <w:sz w:val="22"/>
              </w:rPr>
            </w:pPr>
            <w:r w:rsidRPr="00F663C1">
              <w:rPr>
                <w:b/>
                <w:sz w:val="22"/>
              </w:rPr>
              <w:t> </w:t>
            </w:r>
          </w:p>
        </w:tc>
      </w:tr>
      <w:tr w:rsidR="00333BDF" w:rsidRPr="00F663C1" w14:paraId="2BBA6236"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3095A5A7" w14:textId="77777777" w:rsidR="00333BDF" w:rsidRPr="00E21588" w:rsidRDefault="00333BDF" w:rsidP="00333BDF">
            <w:pPr>
              <w:rPr>
                <w:sz w:val="16"/>
                <w:szCs w:val="16"/>
              </w:rPr>
            </w:pPr>
            <w:r w:rsidRPr="00E21588">
              <w:rPr>
                <w:sz w:val="16"/>
                <w:szCs w:val="16"/>
              </w:rPr>
              <w:t>3.3.2.1</w:t>
            </w:r>
          </w:p>
        </w:tc>
        <w:tc>
          <w:tcPr>
            <w:tcW w:w="7486" w:type="dxa"/>
            <w:tcBorders>
              <w:top w:val="single" w:sz="4" w:space="0" w:color="auto"/>
              <w:left w:val="nil"/>
              <w:bottom w:val="single" w:sz="8" w:space="0" w:color="auto"/>
              <w:right w:val="single" w:sz="4" w:space="0" w:color="auto"/>
            </w:tcBorders>
            <w:shd w:val="clear" w:color="auto" w:fill="auto"/>
          </w:tcPr>
          <w:p w14:paraId="7800B33C" w14:textId="15189231" w:rsidR="00077740" w:rsidRPr="00256B18" w:rsidRDefault="00077740" w:rsidP="00077740">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spacing w:before="120" w:after="120" w:line="276" w:lineRule="auto"/>
              <w:jc w:val="both"/>
              <w:rPr>
                <w:rFonts w:cs="Arial"/>
                <w:color w:val="000000"/>
                <w:sz w:val="22"/>
              </w:rPr>
            </w:pPr>
            <w:r w:rsidRPr="00256B18">
              <w:rPr>
                <w:rFonts w:cs="Arial"/>
                <w:color w:val="000000"/>
                <w:sz w:val="22"/>
              </w:rPr>
              <w:t>Die jeweiligen Spannungsversorgungsleitungen der Geräte für die Funk- / Kommunikationstechnik sind mit einem Mindestquerschnitt von 2,5 mm² auszuführen. Die Funktechnik muss über einen Funk-Hauptschalter, eingebaut im Armaturenbrett, komplett ein- bzw. ausgeschaltet werden können. Zum korrekten Ausbuchen des digitalen Fahrzeugfunkgerätes, ist in der Spannungsversorgung ein Relais mit einer festen Abfallverzögerung von 8 Sekunden vorzusehen. Die entsprechenden Schaltrelais und Steuerkabel sind zu liefern und einzubauen.</w:t>
            </w:r>
          </w:p>
          <w:p w14:paraId="4DE8EE25" w14:textId="77777777" w:rsidR="00077740" w:rsidRPr="00256B18" w:rsidRDefault="00077740" w:rsidP="00077740">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spacing w:before="120" w:after="120" w:line="276" w:lineRule="auto"/>
              <w:jc w:val="both"/>
              <w:rPr>
                <w:rFonts w:cs="Arial"/>
                <w:color w:val="000000"/>
                <w:sz w:val="22"/>
              </w:rPr>
            </w:pPr>
            <w:r w:rsidRPr="00256B18">
              <w:rPr>
                <w:rFonts w:cs="Arial"/>
                <w:color w:val="000000"/>
                <w:sz w:val="22"/>
              </w:rPr>
              <w:t>Die Montageorte aller Geräte sind so zu wählen, dass eine ausreichende Belüftung gewährleistet ist.</w:t>
            </w:r>
          </w:p>
          <w:p w14:paraId="7C04EA43" w14:textId="77777777" w:rsidR="00077740" w:rsidRPr="00256B18" w:rsidRDefault="00077740" w:rsidP="00077740">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spacing w:before="120" w:after="120" w:line="276" w:lineRule="auto"/>
              <w:jc w:val="both"/>
              <w:rPr>
                <w:rFonts w:cs="Arial"/>
                <w:color w:val="000000"/>
                <w:sz w:val="22"/>
              </w:rPr>
            </w:pPr>
            <w:r w:rsidRPr="00256B18">
              <w:rPr>
                <w:rFonts w:cs="Arial"/>
                <w:color w:val="000000"/>
                <w:sz w:val="22"/>
              </w:rPr>
              <w:t>Sämtliche Geräte müssen so montiert werden, dass Wartungsarbeiten und Austausch ohne Demontage von Fahrzeugeinbauteilen erfolgen können, d.h. alle Stecker und Befestigungen sind frei zugänglich, alle Displays sind direkt lesbar.</w:t>
            </w:r>
          </w:p>
          <w:p w14:paraId="639C10F6" w14:textId="63744A23" w:rsidR="00077740" w:rsidRPr="00256B18" w:rsidRDefault="00077740" w:rsidP="00077740">
            <w:pPr>
              <w:tabs>
                <w:tab w:val="left" w:pos="-34"/>
                <w:tab w:val="left" w:pos="674"/>
                <w:tab w:val="left" w:pos="1382"/>
                <w:tab w:val="left" w:pos="2090"/>
                <w:tab w:val="left" w:pos="2798"/>
                <w:tab w:val="left" w:pos="3506"/>
                <w:tab w:val="left" w:pos="4214"/>
                <w:tab w:val="left" w:pos="4922"/>
                <w:tab w:val="left" w:pos="5630"/>
                <w:tab w:val="left" w:pos="6338"/>
                <w:tab w:val="left" w:pos="7046"/>
                <w:tab w:val="left" w:pos="7754"/>
                <w:tab w:val="left" w:pos="8462"/>
                <w:tab w:val="left" w:pos="9170"/>
              </w:tabs>
              <w:spacing w:before="120" w:after="120" w:line="276" w:lineRule="auto"/>
              <w:jc w:val="both"/>
              <w:rPr>
                <w:rFonts w:cs="Arial"/>
                <w:color w:val="000000"/>
                <w:sz w:val="22"/>
              </w:rPr>
            </w:pPr>
            <w:r w:rsidRPr="00256B18">
              <w:rPr>
                <w:rFonts w:cs="Arial"/>
                <w:color w:val="000000"/>
                <w:sz w:val="22"/>
              </w:rPr>
              <w:t>Alle Geräte müssen betriebsbereit übergeben werden und störungsfrei funktionieren. Sollten auf Grund technischer Neuerungen oder Geräteabkündigungen zusätzliche Geräte bzw. Zubehör notwendig sein, so sind diese ebenfalls anzubieten, zu beschaffen und zu montieren. Bei der Endabnahme muss ein Funktechniker der Ausbaufirma die funktionsfähige Übergabe an d</w:t>
            </w:r>
            <w:r w:rsidR="00843158">
              <w:rPr>
                <w:rFonts w:cs="Arial"/>
                <w:color w:val="000000"/>
                <w:sz w:val="22"/>
              </w:rPr>
              <w:t>as Referat für Krisenmana</w:t>
            </w:r>
            <w:r w:rsidR="00DD0D0E">
              <w:rPr>
                <w:rFonts w:cs="Arial"/>
                <w:color w:val="000000"/>
                <w:sz w:val="22"/>
              </w:rPr>
              <w:t xml:space="preserve">gement und Bevölkerungsschutz </w:t>
            </w:r>
            <w:r w:rsidRPr="00256B18">
              <w:rPr>
                <w:rFonts w:cs="Arial"/>
                <w:color w:val="000000"/>
                <w:sz w:val="22"/>
              </w:rPr>
              <w:t>begleiten.</w:t>
            </w:r>
          </w:p>
          <w:p w14:paraId="75439AAF" w14:textId="77777777" w:rsidR="00333BDF" w:rsidRPr="00256B18" w:rsidRDefault="00333BDF" w:rsidP="00333BDF">
            <w:pPr>
              <w:spacing w:after="0" w:line="0" w:lineRule="atLeast"/>
              <w:rPr>
                <w:rStyle w:val="Buchtitel"/>
                <w:rFonts w:cs="Arial"/>
                <w:b w:val="0"/>
                <w:bCs w:val="0"/>
                <w:i w:val="0"/>
                <w:iCs w:val="0"/>
                <w:sz w:val="22"/>
              </w:rPr>
            </w:pPr>
          </w:p>
        </w:tc>
        <w:tc>
          <w:tcPr>
            <w:tcW w:w="1389" w:type="dxa"/>
            <w:tcBorders>
              <w:top w:val="single" w:sz="4" w:space="0" w:color="auto"/>
              <w:left w:val="nil"/>
              <w:bottom w:val="single" w:sz="8" w:space="0" w:color="auto"/>
              <w:right w:val="single" w:sz="4" w:space="0" w:color="auto"/>
            </w:tcBorders>
            <w:shd w:val="clear" w:color="auto" w:fill="auto"/>
            <w:noWrap/>
            <w:vAlign w:val="bottom"/>
          </w:tcPr>
          <w:p w14:paraId="3D922C4D" w14:textId="77777777" w:rsidR="00333BDF" w:rsidRPr="00F663C1" w:rsidRDefault="00333BDF" w:rsidP="00333BDF">
            <w:pPr>
              <w:rPr>
                <w:sz w:val="22"/>
              </w:rPr>
            </w:pPr>
            <w:r w:rsidRPr="00F663C1">
              <w:rPr>
                <w:sz w:val="22"/>
              </w:rPr>
              <w:t> </w:t>
            </w:r>
          </w:p>
        </w:tc>
      </w:tr>
      <w:tr w:rsidR="00333BDF" w:rsidRPr="00F663C1" w14:paraId="5D248F05"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28567C19" w14:textId="77777777" w:rsidR="00333BDF" w:rsidRPr="00E21588" w:rsidRDefault="00333BDF" w:rsidP="00333BDF">
            <w:pPr>
              <w:rPr>
                <w:sz w:val="16"/>
                <w:szCs w:val="16"/>
              </w:rPr>
            </w:pPr>
            <w:r w:rsidRPr="00E21588">
              <w:rPr>
                <w:sz w:val="16"/>
                <w:szCs w:val="16"/>
              </w:rPr>
              <w:t>3.3.2.2</w:t>
            </w:r>
          </w:p>
        </w:tc>
        <w:tc>
          <w:tcPr>
            <w:tcW w:w="7486" w:type="dxa"/>
            <w:tcBorders>
              <w:top w:val="single" w:sz="4" w:space="0" w:color="auto"/>
              <w:left w:val="nil"/>
              <w:bottom w:val="single" w:sz="8" w:space="0" w:color="auto"/>
              <w:right w:val="single" w:sz="4" w:space="0" w:color="auto"/>
            </w:tcBorders>
            <w:shd w:val="clear" w:color="auto" w:fill="auto"/>
          </w:tcPr>
          <w:p w14:paraId="18E393B1" w14:textId="77777777" w:rsidR="00077740" w:rsidRPr="006B7800" w:rsidRDefault="00077740" w:rsidP="00077740">
            <w:pPr>
              <w:spacing w:before="120" w:after="120" w:line="276" w:lineRule="auto"/>
              <w:jc w:val="both"/>
              <w:rPr>
                <w:rFonts w:cs="Arial"/>
                <w:b/>
                <w:color w:val="000000"/>
                <w:sz w:val="22"/>
              </w:rPr>
            </w:pPr>
            <w:r w:rsidRPr="006B7800">
              <w:rPr>
                <w:rFonts w:cs="Arial"/>
                <w:b/>
                <w:color w:val="000000"/>
                <w:sz w:val="22"/>
              </w:rPr>
              <w:t>Fahrzeugsprechfunkgerät Tetra BOS</w:t>
            </w:r>
          </w:p>
          <w:p w14:paraId="6DA5A126"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 xml:space="preserve">Einbau eines angelieferten Digitalfunkgerätes Tetra BOS, Typ </w:t>
            </w:r>
            <w:proofErr w:type="spellStart"/>
            <w:r w:rsidRPr="006B7800">
              <w:rPr>
                <w:rFonts w:cs="Arial"/>
                <w:color w:val="000000"/>
                <w:sz w:val="22"/>
              </w:rPr>
              <w:t>Sepura</w:t>
            </w:r>
            <w:proofErr w:type="spellEnd"/>
            <w:r w:rsidRPr="006B7800">
              <w:rPr>
                <w:rFonts w:cs="Arial"/>
                <w:color w:val="000000"/>
                <w:sz w:val="22"/>
              </w:rPr>
              <w:t xml:space="preserve"> SCG2229 (nur S/E-Gerät). Das Funkgerät wird im einwandfreien Zustand angeliefert. Sollte dieses beim Einbau beschädigt werden, so sind die Reparaturkosten durch die Einbaufirma zu tragen.</w:t>
            </w:r>
          </w:p>
          <w:p w14:paraId="06242352" w14:textId="77777777" w:rsidR="00077740" w:rsidRPr="006B7800" w:rsidRDefault="00077740" w:rsidP="00077740">
            <w:pPr>
              <w:spacing w:before="120" w:after="120" w:line="276" w:lineRule="auto"/>
              <w:jc w:val="both"/>
              <w:rPr>
                <w:rFonts w:cs="Arial"/>
                <w:color w:val="000000"/>
                <w:sz w:val="22"/>
              </w:rPr>
            </w:pPr>
            <w:r w:rsidRPr="006B7800">
              <w:rPr>
                <w:rFonts w:cs="Arial"/>
                <w:b/>
                <w:color w:val="000000"/>
                <w:sz w:val="22"/>
              </w:rPr>
              <w:t>Hinweis: das S/E-Teil ist vom Auftragnehmer mindestens 4 Wochen vorher beim Auftraggeber anzufordern.</w:t>
            </w:r>
          </w:p>
          <w:p w14:paraId="336BC5A6" w14:textId="77777777" w:rsidR="00077740" w:rsidRPr="006B7800" w:rsidRDefault="00077740" w:rsidP="00077740">
            <w:pPr>
              <w:spacing w:before="120" w:after="120" w:line="276" w:lineRule="auto"/>
              <w:jc w:val="both"/>
              <w:rPr>
                <w:rFonts w:cs="Arial"/>
                <w:color w:val="000000"/>
                <w:sz w:val="22"/>
              </w:rPr>
            </w:pPr>
          </w:p>
          <w:p w14:paraId="488A485F"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Lieferung, Einbau und betriebsfertige Übergabe folgender Komponenten:</w:t>
            </w:r>
          </w:p>
          <w:p w14:paraId="7C0740E5" w14:textId="77777777" w:rsidR="00077740" w:rsidRPr="006B7800" w:rsidRDefault="00077740" w:rsidP="00077740">
            <w:pPr>
              <w:pStyle w:val="Listenabsatz"/>
              <w:numPr>
                <w:ilvl w:val="0"/>
                <w:numId w:val="30"/>
              </w:numPr>
              <w:spacing w:before="120" w:after="120" w:line="276" w:lineRule="auto"/>
              <w:jc w:val="both"/>
              <w:rPr>
                <w:rFonts w:cs="Arial"/>
                <w:color w:val="000000"/>
                <w:sz w:val="22"/>
              </w:rPr>
            </w:pPr>
            <w:r w:rsidRPr="006B7800">
              <w:rPr>
                <w:rFonts w:cs="Arial"/>
                <w:color w:val="000000"/>
                <w:sz w:val="22"/>
              </w:rPr>
              <w:t>externer SIM-Kartenleser (</w:t>
            </w:r>
            <w:proofErr w:type="spellStart"/>
            <w:r w:rsidRPr="006B7800">
              <w:rPr>
                <w:rFonts w:cs="Arial"/>
                <w:color w:val="000000"/>
                <w:sz w:val="22"/>
              </w:rPr>
              <w:t>SiKaPlug</w:t>
            </w:r>
            <w:proofErr w:type="spellEnd"/>
            <w:r w:rsidRPr="006B7800">
              <w:rPr>
                <w:rFonts w:cs="Arial"/>
                <w:color w:val="000000"/>
                <w:sz w:val="22"/>
              </w:rPr>
              <w:t xml:space="preserve">-Aufnahmeeinheit) für </w:t>
            </w:r>
            <w:proofErr w:type="spellStart"/>
            <w:r w:rsidRPr="006B7800">
              <w:rPr>
                <w:rFonts w:cs="Arial"/>
                <w:color w:val="000000"/>
                <w:sz w:val="22"/>
              </w:rPr>
              <w:t>Sepura</w:t>
            </w:r>
            <w:proofErr w:type="spellEnd"/>
            <w:r w:rsidRPr="006B7800">
              <w:rPr>
                <w:rFonts w:cs="Arial"/>
                <w:color w:val="000000"/>
                <w:sz w:val="22"/>
              </w:rPr>
              <w:t xml:space="preserve"> SCG2229, Hersteller-ID: 300-00715 (065769), mit einem </w:t>
            </w:r>
            <w:proofErr w:type="spellStart"/>
            <w:r w:rsidRPr="006B7800">
              <w:rPr>
                <w:rFonts w:cs="Arial"/>
                <w:color w:val="000000"/>
                <w:sz w:val="22"/>
              </w:rPr>
              <w:t>SiKaPlug</w:t>
            </w:r>
            <w:proofErr w:type="spellEnd"/>
            <w:r w:rsidRPr="006B7800">
              <w:rPr>
                <w:rFonts w:cs="Arial"/>
                <w:color w:val="000000"/>
                <w:sz w:val="22"/>
              </w:rPr>
              <w:t xml:space="preserve">-Adapter Hersteller-ID: 300-00716 (065729) und Verbindungskabel für </w:t>
            </w:r>
            <w:proofErr w:type="spellStart"/>
            <w:r w:rsidRPr="006B7800">
              <w:rPr>
                <w:rFonts w:cs="Arial"/>
                <w:color w:val="000000"/>
                <w:sz w:val="22"/>
              </w:rPr>
              <w:t>Sepura</w:t>
            </w:r>
            <w:proofErr w:type="spellEnd"/>
            <w:r w:rsidRPr="006B7800">
              <w:rPr>
                <w:rFonts w:cs="Arial"/>
                <w:color w:val="000000"/>
                <w:sz w:val="22"/>
              </w:rPr>
              <w:t xml:space="preserve"> SCG2229 für abgesetzte Bedienung bzw. zum Anschluss </w:t>
            </w:r>
            <w:r w:rsidRPr="006B7800">
              <w:rPr>
                <w:rFonts w:cs="Arial"/>
                <w:color w:val="000000"/>
                <w:sz w:val="22"/>
              </w:rPr>
              <w:lastRenderedPageBreak/>
              <w:t>des externen Kartenlesers. (#065919, 065921, 065875, 065912, 065876 oder 065920)</w:t>
            </w:r>
          </w:p>
          <w:p w14:paraId="3D518FF8" w14:textId="77777777" w:rsidR="00077740" w:rsidRPr="006B7800" w:rsidRDefault="00077740" w:rsidP="00077740">
            <w:pPr>
              <w:pStyle w:val="Listenabsatz"/>
              <w:numPr>
                <w:ilvl w:val="0"/>
                <w:numId w:val="30"/>
              </w:numPr>
              <w:spacing w:before="120" w:after="120" w:line="276" w:lineRule="auto"/>
              <w:jc w:val="both"/>
              <w:rPr>
                <w:rFonts w:cs="Arial"/>
                <w:color w:val="000000"/>
                <w:sz w:val="22"/>
              </w:rPr>
            </w:pPr>
            <w:r w:rsidRPr="006B7800">
              <w:rPr>
                <w:rFonts w:cs="Arial"/>
                <w:color w:val="000000"/>
                <w:sz w:val="22"/>
              </w:rPr>
              <w:t xml:space="preserve">S-/E-Gerätehalterung mit Schnellverschluss für </w:t>
            </w:r>
            <w:proofErr w:type="spellStart"/>
            <w:r w:rsidRPr="006B7800">
              <w:rPr>
                <w:rFonts w:cs="Arial"/>
                <w:color w:val="000000"/>
                <w:sz w:val="22"/>
              </w:rPr>
              <w:t>Sepura</w:t>
            </w:r>
            <w:proofErr w:type="spellEnd"/>
            <w:r w:rsidRPr="006B7800">
              <w:rPr>
                <w:rFonts w:cs="Arial"/>
                <w:color w:val="000000"/>
                <w:sz w:val="22"/>
              </w:rPr>
              <w:t xml:space="preserve"> SCG2229, Hersteller-ID: 49957 / 41006357</w:t>
            </w:r>
          </w:p>
          <w:p w14:paraId="7D0D03D1" w14:textId="77777777" w:rsidR="00077740" w:rsidRPr="006B7800" w:rsidRDefault="00077740" w:rsidP="00077740">
            <w:pPr>
              <w:pStyle w:val="Listenabsatz"/>
              <w:numPr>
                <w:ilvl w:val="0"/>
                <w:numId w:val="30"/>
              </w:numPr>
              <w:spacing w:before="120" w:after="120" w:line="276" w:lineRule="auto"/>
              <w:jc w:val="both"/>
              <w:rPr>
                <w:rFonts w:cs="Arial"/>
                <w:color w:val="000000"/>
                <w:sz w:val="22"/>
              </w:rPr>
            </w:pPr>
            <w:r w:rsidRPr="006B7800">
              <w:rPr>
                <w:rFonts w:cs="Arial"/>
                <w:color w:val="000000"/>
                <w:sz w:val="22"/>
              </w:rPr>
              <w:t xml:space="preserve">Stromversorgungskabel 12 Volt und alle Verbindungsleitungen </w:t>
            </w:r>
          </w:p>
          <w:p w14:paraId="77586A40" w14:textId="77777777" w:rsidR="00077740" w:rsidRPr="006B7800" w:rsidRDefault="00077740" w:rsidP="00077740">
            <w:pPr>
              <w:pStyle w:val="Listenabsatz"/>
              <w:numPr>
                <w:ilvl w:val="0"/>
                <w:numId w:val="30"/>
              </w:numPr>
              <w:spacing w:before="120" w:after="120" w:line="276" w:lineRule="auto"/>
              <w:jc w:val="both"/>
              <w:rPr>
                <w:rFonts w:cs="Arial"/>
                <w:color w:val="000000"/>
                <w:sz w:val="22"/>
              </w:rPr>
            </w:pPr>
            <w:r w:rsidRPr="006B7800">
              <w:rPr>
                <w:rFonts w:cs="Arial"/>
                <w:color w:val="000000"/>
                <w:sz w:val="22"/>
              </w:rPr>
              <w:t xml:space="preserve">HBC3 Farb-Bedienhandapparate-Set mit Programmieranschluss, für </w:t>
            </w:r>
            <w:proofErr w:type="spellStart"/>
            <w:r w:rsidRPr="006B7800">
              <w:rPr>
                <w:rFonts w:cs="Arial"/>
                <w:color w:val="000000"/>
                <w:sz w:val="22"/>
              </w:rPr>
              <w:t>Sepura</w:t>
            </w:r>
            <w:proofErr w:type="spellEnd"/>
            <w:r w:rsidRPr="006B7800">
              <w:rPr>
                <w:rFonts w:cs="Arial"/>
                <w:color w:val="000000"/>
                <w:sz w:val="22"/>
              </w:rPr>
              <w:t xml:space="preserve"> SCG (</w:t>
            </w:r>
            <w:proofErr w:type="spellStart"/>
            <w:r w:rsidRPr="006B7800">
              <w:rPr>
                <w:rFonts w:cs="Arial"/>
                <w:color w:val="000000"/>
                <w:sz w:val="22"/>
              </w:rPr>
              <w:t>Selectric</w:t>
            </w:r>
            <w:proofErr w:type="spellEnd"/>
            <w:r w:rsidRPr="006B7800">
              <w:rPr>
                <w:rFonts w:cs="Arial"/>
                <w:color w:val="000000"/>
                <w:sz w:val="22"/>
              </w:rPr>
              <w:t xml:space="preserve"> Artikel-Nr.: 41800025) inkl. Anschlusskabel, Montagezubehör, dabei HBC 3 an Mittelkonsole (von Fahrer- und Beifahrersitz aus zu erreichen) regelbarer Lautsprecher mittig oben zur Fahrzeugfront.</w:t>
            </w:r>
          </w:p>
          <w:p w14:paraId="15F106DF" w14:textId="77777777" w:rsidR="00077740" w:rsidRPr="006B7800" w:rsidRDefault="00077740" w:rsidP="00077740">
            <w:pPr>
              <w:pStyle w:val="Listenabsatz"/>
              <w:numPr>
                <w:ilvl w:val="0"/>
                <w:numId w:val="30"/>
              </w:numPr>
              <w:spacing w:before="120" w:after="120" w:line="276" w:lineRule="auto"/>
              <w:jc w:val="both"/>
              <w:rPr>
                <w:rFonts w:cs="Arial"/>
                <w:color w:val="000000"/>
                <w:sz w:val="22"/>
              </w:rPr>
            </w:pPr>
            <w:r w:rsidRPr="006B7800">
              <w:rPr>
                <w:rFonts w:cs="Arial"/>
                <w:color w:val="000000"/>
                <w:sz w:val="22"/>
              </w:rPr>
              <w:t>Freisprecheinrichtung mit Schwanenhals-PTT (</w:t>
            </w:r>
            <w:proofErr w:type="spellStart"/>
            <w:r w:rsidRPr="006B7800">
              <w:rPr>
                <w:rFonts w:cs="Arial"/>
                <w:color w:val="000000"/>
                <w:sz w:val="22"/>
              </w:rPr>
              <w:t>Selectric</w:t>
            </w:r>
            <w:proofErr w:type="spellEnd"/>
            <w:r w:rsidRPr="006B7800">
              <w:rPr>
                <w:rFonts w:cs="Arial"/>
                <w:color w:val="000000"/>
                <w:sz w:val="22"/>
              </w:rPr>
              <w:t xml:space="preserve"> Art.-Nr.: 185004). Die Freisprecheinrichtung inklusive Schwanenhals-PTT sind dem Fahrerplatz links des Lenkrades zuzuordnen. Die Freisprecheinrichtung muss die Bedienung der PTT-Taste </w:t>
            </w:r>
            <w:proofErr w:type="gramStart"/>
            <w:r w:rsidRPr="006B7800">
              <w:rPr>
                <w:rFonts w:cs="Arial"/>
                <w:color w:val="000000"/>
                <w:sz w:val="22"/>
              </w:rPr>
              <w:t>ermöglichen</w:t>
            </w:r>
            <w:proofErr w:type="gramEnd"/>
            <w:r w:rsidRPr="006B7800">
              <w:rPr>
                <w:rFonts w:cs="Arial"/>
                <w:color w:val="000000"/>
                <w:sz w:val="22"/>
              </w:rPr>
              <w:t xml:space="preserve"> ohne dass die linke Hand vom Lenkrad entfernt werden muss.</w:t>
            </w:r>
          </w:p>
          <w:p w14:paraId="5AA168F5" w14:textId="77777777" w:rsidR="00077740" w:rsidRDefault="00077740" w:rsidP="00077740">
            <w:pPr>
              <w:pStyle w:val="Listenabsatz"/>
              <w:numPr>
                <w:ilvl w:val="0"/>
                <w:numId w:val="28"/>
              </w:numPr>
              <w:spacing w:before="120" w:after="120" w:line="276" w:lineRule="auto"/>
              <w:jc w:val="both"/>
              <w:rPr>
                <w:rFonts w:cs="Arial"/>
                <w:color w:val="000000"/>
                <w:sz w:val="22"/>
              </w:rPr>
            </w:pPr>
            <w:r w:rsidRPr="006B7800">
              <w:rPr>
                <w:rFonts w:cs="Arial"/>
                <w:color w:val="000000"/>
                <w:sz w:val="22"/>
              </w:rPr>
              <w:t xml:space="preserve">1 Stück regelbarer Mithörlautsprecher Funk. Bei Parallelschaltung der Lautsprecher ist auf die Impedanz zu achten. Die Endstufe des MRTs, </w:t>
            </w:r>
            <w:proofErr w:type="spellStart"/>
            <w:r w:rsidRPr="006B7800">
              <w:rPr>
                <w:rFonts w:cs="Arial"/>
                <w:color w:val="000000"/>
                <w:sz w:val="22"/>
              </w:rPr>
              <w:t>Sepura</w:t>
            </w:r>
            <w:proofErr w:type="spellEnd"/>
            <w:r w:rsidRPr="006B7800">
              <w:rPr>
                <w:rFonts w:cs="Arial"/>
                <w:color w:val="000000"/>
                <w:sz w:val="22"/>
              </w:rPr>
              <w:t xml:space="preserve"> SCG, ist für eine Impedanz von 2 – 8 Ohm ausgelegt. Der Einbauort wird in Absprache mit dem AG im Rahmen der Baubesprechung festgelegt.</w:t>
            </w:r>
          </w:p>
          <w:p w14:paraId="46BA1278" w14:textId="77777777" w:rsidR="00077740" w:rsidRPr="006B7800" w:rsidRDefault="00077740" w:rsidP="00077740">
            <w:pPr>
              <w:spacing w:before="120" w:after="120" w:line="276" w:lineRule="auto"/>
              <w:jc w:val="both"/>
              <w:rPr>
                <w:rFonts w:cs="Arial"/>
                <w:color w:val="000000"/>
                <w:sz w:val="22"/>
              </w:rPr>
            </w:pPr>
          </w:p>
          <w:p w14:paraId="6B636F2A" w14:textId="77777777" w:rsidR="00077740" w:rsidRPr="006B7800" w:rsidRDefault="00077740" w:rsidP="00077740">
            <w:pPr>
              <w:spacing w:before="120" w:after="120" w:line="276" w:lineRule="auto"/>
              <w:jc w:val="both"/>
              <w:rPr>
                <w:rFonts w:cs="Arial"/>
                <w:color w:val="000000"/>
                <w:sz w:val="22"/>
              </w:rPr>
            </w:pPr>
          </w:p>
          <w:p w14:paraId="60AC9BD6" w14:textId="77777777" w:rsidR="00077740" w:rsidRPr="006B7800" w:rsidRDefault="00077740" w:rsidP="00077740">
            <w:pPr>
              <w:spacing w:before="120" w:after="120" w:line="276" w:lineRule="auto"/>
              <w:jc w:val="both"/>
              <w:rPr>
                <w:rFonts w:cs="Arial"/>
                <w:b/>
                <w:color w:val="000000"/>
                <w:sz w:val="22"/>
              </w:rPr>
            </w:pPr>
            <w:r w:rsidRPr="006B7800">
              <w:rPr>
                <w:rFonts w:cs="Arial"/>
                <w:b/>
                <w:color w:val="000000"/>
                <w:sz w:val="22"/>
              </w:rPr>
              <w:t>Hinweis zur Belegung der PEI-Schnittstellen des Fahrzeugfunkgerätes:</w:t>
            </w:r>
          </w:p>
          <w:p w14:paraId="58E34B10"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 xml:space="preserve">PEI 1: Anschluss externer Kartenleser und HBC3 (vorne). Die Anschlüsse erfolgen über eine </w:t>
            </w:r>
            <w:proofErr w:type="spellStart"/>
            <w:r w:rsidRPr="006B7800">
              <w:rPr>
                <w:rFonts w:cs="Arial"/>
                <w:color w:val="000000"/>
                <w:sz w:val="22"/>
              </w:rPr>
              <w:t>Console</w:t>
            </w:r>
            <w:proofErr w:type="spellEnd"/>
            <w:r w:rsidRPr="006B7800">
              <w:rPr>
                <w:rFonts w:cs="Arial"/>
                <w:color w:val="000000"/>
                <w:sz w:val="22"/>
              </w:rPr>
              <w:t xml:space="preserve"> Interface Box (</w:t>
            </w:r>
            <w:proofErr w:type="spellStart"/>
            <w:r w:rsidRPr="006B7800">
              <w:rPr>
                <w:rFonts w:cs="Arial"/>
                <w:color w:val="000000"/>
                <w:sz w:val="22"/>
              </w:rPr>
              <w:t>Selectric</w:t>
            </w:r>
            <w:proofErr w:type="spellEnd"/>
            <w:r w:rsidRPr="006B7800">
              <w:rPr>
                <w:rFonts w:cs="Arial"/>
                <w:color w:val="000000"/>
                <w:sz w:val="22"/>
              </w:rPr>
              <w:t xml:space="preserve"> Art.-Nr.: 065942) inkl. aller erforderlichen Verbindungs- bzw. Adapterkabel.</w:t>
            </w:r>
          </w:p>
          <w:p w14:paraId="22C39B5A"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 xml:space="preserve">PEI 2: Anschluss des RDG1110 </w:t>
            </w:r>
            <w:proofErr w:type="spellStart"/>
            <w:r w:rsidRPr="006B7800">
              <w:rPr>
                <w:rFonts w:cs="Arial"/>
                <w:color w:val="000000"/>
                <w:sz w:val="22"/>
              </w:rPr>
              <w:t>RescueTrack</w:t>
            </w:r>
            <w:proofErr w:type="spellEnd"/>
            <w:r w:rsidRPr="006B7800">
              <w:rPr>
                <w:rFonts w:cs="Arial"/>
                <w:color w:val="000000"/>
                <w:sz w:val="22"/>
              </w:rPr>
              <w:t xml:space="preserve"> Mobile Data Gateway und des HBC3 (hinten). Die Anschlüsse erfolgen über eine CIB, </w:t>
            </w:r>
            <w:proofErr w:type="spellStart"/>
            <w:r w:rsidRPr="006B7800">
              <w:rPr>
                <w:rFonts w:cs="Arial"/>
                <w:color w:val="000000"/>
                <w:sz w:val="22"/>
              </w:rPr>
              <w:t>Console</w:t>
            </w:r>
            <w:proofErr w:type="spellEnd"/>
            <w:r w:rsidRPr="006B7800">
              <w:rPr>
                <w:rFonts w:cs="Arial"/>
                <w:color w:val="000000"/>
                <w:sz w:val="22"/>
              </w:rPr>
              <w:t xml:space="preserve"> Interface Box (</w:t>
            </w:r>
            <w:proofErr w:type="spellStart"/>
            <w:r w:rsidRPr="006B7800">
              <w:rPr>
                <w:rFonts w:cs="Arial"/>
                <w:color w:val="000000"/>
                <w:sz w:val="22"/>
              </w:rPr>
              <w:t>Selectric</w:t>
            </w:r>
            <w:proofErr w:type="spellEnd"/>
            <w:r w:rsidRPr="006B7800">
              <w:rPr>
                <w:rFonts w:cs="Arial"/>
                <w:color w:val="000000"/>
                <w:sz w:val="22"/>
              </w:rPr>
              <w:t xml:space="preserve"> Art.-Nr.: 065942) inkl. aller erforderlichen Verbindungs- bzw. Adapterkabel.</w:t>
            </w:r>
          </w:p>
          <w:p w14:paraId="452B8CCF" w14:textId="77777777" w:rsidR="00077740" w:rsidRPr="006B7800" w:rsidRDefault="00077740" w:rsidP="00077740">
            <w:pPr>
              <w:spacing w:before="120" w:after="120" w:line="276" w:lineRule="auto"/>
              <w:jc w:val="both"/>
              <w:rPr>
                <w:rFonts w:cs="Arial"/>
                <w:b/>
                <w:color w:val="000000"/>
                <w:sz w:val="22"/>
              </w:rPr>
            </w:pPr>
            <w:r w:rsidRPr="006B7800">
              <w:rPr>
                <w:rFonts w:cs="Arial"/>
                <w:b/>
                <w:color w:val="000000"/>
                <w:sz w:val="22"/>
              </w:rPr>
              <w:t>Zum Anschluss der Lautsprecher und zur Programmierung sind folgende Komponenten zu bestellen und funktionsfähig zu verbauen:</w:t>
            </w:r>
          </w:p>
          <w:p w14:paraId="32C5B51F"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Lautsprecher1-/ I/O-/ USB-Slave Kabel für SCG, USB 2.0 (USB-Programmier-/Datenkabel)</w:t>
            </w:r>
          </w:p>
          <w:p w14:paraId="65C22A85"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Artikel-Nr.:41005106HerstellerSepuraHersteller-ID:300-02013</w:t>
            </w:r>
          </w:p>
          <w:p w14:paraId="64E61C5C"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USB Einbau-Adapter mit Bajonettverschluss und Kappe (USB 2.0, A/A) für SCG22</w:t>
            </w:r>
          </w:p>
          <w:p w14:paraId="6ADAF2C6"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Artikel-Nr.:</w:t>
            </w:r>
            <w:r w:rsidRPr="006B7800">
              <w:rPr>
                <w:rFonts w:cs="Arial"/>
                <w:color w:val="000000"/>
                <w:sz w:val="22"/>
              </w:rPr>
              <w:tab/>
              <w:t>41005286 Hersteller</w:t>
            </w:r>
            <w:r w:rsidRPr="006B7800">
              <w:rPr>
                <w:rFonts w:cs="Arial"/>
                <w:color w:val="000000"/>
                <w:sz w:val="22"/>
              </w:rPr>
              <w:tab/>
            </w:r>
            <w:proofErr w:type="spellStart"/>
            <w:r w:rsidRPr="006B7800">
              <w:rPr>
                <w:rFonts w:cs="Arial"/>
                <w:color w:val="000000"/>
                <w:sz w:val="22"/>
              </w:rPr>
              <w:t>Good</w:t>
            </w:r>
            <w:proofErr w:type="spellEnd"/>
            <w:r w:rsidRPr="006B7800">
              <w:rPr>
                <w:rFonts w:cs="Arial"/>
                <w:color w:val="000000"/>
                <w:sz w:val="22"/>
              </w:rPr>
              <w:t xml:space="preserve"> Connections</w:t>
            </w:r>
          </w:p>
          <w:p w14:paraId="6CA091B5"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Hersteller-ID:</w:t>
            </w:r>
            <w:r w:rsidRPr="006B7800">
              <w:rPr>
                <w:rFonts w:cs="Arial"/>
                <w:color w:val="000000"/>
                <w:sz w:val="22"/>
              </w:rPr>
              <w:tab/>
              <w:t>IC04-U205 GTIN:</w:t>
            </w:r>
            <w:r w:rsidRPr="006B7800">
              <w:rPr>
                <w:rFonts w:cs="Arial"/>
                <w:color w:val="000000"/>
                <w:sz w:val="22"/>
              </w:rPr>
              <w:tab/>
              <w:t>4014619709656</w:t>
            </w:r>
          </w:p>
          <w:p w14:paraId="6702CFA7"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t>Der Einbauort ist mit dem AG abzustimmen. Vorzugsweise in räumlicher Nähe des SCG.</w:t>
            </w:r>
          </w:p>
          <w:p w14:paraId="71E52018" w14:textId="77777777" w:rsidR="00077740" w:rsidRPr="006B7800" w:rsidRDefault="00077740" w:rsidP="00077740">
            <w:pPr>
              <w:spacing w:before="120" w:after="120" w:line="276" w:lineRule="auto"/>
              <w:jc w:val="both"/>
              <w:rPr>
                <w:rFonts w:cs="Arial"/>
                <w:color w:val="000000"/>
                <w:sz w:val="22"/>
              </w:rPr>
            </w:pPr>
            <w:r w:rsidRPr="006B7800">
              <w:rPr>
                <w:rFonts w:cs="Arial"/>
                <w:color w:val="000000"/>
                <w:sz w:val="22"/>
              </w:rPr>
              <w:lastRenderedPageBreak/>
              <w:t>Das MRT ist inkl. aller zu liefernden Komponenten, Adapter, Verbindungsleitungen, Montagematerial usw. einzubauen und betriebsfertig zu übergeben.</w:t>
            </w:r>
          </w:p>
          <w:p w14:paraId="7E0D1E2B" w14:textId="77777777" w:rsidR="00333BDF" w:rsidRPr="006B7800" w:rsidRDefault="00077740" w:rsidP="00077740">
            <w:pPr>
              <w:spacing w:before="120" w:after="120" w:line="0" w:lineRule="atLeast"/>
              <w:rPr>
                <w:rFonts w:cs="Arial"/>
                <w:color w:val="000000"/>
                <w:sz w:val="22"/>
              </w:rPr>
            </w:pPr>
            <w:r w:rsidRPr="006B7800">
              <w:rPr>
                <w:rFonts w:cs="Arial"/>
                <w:b/>
                <w:color w:val="000000"/>
                <w:sz w:val="22"/>
              </w:rPr>
              <w:t xml:space="preserve">Hierbei sind alle Herstellerangaben vollumfänglich zu beachten. Weitere Informationen zur Montage sind u.a. im Mobile Radio Compact Installation Guide von </w:t>
            </w:r>
            <w:proofErr w:type="spellStart"/>
            <w:r w:rsidRPr="006B7800">
              <w:rPr>
                <w:rFonts w:cs="Arial"/>
                <w:b/>
                <w:color w:val="000000"/>
                <w:sz w:val="22"/>
              </w:rPr>
              <w:t>Sepura</w:t>
            </w:r>
            <w:proofErr w:type="spellEnd"/>
            <w:r w:rsidRPr="006B7800">
              <w:rPr>
                <w:rFonts w:cs="Arial"/>
                <w:b/>
                <w:color w:val="000000"/>
                <w:sz w:val="22"/>
              </w:rPr>
              <w:t xml:space="preserve"> oder dem Installationshandbuch von </w:t>
            </w:r>
            <w:proofErr w:type="spellStart"/>
            <w:r w:rsidRPr="006B7800">
              <w:rPr>
                <w:rFonts w:cs="Arial"/>
                <w:b/>
                <w:color w:val="000000"/>
                <w:sz w:val="22"/>
              </w:rPr>
              <w:t>Selectric</w:t>
            </w:r>
            <w:proofErr w:type="spellEnd"/>
            <w:r w:rsidRPr="006B7800">
              <w:rPr>
                <w:rFonts w:cs="Arial"/>
                <w:b/>
                <w:color w:val="000000"/>
                <w:sz w:val="22"/>
              </w:rPr>
              <w:t xml:space="preserve"> Typ SCG2229 zu finden.</w:t>
            </w:r>
          </w:p>
        </w:tc>
        <w:tc>
          <w:tcPr>
            <w:tcW w:w="1389" w:type="dxa"/>
            <w:tcBorders>
              <w:top w:val="single" w:sz="4" w:space="0" w:color="auto"/>
              <w:left w:val="nil"/>
              <w:bottom w:val="single" w:sz="8" w:space="0" w:color="auto"/>
              <w:right w:val="single" w:sz="4" w:space="0" w:color="auto"/>
            </w:tcBorders>
            <w:shd w:val="clear" w:color="auto" w:fill="auto"/>
            <w:noWrap/>
            <w:vAlign w:val="bottom"/>
          </w:tcPr>
          <w:p w14:paraId="584B55B9" w14:textId="77777777" w:rsidR="00333BDF" w:rsidRPr="00F663C1" w:rsidRDefault="00333BDF" w:rsidP="00333BDF">
            <w:pPr>
              <w:rPr>
                <w:sz w:val="22"/>
              </w:rPr>
            </w:pPr>
            <w:r w:rsidRPr="00F663C1">
              <w:rPr>
                <w:sz w:val="22"/>
              </w:rPr>
              <w:lastRenderedPageBreak/>
              <w:t> </w:t>
            </w:r>
          </w:p>
        </w:tc>
      </w:tr>
      <w:tr w:rsidR="00333BDF" w:rsidRPr="00F663C1" w14:paraId="0A83A8DD"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5E8F9379" w14:textId="77777777" w:rsidR="00333BDF" w:rsidRPr="00E21588" w:rsidRDefault="00333BDF" w:rsidP="00333BDF">
            <w:pPr>
              <w:rPr>
                <w:sz w:val="16"/>
                <w:szCs w:val="16"/>
              </w:rPr>
            </w:pPr>
            <w:r w:rsidRPr="00E21588">
              <w:rPr>
                <w:sz w:val="16"/>
                <w:szCs w:val="16"/>
              </w:rPr>
              <w:lastRenderedPageBreak/>
              <w:t>3.3.2.3</w:t>
            </w:r>
          </w:p>
        </w:tc>
        <w:tc>
          <w:tcPr>
            <w:tcW w:w="7486" w:type="dxa"/>
            <w:tcBorders>
              <w:top w:val="single" w:sz="4" w:space="0" w:color="auto"/>
              <w:left w:val="nil"/>
              <w:bottom w:val="single" w:sz="8" w:space="0" w:color="auto"/>
              <w:right w:val="single" w:sz="4" w:space="0" w:color="auto"/>
            </w:tcBorders>
            <w:shd w:val="clear" w:color="auto" w:fill="auto"/>
            <w:vAlign w:val="center"/>
          </w:tcPr>
          <w:p w14:paraId="45196EEF"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b/>
                <w:color w:val="000000"/>
                <w:sz w:val="22"/>
              </w:rPr>
            </w:pPr>
            <w:r w:rsidRPr="000619DC">
              <w:rPr>
                <w:rFonts w:eastAsia="Times New Roman" w:cs="Arial"/>
                <w:b/>
                <w:color w:val="000000"/>
                <w:sz w:val="22"/>
              </w:rPr>
              <w:t>Lieferung und Montage von Fahrzeugantennen</w:t>
            </w:r>
          </w:p>
          <w:p w14:paraId="7BC1A8D4"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p>
          <w:p w14:paraId="4F76BD55"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r w:rsidRPr="000619DC">
              <w:rPr>
                <w:rFonts w:eastAsia="Times New Roman" w:cs="Arial"/>
                <w:color w:val="000000"/>
                <w:sz w:val="22"/>
              </w:rPr>
              <w:t>Folgende Antennen sind inkl. Verkabelung und aller erforderlichen</w:t>
            </w:r>
          </w:p>
          <w:p w14:paraId="194A4A83"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r w:rsidRPr="000619DC">
              <w:rPr>
                <w:rFonts w:eastAsia="Times New Roman" w:cs="Arial"/>
                <w:color w:val="000000"/>
                <w:sz w:val="22"/>
              </w:rPr>
              <w:t>Stecker zu liefern, auf dem Dach zu montieren und betriebsfertig zu</w:t>
            </w:r>
          </w:p>
          <w:p w14:paraId="521934E4"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r w:rsidRPr="000619DC">
              <w:rPr>
                <w:rFonts w:eastAsia="Times New Roman" w:cs="Arial"/>
                <w:color w:val="000000"/>
                <w:sz w:val="22"/>
              </w:rPr>
              <w:t>übergeben:</w:t>
            </w:r>
          </w:p>
          <w:p w14:paraId="2C0EFC9A"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r w:rsidRPr="000619DC">
              <w:rPr>
                <w:rFonts w:eastAsia="Times New Roman" w:cs="Arial"/>
                <w:color w:val="000000"/>
                <w:sz w:val="22"/>
              </w:rPr>
              <w:t xml:space="preserve">- Kfz-Dachantenne Tetra BOS, inklusive aller erforderlichen </w:t>
            </w:r>
          </w:p>
          <w:p w14:paraId="55FD5764"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r w:rsidRPr="000619DC">
              <w:rPr>
                <w:rFonts w:eastAsia="Times New Roman" w:cs="Arial"/>
                <w:color w:val="000000"/>
                <w:sz w:val="22"/>
              </w:rPr>
              <w:t xml:space="preserve">  Verbindungsleitungen zum Anschluss an das Digitalfunkgerät Tetra BOS.</w:t>
            </w:r>
          </w:p>
          <w:p w14:paraId="730E810D"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r w:rsidRPr="000619DC">
              <w:rPr>
                <w:rFonts w:eastAsia="Times New Roman" w:cs="Arial"/>
                <w:color w:val="000000"/>
                <w:sz w:val="22"/>
              </w:rPr>
              <w:t xml:space="preserve">- GPS-Antenne </w:t>
            </w:r>
            <w:proofErr w:type="spellStart"/>
            <w:r w:rsidRPr="000619DC">
              <w:rPr>
                <w:rFonts w:eastAsia="Times New Roman" w:cs="Arial"/>
                <w:color w:val="000000"/>
                <w:sz w:val="22"/>
              </w:rPr>
              <w:t>Sepura</w:t>
            </w:r>
            <w:proofErr w:type="spellEnd"/>
            <w:r w:rsidRPr="000619DC">
              <w:rPr>
                <w:rFonts w:eastAsia="Times New Roman" w:cs="Arial"/>
                <w:color w:val="000000"/>
                <w:sz w:val="22"/>
              </w:rPr>
              <w:t xml:space="preserve"> MRT: GPS-Antenne, inklusive aller erforderlichen</w:t>
            </w:r>
          </w:p>
          <w:p w14:paraId="0E79B4E1"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r w:rsidRPr="000619DC">
              <w:rPr>
                <w:rFonts w:eastAsia="Times New Roman" w:cs="Arial"/>
                <w:color w:val="000000"/>
                <w:sz w:val="22"/>
              </w:rPr>
              <w:t xml:space="preserve">  Verbindungsleitungen zum Anschluss an die GPS-Buchse des Fahrzeugsprechfunkgerätes Tetra BOS (SMC-Anschluss). Die Montagehin-weise der Hersteller des Fahrzeugfunkgerätes und der GPS-Antenne sind zu beachten.</w:t>
            </w:r>
          </w:p>
          <w:p w14:paraId="6E1CD79A" w14:textId="77777777" w:rsidR="00333BDF" w:rsidRPr="000619DC" w:rsidRDefault="00333BDF" w:rsidP="00333BDF">
            <w:pPr>
              <w:tabs>
                <w:tab w:val="left" w:pos="0"/>
                <w:tab w:val="left" w:pos="360"/>
                <w:tab w:val="left" w:pos="877"/>
                <w:tab w:val="right" w:pos="8636"/>
              </w:tabs>
              <w:spacing w:after="0" w:line="257" w:lineRule="auto"/>
              <w:rPr>
                <w:rFonts w:eastAsia="Times New Roman" w:cs="Arial"/>
                <w:color w:val="000000"/>
                <w:sz w:val="22"/>
              </w:rPr>
            </w:pPr>
          </w:p>
          <w:p w14:paraId="6388342A" w14:textId="77777777" w:rsidR="00333BDF" w:rsidRDefault="00333BDF" w:rsidP="00333BDF">
            <w:pPr>
              <w:rPr>
                <w:rFonts w:eastAsia="Times New Roman" w:cs="Arial"/>
                <w:color w:val="000000"/>
                <w:sz w:val="22"/>
              </w:rPr>
            </w:pPr>
            <w:r w:rsidRPr="000619DC">
              <w:rPr>
                <w:rFonts w:eastAsia="Times New Roman" w:cs="Arial"/>
                <w:color w:val="000000"/>
                <w:sz w:val="22"/>
              </w:rPr>
              <w:t>Lieferung und Montage von Kombiantennen sind möglich, die störungsfreie Funktion muss gewährleistet sein und garantiert werden.</w:t>
            </w:r>
          </w:p>
          <w:p w14:paraId="7B462DF5" w14:textId="77777777" w:rsidR="00077740" w:rsidRPr="00160953" w:rsidRDefault="00077740" w:rsidP="00333BDF">
            <w:pPr>
              <w:rPr>
                <w:sz w:val="22"/>
              </w:rPr>
            </w:pPr>
            <w:r>
              <w:rPr>
                <w:rFonts w:eastAsia="Times New Roman" w:cs="Arial"/>
                <w:color w:val="000000"/>
                <w:sz w:val="22"/>
              </w:rPr>
              <w:t>Der Einbau von Klebeantennen ist in keinem Fall zulässig.</w:t>
            </w:r>
          </w:p>
        </w:tc>
        <w:tc>
          <w:tcPr>
            <w:tcW w:w="1389" w:type="dxa"/>
            <w:tcBorders>
              <w:top w:val="single" w:sz="4" w:space="0" w:color="auto"/>
              <w:left w:val="nil"/>
              <w:bottom w:val="single" w:sz="8" w:space="0" w:color="auto"/>
              <w:right w:val="single" w:sz="4" w:space="0" w:color="auto"/>
            </w:tcBorders>
            <w:shd w:val="clear" w:color="auto" w:fill="auto"/>
            <w:noWrap/>
            <w:vAlign w:val="bottom"/>
          </w:tcPr>
          <w:p w14:paraId="4E5E1620" w14:textId="77777777" w:rsidR="00333BDF" w:rsidRPr="00F663C1" w:rsidRDefault="00333BDF" w:rsidP="00333BDF">
            <w:pPr>
              <w:rPr>
                <w:sz w:val="22"/>
              </w:rPr>
            </w:pPr>
            <w:r w:rsidRPr="00F663C1">
              <w:rPr>
                <w:sz w:val="22"/>
              </w:rPr>
              <w:t> </w:t>
            </w:r>
          </w:p>
        </w:tc>
      </w:tr>
      <w:tr w:rsidR="00333BDF" w:rsidRPr="00F663C1" w14:paraId="43B7C900"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77F1D496" w14:textId="77777777" w:rsidR="00333BDF" w:rsidRPr="00E21588" w:rsidRDefault="00333BDF" w:rsidP="00333BDF">
            <w:pPr>
              <w:rPr>
                <w:sz w:val="16"/>
                <w:szCs w:val="16"/>
              </w:rPr>
            </w:pPr>
            <w:r w:rsidRPr="00E21588">
              <w:rPr>
                <w:sz w:val="16"/>
                <w:szCs w:val="16"/>
              </w:rPr>
              <w:t>3.3.2.4</w:t>
            </w:r>
          </w:p>
        </w:tc>
        <w:tc>
          <w:tcPr>
            <w:tcW w:w="7486" w:type="dxa"/>
            <w:tcBorders>
              <w:top w:val="single" w:sz="4" w:space="0" w:color="auto"/>
              <w:left w:val="nil"/>
              <w:bottom w:val="single" w:sz="8" w:space="0" w:color="auto"/>
              <w:right w:val="single" w:sz="4" w:space="0" w:color="auto"/>
            </w:tcBorders>
            <w:shd w:val="clear" w:color="auto" w:fill="auto"/>
            <w:vAlign w:val="center"/>
          </w:tcPr>
          <w:p w14:paraId="13758870" w14:textId="77777777" w:rsidR="00333BDF" w:rsidRPr="000619DC" w:rsidRDefault="00333BDF" w:rsidP="00333BDF">
            <w:pPr>
              <w:spacing w:after="0"/>
              <w:rPr>
                <w:rFonts w:cs="Arial"/>
                <w:b/>
                <w:bCs/>
                <w:color w:val="000000"/>
                <w:sz w:val="22"/>
              </w:rPr>
            </w:pPr>
            <w:r w:rsidRPr="000619DC">
              <w:rPr>
                <w:rFonts w:cs="Arial"/>
                <w:b/>
                <w:bCs/>
                <w:color w:val="000000"/>
                <w:sz w:val="22"/>
              </w:rPr>
              <w:t>2 Stück Lieferung und Einbau einer Ladehalterung für Handsprechfunkgerät digital (HRT)</w:t>
            </w:r>
          </w:p>
          <w:p w14:paraId="1EFFF39A" w14:textId="77777777" w:rsidR="00333BDF" w:rsidRPr="000619DC" w:rsidRDefault="00333BDF" w:rsidP="00333BDF">
            <w:pPr>
              <w:spacing w:after="0"/>
              <w:rPr>
                <w:rFonts w:cs="Arial"/>
                <w:bCs/>
                <w:color w:val="000000"/>
                <w:sz w:val="22"/>
              </w:rPr>
            </w:pPr>
            <w:r w:rsidRPr="000619DC">
              <w:rPr>
                <w:rFonts w:cs="Arial"/>
                <w:bCs/>
                <w:color w:val="000000"/>
                <w:sz w:val="22"/>
              </w:rPr>
              <w:t xml:space="preserve">Kfz-Ladehalterung 12V DC für Handsprechfunkgeräte, Typ </w:t>
            </w:r>
            <w:proofErr w:type="spellStart"/>
            <w:r w:rsidRPr="000619DC">
              <w:rPr>
                <w:rFonts w:cs="Arial"/>
                <w:bCs/>
                <w:color w:val="000000"/>
                <w:sz w:val="22"/>
              </w:rPr>
              <w:t>Sepura</w:t>
            </w:r>
            <w:proofErr w:type="spellEnd"/>
            <w:r w:rsidRPr="000619DC">
              <w:rPr>
                <w:rFonts w:cs="Arial"/>
                <w:bCs/>
                <w:color w:val="000000"/>
                <w:sz w:val="22"/>
              </w:rPr>
              <w:t xml:space="preserve"> STP9038. Typ </w:t>
            </w:r>
            <w:proofErr w:type="spellStart"/>
            <w:r w:rsidRPr="000619DC">
              <w:rPr>
                <w:rFonts w:cs="Arial"/>
                <w:bCs/>
                <w:color w:val="000000"/>
                <w:sz w:val="22"/>
              </w:rPr>
              <w:t>WeTech</w:t>
            </w:r>
            <w:proofErr w:type="spellEnd"/>
            <w:r w:rsidRPr="000619DC">
              <w:rPr>
                <w:rFonts w:cs="Arial"/>
                <w:bCs/>
                <w:color w:val="000000"/>
                <w:sz w:val="22"/>
              </w:rPr>
              <w:t xml:space="preserve"> WTC </w:t>
            </w:r>
            <w:r w:rsidR="00EE1473" w:rsidRPr="006B7800">
              <w:rPr>
                <w:rFonts w:cs="Arial"/>
                <w:bCs/>
                <w:color w:val="000000"/>
                <w:sz w:val="22"/>
              </w:rPr>
              <w:t>1702</w:t>
            </w:r>
            <w:r w:rsidRPr="000619DC">
              <w:rPr>
                <w:rFonts w:cs="Arial"/>
                <w:bCs/>
                <w:color w:val="000000"/>
                <w:sz w:val="22"/>
              </w:rPr>
              <w:t xml:space="preserve"> oder technisch vergleichbar (kompatibel und vom Hersteller zertifiziert). Ladehalterung inkl. aller Verbindungsleitungen</w:t>
            </w:r>
            <w:r w:rsidR="00EE1473">
              <w:rPr>
                <w:rFonts w:cs="Arial"/>
                <w:bCs/>
                <w:color w:val="000000"/>
                <w:sz w:val="22"/>
              </w:rPr>
              <w:t xml:space="preserve"> sowie einer Mikrofon-Lautsprecher Halterung</w:t>
            </w:r>
            <w:r w:rsidRPr="000619DC">
              <w:rPr>
                <w:rFonts w:cs="Arial"/>
                <w:bCs/>
                <w:color w:val="000000"/>
                <w:sz w:val="22"/>
              </w:rPr>
              <w:t xml:space="preserve"> liefern und betriebsfertig montieren.</w:t>
            </w:r>
          </w:p>
          <w:p w14:paraId="5C31164A" w14:textId="77777777" w:rsidR="006F7DAD" w:rsidRDefault="00333BDF" w:rsidP="00333BDF">
            <w:pPr>
              <w:rPr>
                <w:rFonts w:cs="Arial"/>
                <w:bCs/>
                <w:color w:val="000000"/>
                <w:sz w:val="22"/>
              </w:rPr>
            </w:pPr>
            <w:r w:rsidRPr="000619DC">
              <w:rPr>
                <w:rFonts w:cs="Arial"/>
                <w:bCs/>
                <w:color w:val="000000"/>
                <w:sz w:val="22"/>
              </w:rPr>
              <w:t>Einbauort d</w:t>
            </w:r>
            <w:r w:rsidR="00EE1473">
              <w:rPr>
                <w:rFonts w:cs="Arial"/>
                <w:bCs/>
                <w:color w:val="000000"/>
                <w:sz w:val="22"/>
              </w:rPr>
              <w:t>er</w:t>
            </w:r>
            <w:r w:rsidRPr="000619DC">
              <w:rPr>
                <w:rFonts w:cs="Arial"/>
                <w:bCs/>
                <w:color w:val="000000"/>
                <w:sz w:val="22"/>
              </w:rPr>
              <w:t xml:space="preserve"> Kfz-Ladegeräte nach Absprache mit dem AG.</w:t>
            </w:r>
            <w:r w:rsidR="000D6591">
              <w:rPr>
                <w:rFonts w:cs="Arial"/>
                <w:bCs/>
                <w:color w:val="000000"/>
                <w:sz w:val="22"/>
              </w:rPr>
              <w:t xml:space="preserve"> </w:t>
            </w:r>
          </w:p>
          <w:p w14:paraId="6230E953" w14:textId="23601151" w:rsidR="000D6591" w:rsidRPr="000D6591" w:rsidRDefault="000D6591" w:rsidP="00333BDF">
            <w:pPr>
              <w:rPr>
                <w:rFonts w:cs="Arial"/>
                <w:bCs/>
                <w:color w:val="FF0000"/>
                <w:sz w:val="22"/>
              </w:rPr>
            </w:pPr>
          </w:p>
        </w:tc>
        <w:tc>
          <w:tcPr>
            <w:tcW w:w="1389" w:type="dxa"/>
            <w:tcBorders>
              <w:top w:val="single" w:sz="4" w:space="0" w:color="auto"/>
              <w:left w:val="nil"/>
              <w:bottom w:val="single" w:sz="8" w:space="0" w:color="auto"/>
              <w:right w:val="single" w:sz="4" w:space="0" w:color="auto"/>
            </w:tcBorders>
            <w:shd w:val="clear" w:color="auto" w:fill="auto"/>
            <w:noWrap/>
            <w:vAlign w:val="bottom"/>
          </w:tcPr>
          <w:p w14:paraId="09740A32" w14:textId="77777777" w:rsidR="00333BDF" w:rsidRPr="00F663C1" w:rsidRDefault="00333BDF" w:rsidP="00333BDF">
            <w:pPr>
              <w:rPr>
                <w:sz w:val="22"/>
              </w:rPr>
            </w:pPr>
            <w:r w:rsidRPr="00F663C1">
              <w:rPr>
                <w:sz w:val="22"/>
              </w:rPr>
              <w:t> </w:t>
            </w:r>
          </w:p>
        </w:tc>
      </w:tr>
      <w:tr w:rsidR="00D41823" w:rsidRPr="00F663C1" w14:paraId="5C846B7F"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63FB98A5" w14:textId="54394CC7" w:rsidR="00D41823" w:rsidRPr="00E21588" w:rsidRDefault="00D41823" w:rsidP="00D41823">
            <w:pPr>
              <w:rPr>
                <w:sz w:val="16"/>
                <w:szCs w:val="16"/>
              </w:rPr>
            </w:pPr>
            <w:r w:rsidRPr="00E21588">
              <w:rPr>
                <w:sz w:val="16"/>
                <w:szCs w:val="16"/>
              </w:rPr>
              <w:t>3.3.2.</w:t>
            </w:r>
            <w:r w:rsidR="00264C53">
              <w:rPr>
                <w:sz w:val="16"/>
                <w:szCs w:val="16"/>
              </w:rPr>
              <w:t>5</w:t>
            </w:r>
          </w:p>
        </w:tc>
        <w:tc>
          <w:tcPr>
            <w:tcW w:w="7486" w:type="dxa"/>
            <w:tcBorders>
              <w:top w:val="single" w:sz="4" w:space="0" w:color="auto"/>
              <w:left w:val="nil"/>
              <w:bottom w:val="single" w:sz="8" w:space="0" w:color="auto"/>
              <w:right w:val="single" w:sz="4" w:space="0" w:color="auto"/>
            </w:tcBorders>
            <w:shd w:val="clear" w:color="auto" w:fill="auto"/>
            <w:vAlign w:val="center"/>
          </w:tcPr>
          <w:p w14:paraId="461BE987" w14:textId="35435FCF" w:rsidR="00D41823" w:rsidRPr="00D41823" w:rsidRDefault="00D41823" w:rsidP="00D41823">
            <w:pPr>
              <w:rPr>
                <w:bCs/>
                <w:color w:val="000000"/>
                <w:sz w:val="22"/>
              </w:rPr>
            </w:pPr>
            <w:r w:rsidRPr="00D41823">
              <w:rPr>
                <w:rFonts w:cs="Arial"/>
                <w:color w:val="000000"/>
                <w:sz w:val="22"/>
              </w:rPr>
              <w:t>Funkentstörung des gesamten Fahrzeuges (siehe DIN EN 1789)</w:t>
            </w:r>
          </w:p>
        </w:tc>
        <w:tc>
          <w:tcPr>
            <w:tcW w:w="1389" w:type="dxa"/>
            <w:tcBorders>
              <w:top w:val="single" w:sz="4" w:space="0" w:color="auto"/>
              <w:left w:val="nil"/>
              <w:bottom w:val="single" w:sz="8" w:space="0" w:color="auto"/>
              <w:right w:val="single" w:sz="4" w:space="0" w:color="auto"/>
            </w:tcBorders>
            <w:shd w:val="clear" w:color="auto" w:fill="auto"/>
            <w:noWrap/>
            <w:vAlign w:val="bottom"/>
          </w:tcPr>
          <w:p w14:paraId="37DAB5FD" w14:textId="77777777" w:rsidR="00D41823" w:rsidRPr="00F663C1" w:rsidRDefault="00D41823" w:rsidP="00D41823">
            <w:pPr>
              <w:rPr>
                <w:sz w:val="22"/>
              </w:rPr>
            </w:pPr>
          </w:p>
        </w:tc>
      </w:tr>
      <w:tr w:rsidR="00D41823" w:rsidRPr="00F663C1" w14:paraId="70712278"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9875" w:type="dxa"/>
            <w:gridSpan w:val="3"/>
            <w:tcBorders>
              <w:top w:val="single" w:sz="4" w:space="0" w:color="auto"/>
              <w:left w:val="single" w:sz="4" w:space="0" w:color="auto"/>
              <w:bottom w:val="single" w:sz="8" w:space="0" w:color="auto"/>
              <w:right w:val="single" w:sz="4" w:space="0" w:color="auto"/>
            </w:tcBorders>
            <w:shd w:val="clear" w:color="auto" w:fill="AEAAAA"/>
          </w:tcPr>
          <w:p w14:paraId="5F1CD701" w14:textId="12D5ECB6" w:rsidR="00D41823" w:rsidRPr="00F663C1" w:rsidRDefault="00D41823" w:rsidP="00D41823">
            <w:pPr>
              <w:pStyle w:val="berschrift2"/>
            </w:pPr>
            <w:bookmarkStart w:id="24" w:name="_Toc55997588"/>
            <w:bookmarkStart w:id="25" w:name="_Toc209445677"/>
            <w:r>
              <w:t>3.</w:t>
            </w:r>
            <w:r w:rsidRPr="00F663C1">
              <w:t>4.</w:t>
            </w:r>
            <w:r>
              <w:t xml:space="preserve"> </w:t>
            </w:r>
            <w:r w:rsidRPr="00F663C1">
              <w:t>Dokumentation</w:t>
            </w:r>
            <w:bookmarkEnd w:id="24"/>
            <w:bookmarkEnd w:id="25"/>
          </w:p>
        </w:tc>
      </w:tr>
      <w:tr w:rsidR="00D41823" w:rsidRPr="00F663C1" w14:paraId="405574D6"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3F443F05" w14:textId="77777777" w:rsidR="00D41823" w:rsidRPr="009A2096" w:rsidRDefault="00D41823" w:rsidP="00D41823">
            <w:pPr>
              <w:spacing w:before="120" w:after="120" w:line="0" w:lineRule="atLeast"/>
              <w:jc w:val="both"/>
              <w:rPr>
                <w:rFonts w:cs="Arial"/>
              </w:rPr>
            </w:pPr>
            <w:r w:rsidRPr="00F63B59">
              <w:rPr>
                <w:rFonts w:cs="Arial"/>
                <w:sz w:val="16"/>
              </w:rPr>
              <w:t>3.4.1</w:t>
            </w:r>
          </w:p>
        </w:tc>
        <w:tc>
          <w:tcPr>
            <w:tcW w:w="7486" w:type="dxa"/>
            <w:tcBorders>
              <w:top w:val="single" w:sz="4" w:space="0" w:color="auto"/>
              <w:left w:val="nil"/>
              <w:bottom w:val="single" w:sz="8" w:space="0" w:color="auto"/>
              <w:right w:val="single" w:sz="4" w:space="0" w:color="auto"/>
            </w:tcBorders>
            <w:shd w:val="clear" w:color="auto" w:fill="auto"/>
          </w:tcPr>
          <w:p w14:paraId="38326C2C" w14:textId="77777777" w:rsidR="00D41823" w:rsidRPr="00F663C1" w:rsidRDefault="00D41823" w:rsidP="00D41823">
            <w:pPr>
              <w:spacing w:before="120" w:after="120" w:line="0" w:lineRule="atLeast"/>
              <w:rPr>
                <w:rFonts w:cs="Arial"/>
                <w:sz w:val="22"/>
              </w:rPr>
            </w:pPr>
            <w:r w:rsidRPr="00F663C1">
              <w:rPr>
                <w:rFonts w:cs="Arial"/>
                <w:sz w:val="22"/>
              </w:rPr>
              <w:t>Dem Angebot ist eine detaillierte Fahrzeugbeschreibung beizufügen.</w:t>
            </w:r>
          </w:p>
        </w:tc>
        <w:tc>
          <w:tcPr>
            <w:tcW w:w="1389" w:type="dxa"/>
            <w:tcBorders>
              <w:top w:val="single" w:sz="4" w:space="0" w:color="auto"/>
              <w:left w:val="nil"/>
              <w:bottom w:val="single" w:sz="8" w:space="0" w:color="auto"/>
              <w:right w:val="single" w:sz="4" w:space="0" w:color="auto"/>
            </w:tcBorders>
            <w:shd w:val="clear" w:color="auto" w:fill="auto"/>
            <w:noWrap/>
          </w:tcPr>
          <w:p w14:paraId="016CA729" w14:textId="77777777" w:rsidR="00D41823" w:rsidRPr="00F663C1" w:rsidRDefault="00D41823" w:rsidP="00D41823">
            <w:pPr>
              <w:spacing w:before="120" w:after="120" w:line="0" w:lineRule="atLeast"/>
              <w:rPr>
                <w:sz w:val="22"/>
              </w:rPr>
            </w:pPr>
          </w:p>
        </w:tc>
      </w:tr>
      <w:tr w:rsidR="00D41823" w:rsidRPr="00F663C1" w14:paraId="7391DBF1"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296FFE47" w14:textId="77777777" w:rsidR="00D41823" w:rsidRPr="009A2096" w:rsidRDefault="00D41823" w:rsidP="00D41823">
            <w:pPr>
              <w:spacing w:before="120" w:after="120" w:line="0" w:lineRule="atLeast"/>
              <w:jc w:val="both"/>
              <w:rPr>
                <w:rFonts w:cs="Arial"/>
              </w:rPr>
            </w:pPr>
            <w:r w:rsidRPr="00F63B59">
              <w:rPr>
                <w:rFonts w:cs="Arial"/>
                <w:sz w:val="16"/>
              </w:rPr>
              <w:t>3</w:t>
            </w:r>
            <w:r>
              <w:rPr>
                <w:rFonts w:cs="Arial"/>
                <w:sz w:val="16"/>
              </w:rPr>
              <w:t>.4.2</w:t>
            </w:r>
          </w:p>
        </w:tc>
        <w:tc>
          <w:tcPr>
            <w:tcW w:w="7486" w:type="dxa"/>
            <w:tcBorders>
              <w:top w:val="single" w:sz="4" w:space="0" w:color="auto"/>
              <w:left w:val="nil"/>
              <w:bottom w:val="single" w:sz="8" w:space="0" w:color="auto"/>
              <w:right w:val="single" w:sz="4" w:space="0" w:color="auto"/>
            </w:tcBorders>
            <w:shd w:val="clear" w:color="auto" w:fill="auto"/>
          </w:tcPr>
          <w:p w14:paraId="487AA224" w14:textId="77777777" w:rsidR="00D41823" w:rsidRPr="00F663C1" w:rsidRDefault="00D41823" w:rsidP="00D41823">
            <w:pPr>
              <w:spacing w:before="120" w:after="120" w:line="0" w:lineRule="atLeast"/>
              <w:rPr>
                <w:rFonts w:cs="Arial"/>
                <w:sz w:val="22"/>
              </w:rPr>
            </w:pPr>
            <w:r w:rsidRPr="00F663C1">
              <w:rPr>
                <w:rFonts w:cs="Arial"/>
                <w:sz w:val="22"/>
              </w:rPr>
              <w:t>Fahrzeugabnahme nach der StVZO (TÜV).</w:t>
            </w:r>
          </w:p>
        </w:tc>
        <w:tc>
          <w:tcPr>
            <w:tcW w:w="1389" w:type="dxa"/>
            <w:tcBorders>
              <w:top w:val="single" w:sz="4" w:space="0" w:color="auto"/>
              <w:left w:val="nil"/>
              <w:bottom w:val="single" w:sz="8" w:space="0" w:color="auto"/>
              <w:right w:val="single" w:sz="4" w:space="0" w:color="auto"/>
            </w:tcBorders>
            <w:shd w:val="clear" w:color="auto" w:fill="auto"/>
            <w:noWrap/>
          </w:tcPr>
          <w:p w14:paraId="23AB0956" w14:textId="77777777" w:rsidR="00D41823" w:rsidRPr="00F663C1" w:rsidRDefault="00D41823" w:rsidP="00D41823">
            <w:pPr>
              <w:spacing w:before="120" w:after="120" w:line="0" w:lineRule="atLeast"/>
              <w:rPr>
                <w:sz w:val="22"/>
              </w:rPr>
            </w:pPr>
          </w:p>
        </w:tc>
      </w:tr>
      <w:tr w:rsidR="00D41823" w:rsidRPr="00F663C1" w14:paraId="3EF8A7EA"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3DAF9321" w14:textId="77777777" w:rsidR="00D41823" w:rsidRPr="009A2096" w:rsidRDefault="00D41823" w:rsidP="00D41823">
            <w:pPr>
              <w:spacing w:before="120" w:after="120" w:line="0" w:lineRule="atLeast"/>
              <w:jc w:val="both"/>
              <w:rPr>
                <w:rFonts w:cs="Arial"/>
              </w:rPr>
            </w:pPr>
            <w:r w:rsidRPr="00F63B59">
              <w:rPr>
                <w:rFonts w:cs="Arial"/>
                <w:sz w:val="16"/>
              </w:rPr>
              <w:t>3</w:t>
            </w:r>
            <w:r>
              <w:rPr>
                <w:rFonts w:cs="Arial"/>
                <w:sz w:val="16"/>
              </w:rPr>
              <w:t>.4.3</w:t>
            </w:r>
          </w:p>
        </w:tc>
        <w:tc>
          <w:tcPr>
            <w:tcW w:w="7486" w:type="dxa"/>
            <w:tcBorders>
              <w:top w:val="single" w:sz="4" w:space="0" w:color="auto"/>
              <w:left w:val="nil"/>
              <w:bottom w:val="single" w:sz="8" w:space="0" w:color="auto"/>
              <w:right w:val="single" w:sz="4" w:space="0" w:color="auto"/>
            </w:tcBorders>
            <w:shd w:val="clear" w:color="auto" w:fill="auto"/>
          </w:tcPr>
          <w:p w14:paraId="16C1C420" w14:textId="77777777" w:rsidR="00DB43DD" w:rsidRPr="00DB43DD" w:rsidRDefault="00DB43DD" w:rsidP="00DB43DD">
            <w:pPr>
              <w:pStyle w:val="TabellenText"/>
              <w:numPr>
                <w:ilvl w:val="0"/>
                <w:numId w:val="32"/>
              </w:numPr>
              <w:rPr>
                <w:rFonts w:ascii="Arial" w:hAnsi="Arial" w:cs="Arial"/>
                <w:sz w:val="22"/>
                <w:szCs w:val="22"/>
              </w:rPr>
            </w:pPr>
            <w:r w:rsidRPr="00DB43DD">
              <w:rPr>
                <w:rFonts w:ascii="Arial" w:hAnsi="Arial" w:cs="Arial"/>
                <w:sz w:val="22"/>
                <w:szCs w:val="22"/>
              </w:rPr>
              <w:t>Zulassungsgutachten nach StVZO für eine Zulassung als Katastrophenschutzfahrzeug</w:t>
            </w:r>
          </w:p>
          <w:p w14:paraId="03F79592" w14:textId="4C31C34D" w:rsidR="00DB43DD" w:rsidRDefault="00DB43DD" w:rsidP="00DB43DD">
            <w:pPr>
              <w:pStyle w:val="TabellenText"/>
              <w:numPr>
                <w:ilvl w:val="0"/>
                <w:numId w:val="32"/>
              </w:numPr>
              <w:rPr>
                <w:rFonts w:ascii="Arial" w:hAnsi="Arial" w:cs="Arial"/>
                <w:sz w:val="22"/>
                <w:szCs w:val="22"/>
              </w:rPr>
            </w:pPr>
            <w:r w:rsidRPr="00DB43DD">
              <w:rPr>
                <w:rFonts w:ascii="Arial" w:hAnsi="Arial" w:cs="Arial"/>
                <w:sz w:val="22"/>
                <w:szCs w:val="22"/>
              </w:rPr>
              <w:t>Fahrzeugbrief Teil I u. II.</w:t>
            </w:r>
          </w:p>
          <w:p w14:paraId="20A983F5" w14:textId="77777777" w:rsidR="009F0B03" w:rsidRPr="009F0B03" w:rsidRDefault="00376312" w:rsidP="00FC3653">
            <w:pPr>
              <w:pStyle w:val="Listenabsatz"/>
              <w:numPr>
                <w:ilvl w:val="0"/>
                <w:numId w:val="32"/>
              </w:numPr>
              <w:rPr>
                <w:rFonts w:cs="Arial"/>
                <w:sz w:val="22"/>
              </w:rPr>
            </w:pPr>
            <w:r w:rsidRPr="009F0B03">
              <w:rPr>
                <w:rFonts w:eastAsia="Times New Roman" w:cs="Arial"/>
                <w:sz w:val="22"/>
              </w:rPr>
              <w:t>Alle weiteren notwendigen Dokumente, welche zur Zulassung für den Straßenverkehr benötigt werden. (z.B. Konformitätserklärung)</w:t>
            </w:r>
          </w:p>
          <w:p w14:paraId="75E2C066" w14:textId="77777777" w:rsidR="009F0B03" w:rsidRDefault="009F0B03" w:rsidP="00297EA4">
            <w:pPr>
              <w:pStyle w:val="Listenabsatz"/>
              <w:numPr>
                <w:ilvl w:val="0"/>
                <w:numId w:val="32"/>
              </w:numPr>
              <w:rPr>
                <w:rFonts w:cs="Arial"/>
                <w:sz w:val="22"/>
              </w:rPr>
            </w:pPr>
            <w:r w:rsidRPr="009F0B03">
              <w:rPr>
                <w:rFonts w:cs="Arial"/>
                <w:sz w:val="22"/>
              </w:rPr>
              <w:t>Gutachten inkl. notwendiger Eintragungen</w:t>
            </w:r>
          </w:p>
          <w:p w14:paraId="2FCACFD4" w14:textId="77777777" w:rsidR="009F0B03" w:rsidRDefault="009F0B03" w:rsidP="00D2578A">
            <w:pPr>
              <w:pStyle w:val="Listenabsatz"/>
              <w:numPr>
                <w:ilvl w:val="0"/>
                <w:numId w:val="32"/>
              </w:numPr>
              <w:rPr>
                <w:rFonts w:cs="Arial"/>
                <w:sz w:val="22"/>
              </w:rPr>
            </w:pPr>
            <w:r w:rsidRPr="009F0B03">
              <w:rPr>
                <w:rFonts w:cs="Arial"/>
                <w:sz w:val="22"/>
              </w:rPr>
              <w:t>eine komplette deutschsprachige Bedienungsanleitung</w:t>
            </w:r>
          </w:p>
          <w:p w14:paraId="4F4ACC45" w14:textId="429A2D5B" w:rsidR="00DB43DD" w:rsidRPr="009F0B03" w:rsidRDefault="009F0B03" w:rsidP="00D2578A">
            <w:pPr>
              <w:pStyle w:val="Listenabsatz"/>
              <w:numPr>
                <w:ilvl w:val="0"/>
                <w:numId w:val="32"/>
              </w:numPr>
              <w:rPr>
                <w:rFonts w:cs="Arial"/>
                <w:sz w:val="22"/>
              </w:rPr>
            </w:pPr>
            <w:r w:rsidRPr="009F0B03">
              <w:rPr>
                <w:rFonts w:cs="Arial"/>
                <w:sz w:val="22"/>
              </w:rPr>
              <w:t>Prüfprotokolle</w:t>
            </w:r>
          </w:p>
          <w:p w14:paraId="13AC2618" w14:textId="77777777" w:rsidR="00C7193F" w:rsidRPr="00F663C1" w:rsidRDefault="00C7193F" w:rsidP="00DB43DD">
            <w:pPr>
              <w:tabs>
                <w:tab w:val="left" w:pos="2926"/>
              </w:tabs>
              <w:spacing w:before="120" w:after="120" w:line="0" w:lineRule="atLeast"/>
              <w:rPr>
                <w:rFonts w:cs="Arial"/>
                <w:sz w:val="22"/>
              </w:rPr>
            </w:pPr>
          </w:p>
        </w:tc>
        <w:tc>
          <w:tcPr>
            <w:tcW w:w="1389" w:type="dxa"/>
            <w:tcBorders>
              <w:top w:val="single" w:sz="4" w:space="0" w:color="auto"/>
              <w:left w:val="nil"/>
              <w:bottom w:val="single" w:sz="8" w:space="0" w:color="auto"/>
              <w:right w:val="single" w:sz="4" w:space="0" w:color="auto"/>
            </w:tcBorders>
            <w:shd w:val="clear" w:color="auto" w:fill="auto"/>
            <w:noWrap/>
          </w:tcPr>
          <w:p w14:paraId="4E3E16AC" w14:textId="77777777" w:rsidR="00D41823" w:rsidRPr="00F663C1" w:rsidRDefault="00D41823" w:rsidP="00D41823">
            <w:pPr>
              <w:spacing w:before="120" w:after="120" w:line="0" w:lineRule="atLeast"/>
              <w:rPr>
                <w:sz w:val="22"/>
              </w:rPr>
            </w:pPr>
          </w:p>
        </w:tc>
      </w:tr>
      <w:tr w:rsidR="00D41823" w:rsidRPr="00F663C1" w14:paraId="1D4CA4B2"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644E9745" w14:textId="77777777" w:rsidR="00D41823" w:rsidRPr="009A2096" w:rsidRDefault="00D41823" w:rsidP="00D41823">
            <w:pPr>
              <w:spacing w:before="120" w:after="120" w:line="0" w:lineRule="atLeast"/>
              <w:jc w:val="both"/>
              <w:rPr>
                <w:rFonts w:cs="Arial"/>
              </w:rPr>
            </w:pPr>
            <w:r w:rsidRPr="00F63B59">
              <w:rPr>
                <w:rFonts w:cs="Arial"/>
                <w:sz w:val="16"/>
              </w:rPr>
              <w:t>3</w:t>
            </w:r>
            <w:r>
              <w:rPr>
                <w:rFonts w:cs="Arial"/>
                <w:sz w:val="16"/>
              </w:rPr>
              <w:t>.4.4</w:t>
            </w:r>
          </w:p>
        </w:tc>
        <w:tc>
          <w:tcPr>
            <w:tcW w:w="7486" w:type="dxa"/>
            <w:tcBorders>
              <w:top w:val="single" w:sz="4" w:space="0" w:color="auto"/>
              <w:left w:val="nil"/>
              <w:bottom w:val="single" w:sz="8" w:space="0" w:color="auto"/>
              <w:right w:val="single" w:sz="4" w:space="0" w:color="auto"/>
            </w:tcBorders>
            <w:shd w:val="clear" w:color="auto" w:fill="auto"/>
          </w:tcPr>
          <w:p w14:paraId="360E150C" w14:textId="3D8234FD" w:rsidR="00D41823" w:rsidRPr="00F663C1" w:rsidRDefault="00D41823" w:rsidP="00D41823">
            <w:pPr>
              <w:spacing w:before="120" w:after="120" w:line="0" w:lineRule="atLeast"/>
              <w:rPr>
                <w:rFonts w:cs="Arial"/>
                <w:sz w:val="22"/>
              </w:rPr>
            </w:pPr>
            <w:r w:rsidRPr="00F663C1">
              <w:rPr>
                <w:rFonts w:cs="Arial"/>
                <w:sz w:val="22"/>
              </w:rPr>
              <w:t>Sonstige Kosten, die bisher in dieser Leistungsbeschreibung nicht abgefragt wurden, jedoch berücksichtigt werden müssen, sind in einer separaten Auflistung beizufügen.</w:t>
            </w:r>
            <w:r w:rsidRPr="00F663C1">
              <w:rPr>
                <w:rFonts w:cs="Arial"/>
                <w:sz w:val="22"/>
              </w:rPr>
              <w:br/>
            </w:r>
          </w:p>
        </w:tc>
        <w:tc>
          <w:tcPr>
            <w:tcW w:w="1389" w:type="dxa"/>
            <w:tcBorders>
              <w:top w:val="single" w:sz="4" w:space="0" w:color="auto"/>
              <w:left w:val="nil"/>
              <w:bottom w:val="single" w:sz="8" w:space="0" w:color="auto"/>
              <w:right w:val="single" w:sz="4" w:space="0" w:color="auto"/>
            </w:tcBorders>
            <w:shd w:val="clear" w:color="auto" w:fill="auto"/>
            <w:noWrap/>
          </w:tcPr>
          <w:p w14:paraId="554A452D" w14:textId="77777777" w:rsidR="00D41823" w:rsidRPr="00F663C1" w:rsidRDefault="00D41823" w:rsidP="00D41823">
            <w:pPr>
              <w:spacing w:before="120" w:after="120" w:line="0" w:lineRule="atLeast"/>
              <w:rPr>
                <w:sz w:val="22"/>
              </w:rPr>
            </w:pPr>
          </w:p>
        </w:tc>
      </w:tr>
      <w:tr w:rsidR="00D41823" w:rsidRPr="00F663C1" w14:paraId="144A44C0"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2056EFDF" w14:textId="77777777" w:rsidR="00D41823" w:rsidRPr="009A2096" w:rsidRDefault="00D41823" w:rsidP="00D41823">
            <w:pPr>
              <w:spacing w:before="120" w:after="120" w:line="0" w:lineRule="atLeast"/>
              <w:jc w:val="both"/>
              <w:rPr>
                <w:rFonts w:cs="Arial"/>
              </w:rPr>
            </w:pPr>
            <w:r w:rsidRPr="00F63B59">
              <w:rPr>
                <w:rFonts w:cs="Arial"/>
                <w:sz w:val="16"/>
              </w:rPr>
              <w:t>3</w:t>
            </w:r>
            <w:r>
              <w:rPr>
                <w:rFonts w:cs="Arial"/>
                <w:sz w:val="16"/>
              </w:rPr>
              <w:t>.4.5</w:t>
            </w:r>
          </w:p>
        </w:tc>
        <w:tc>
          <w:tcPr>
            <w:tcW w:w="7486" w:type="dxa"/>
            <w:tcBorders>
              <w:top w:val="single" w:sz="4" w:space="0" w:color="auto"/>
              <w:left w:val="nil"/>
              <w:bottom w:val="single" w:sz="8" w:space="0" w:color="auto"/>
              <w:right w:val="single" w:sz="4" w:space="0" w:color="auto"/>
            </w:tcBorders>
            <w:shd w:val="clear" w:color="auto" w:fill="auto"/>
          </w:tcPr>
          <w:p w14:paraId="423D021F" w14:textId="77777777" w:rsidR="00D41823" w:rsidRPr="00F663C1" w:rsidRDefault="00D41823" w:rsidP="00D41823">
            <w:pPr>
              <w:spacing w:before="120" w:after="120" w:line="0" w:lineRule="atLeast"/>
              <w:rPr>
                <w:rFonts w:cs="Arial"/>
                <w:sz w:val="22"/>
              </w:rPr>
            </w:pPr>
            <w:r w:rsidRPr="00F663C1">
              <w:rPr>
                <w:rFonts w:cs="Arial"/>
                <w:sz w:val="22"/>
              </w:rPr>
              <w:t>Das Fahrzeug ist vollgetankt zu übergeben.</w:t>
            </w:r>
          </w:p>
        </w:tc>
        <w:tc>
          <w:tcPr>
            <w:tcW w:w="1389" w:type="dxa"/>
            <w:tcBorders>
              <w:top w:val="single" w:sz="4" w:space="0" w:color="auto"/>
              <w:left w:val="nil"/>
              <w:bottom w:val="single" w:sz="8" w:space="0" w:color="auto"/>
              <w:right w:val="single" w:sz="4" w:space="0" w:color="auto"/>
            </w:tcBorders>
            <w:shd w:val="clear" w:color="auto" w:fill="auto"/>
            <w:noWrap/>
          </w:tcPr>
          <w:p w14:paraId="39873D5F" w14:textId="77777777" w:rsidR="00D41823" w:rsidRPr="00F663C1" w:rsidRDefault="00D41823" w:rsidP="00D41823">
            <w:pPr>
              <w:spacing w:before="120" w:after="120" w:line="0" w:lineRule="atLeast"/>
              <w:rPr>
                <w:sz w:val="22"/>
              </w:rPr>
            </w:pPr>
          </w:p>
        </w:tc>
      </w:tr>
      <w:tr w:rsidR="00D41823" w:rsidRPr="00F663C1" w14:paraId="75EBDE20"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003C280F" w14:textId="77777777" w:rsidR="00D41823" w:rsidRPr="009A2096" w:rsidRDefault="00D41823" w:rsidP="00D41823">
            <w:pPr>
              <w:spacing w:before="120" w:after="120" w:line="0" w:lineRule="atLeast"/>
              <w:jc w:val="both"/>
              <w:rPr>
                <w:rFonts w:cs="Arial"/>
              </w:rPr>
            </w:pPr>
            <w:r w:rsidRPr="00F63B59">
              <w:rPr>
                <w:rFonts w:cs="Arial"/>
                <w:sz w:val="16"/>
              </w:rPr>
              <w:t>3</w:t>
            </w:r>
            <w:r>
              <w:rPr>
                <w:rFonts w:cs="Arial"/>
                <w:sz w:val="16"/>
              </w:rPr>
              <w:t>.4.6</w:t>
            </w:r>
          </w:p>
        </w:tc>
        <w:tc>
          <w:tcPr>
            <w:tcW w:w="7486" w:type="dxa"/>
            <w:tcBorders>
              <w:top w:val="single" w:sz="4" w:space="0" w:color="auto"/>
              <w:left w:val="nil"/>
              <w:bottom w:val="single" w:sz="8" w:space="0" w:color="auto"/>
              <w:right w:val="single" w:sz="4" w:space="0" w:color="auto"/>
            </w:tcBorders>
            <w:shd w:val="clear" w:color="auto" w:fill="auto"/>
          </w:tcPr>
          <w:p w14:paraId="1ED984AB" w14:textId="77777777" w:rsidR="00D41823" w:rsidRPr="00F663C1" w:rsidRDefault="00D41823" w:rsidP="00D41823">
            <w:pPr>
              <w:spacing w:before="120" w:after="120" w:line="0" w:lineRule="atLeast"/>
              <w:rPr>
                <w:rFonts w:cs="Arial"/>
                <w:sz w:val="22"/>
              </w:rPr>
            </w:pPr>
            <w:r w:rsidRPr="00F663C1">
              <w:rPr>
                <w:rFonts w:cs="Arial"/>
                <w:sz w:val="22"/>
              </w:rPr>
              <w:t>Sonderausrüstungen und Zusatzausstattungen können angeboten werden, müssen jedoch separat aufgeführt werden.</w:t>
            </w:r>
          </w:p>
        </w:tc>
        <w:tc>
          <w:tcPr>
            <w:tcW w:w="1389" w:type="dxa"/>
            <w:tcBorders>
              <w:top w:val="single" w:sz="4" w:space="0" w:color="auto"/>
              <w:left w:val="nil"/>
              <w:bottom w:val="single" w:sz="8" w:space="0" w:color="auto"/>
              <w:right w:val="single" w:sz="4" w:space="0" w:color="auto"/>
            </w:tcBorders>
            <w:shd w:val="clear" w:color="auto" w:fill="auto"/>
            <w:noWrap/>
          </w:tcPr>
          <w:p w14:paraId="19C356F6" w14:textId="77777777" w:rsidR="00D41823" w:rsidRPr="00F663C1" w:rsidRDefault="00D41823" w:rsidP="00D41823">
            <w:pPr>
              <w:spacing w:before="120" w:after="120" w:line="0" w:lineRule="atLeast"/>
              <w:rPr>
                <w:sz w:val="22"/>
              </w:rPr>
            </w:pPr>
          </w:p>
        </w:tc>
      </w:tr>
      <w:tr w:rsidR="00D41823" w:rsidRPr="00F663C1" w14:paraId="3A5A0690"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74B56BC1" w14:textId="77777777" w:rsidR="00D41823" w:rsidRPr="009A2096" w:rsidRDefault="00D41823" w:rsidP="00D41823">
            <w:pPr>
              <w:spacing w:before="120" w:after="120" w:line="0" w:lineRule="atLeast"/>
              <w:jc w:val="both"/>
              <w:rPr>
                <w:rFonts w:cs="Arial"/>
              </w:rPr>
            </w:pPr>
            <w:r w:rsidRPr="00F63B59">
              <w:rPr>
                <w:rFonts w:cs="Arial"/>
                <w:sz w:val="16"/>
              </w:rPr>
              <w:t>3</w:t>
            </w:r>
            <w:r>
              <w:rPr>
                <w:rFonts w:cs="Arial"/>
                <w:sz w:val="16"/>
              </w:rPr>
              <w:t>.4.8</w:t>
            </w:r>
          </w:p>
        </w:tc>
        <w:tc>
          <w:tcPr>
            <w:tcW w:w="7486" w:type="dxa"/>
            <w:tcBorders>
              <w:top w:val="single" w:sz="4" w:space="0" w:color="auto"/>
              <w:left w:val="nil"/>
              <w:bottom w:val="single" w:sz="8" w:space="0" w:color="auto"/>
              <w:right w:val="single" w:sz="4" w:space="0" w:color="auto"/>
            </w:tcBorders>
            <w:shd w:val="clear" w:color="auto" w:fill="auto"/>
          </w:tcPr>
          <w:p w14:paraId="6EF3CE4F" w14:textId="77777777" w:rsidR="00D41823" w:rsidRPr="0074255A" w:rsidRDefault="00D41823" w:rsidP="00D41823">
            <w:pPr>
              <w:spacing w:before="120" w:after="120" w:line="0" w:lineRule="atLeast"/>
              <w:rPr>
                <w:rFonts w:cs="Arial"/>
                <w:bCs/>
                <w:sz w:val="22"/>
              </w:rPr>
            </w:pPr>
            <w:r w:rsidRPr="0074255A">
              <w:rPr>
                <w:rFonts w:cs="Arial"/>
                <w:bCs/>
                <w:sz w:val="22"/>
              </w:rPr>
              <w:t>Angabe der Lieferzeit nach Auftragsbestätigung: ...........Werktage</w:t>
            </w:r>
          </w:p>
          <w:p w14:paraId="49C04E0E" w14:textId="77777777" w:rsidR="00D41823" w:rsidRPr="00C1410F" w:rsidRDefault="00D41823" w:rsidP="008E23B2">
            <w:pPr>
              <w:spacing w:before="120" w:after="120" w:line="0" w:lineRule="atLeast"/>
              <w:rPr>
                <w:rFonts w:cs="Arial"/>
                <w:b/>
                <w:sz w:val="22"/>
              </w:rPr>
            </w:pPr>
          </w:p>
        </w:tc>
        <w:tc>
          <w:tcPr>
            <w:tcW w:w="1389" w:type="dxa"/>
            <w:tcBorders>
              <w:top w:val="single" w:sz="4" w:space="0" w:color="auto"/>
              <w:left w:val="nil"/>
              <w:bottom w:val="single" w:sz="8" w:space="0" w:color="auto"/>
              <w:right w:val="single" w:sz="4" w:space="0" w:color="auto"/>
            </w:tcBorders>
            <w:shd w:val="clear" w:color="auto" w:fill="auto"/>
            <w:noWrap/>
          </w:tcPr>
          <w:p w14:paraId="717F43D4" w14:textId="77777777" w:rsidR="00D41823" w:rsidRPr="00F663C1" w:rsidRDefault="00D41823" w:rsidP="00D41823">
            <w:pPr>
              <w:spacing w:before="120" w:after="120" w:line="0" w:lineRule="atLeast"/>
              <w:rPr>
                <w:sz w:val="22"/>
              </w:rPr>
            </w:pPr>
          </w:p>
        </w:tc>
      </w:tr>
      <w:tr w:rsidR="00D41823" w:rsidRPr="00F663C1" w14:paraId="73455F2E"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8" w:space="0" w:color="auto"/>
              <w:right w:val="single" w:sz="4" w:space="0" w:color="auto"/>
            </w:tcBorders>
            <w:shd w:val="clear" w:color="auto" w:fill="auto"/>
          </w:tcPr>
          <w:p w14:paraId="2ABAA78B" w14:textId="77777777" w:rsidR="00D41823" w:rsidRPr="009A2096" w:rsidRDefault="00D41823" w:rsidP="00D41823">
            <w:pPr>
              <w:spacing w:before="120" w:after="120" w:line="0" w:lineRule="atLeast"/>
              <w:jc w:val="both"/>
              <w:rPr>
                <w:rFonts w:cs="Arial"/>
              </w:rPr>
            </w:pPr>
            <w:r w:rsidRPr="00F63B59">
              <w:rPr>
                <w:rFonts w:cs="Arial"/>
                <w:sz w:val="16"/>
              </w:rPr>
              <w:t>3</w:t>
            </w:r>
            <w:r>
              <w:rPr>
                <w:rFonts w:cs="Arial"/>
                <w:sz w:val="16"/>
              </w:rPr>
              <w:t>.4.9</w:t>
            </w:r>
          </w:p>
        </w:tc>
        <w:tc>
          <w:tcPr>
            <w:tcW w:w="7486" w:type="dxa"/>
            <w:tcBorders>
              <w:top w:val="single" w:sz="4" w:space="0" w:color="auto"/>
              <w:left w:val="nil"/>
              <w:bottom w:val="single" w:sz="8" w:space="0" w:color="auto"/>
              <w:right w:val="single" w:sz="4" w:space="0" w:color="auto"/>
            </w:tcBorders>
            <w:shd w:val="clear" w:color="auto" w:fill="auto"/>
          </w:tcPr>
          <w:p w14:paraId="55BA422E" w14:textId="77777777" w:rsidR="00D41823" w:rsidRPr="00F663C1" w:rsidRDefault="00D41823" w:rsidP="00D41823">
            <w:pPr>
              <w:spacing w:before="120" w:after="120" w:line="0" w:lineRule="atLeast"/>
              <w:rPr>
                <w:rFonts w:cs="Arial"/>
                <w:sz w:val="22"/>
              </w:rPr>
            </w:pPr>
            <w:r w:rsidRPr="00F663C1">
              <w:rPr>
                <w:rFonts w:cs="Arial"/>
                <w:sz w:val="22"/>
              </w:rPr>
              <w:t>Überführungskosten der abgenommen Fahrzeuge an die Feuer</w:t>
            </w:r>
            <w:r>
              <w:rPr>
                <w:rFonts w:cs="Arial"/>
                <w:sz w:val="22"/>
              </w:rPr>
              <w:t>wehr Bochum, Brandwacht 1, 44894</w:t>
            </w:r>
            <w:r w:rsidRPr="00F663C1">
              <w:rPr>
                <w:rFonts w:cs="Arial"/>
                <w:sz w:val="22"/>
              </w:rPr>
              <w:t xml:space="preserve"> Bochum.</w:t>
            </w:r>
          </w:p>
        </w:tc>
        <w:tc>
          <w:tcPr>
            <w:tcW w:w="1389" w:type="dxa"/>
            <w:tcBorders>
              <w:top w:val="single" w:sz="4" w:space="0" w:color="auto"/>
              <w:left w:val="nil"/>
              <w:bottom w:val="single" w:sz="8" w:space="0" w:color="auto"/>
              <w:right w:val="single" w:sz="4" w:space="0" w:color="auto"/>
            </w:tcBorders>
            <w:shd w:val="clear" w:color="auto" w:fill="auto"/>
            <w:noWrap/>
          </w:tcPr>
          <w:p w14:paraId="6589D1E0" w14:textId="77777777" w:rsidR="00D41823" w:rsidRPr="00F663C1" w:rsidRDefault="00D41823" w:rsidP="00D41823">
            <w:pPr>
              <w:spacing w:before="120" w:after="120" w:line="0" w:lineRule="atLeast"/>
              <w:rPr>
                <w:sz w:val="22"/>
              </w:rPr>
            </w:pPr>
          </w:p>
        </w:tc>
      </w:tr>
      <w:tr w:rsidR="00D41823" w:rsidRPr="00F663C1" w14:paraId="38AD8A7B"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3E31622B" w14:textId="77777777" w:rsidR="00D41823" w:rsidRPr="009A2096" w:rsidRDefault="00D41823" w:rsidP="00D41823">
            <w:pPr>
              <w:spacing w:before="120" w:after="120" w:line="0" w:lineRule="atLeast"/>
              <w:jc w:val="both"/>
              <w:rPr>
                <w:rFonts w:cs="Arial"/>
              </w:rPr>
            </w:pPr>
            <w:r w:rsidRPr="00F63B59">
              <w:rPr>
                <w:rFonts w:cs="Arial"/>
                <w:sz w:val="16"/>
              </w:rPr>
              <w:t>3</w:t>
            </w:r>
            <w:r>
              <w:rPr>
                <w:rFonts w:cs="Arial"/>
                <w:sz w:val="16"/>
              </w:rPr>
              <w:t>.4.11</w:t>
            </w:r>
          </w:p>
        </w:tc>
        <w:tc>
          <w:tcPr>
            <w:tcW w:w="7486" w:type="dxa"/>
            <w:tcBorders>
              <w:top w:val="single" w:sz="4" w:space="0" w:color="auto"/>
              <w:left w:val="nil"/>
              <w:bottom w:val="single" w:sz="4" w:space="0" w:color="auto"/>
              <w:right w:val="single" w:sz="4" w:space="0" w:color="auto"/>
            </w:tcBorders>
            <w:shd w:val="clear" w:color="auto" w:fill="auto"/>
          </w:tcPr>
          <w:p w14:paraId="078FCF23" w14:textId="6E786ED1" w:rsidR="00D41823" w:rsidRDefault="00D41823" w:rsidP="00D41823">
            <w:pPr>
              <w:spacing w:before="120" w:after="120" w:line="0" w:lineRule="atLeast"/>
              <w:rPr>
                <w:rFonts w:cs="Arial"/>
                <w:sz w:val="22"/>
              </w:rPr>
            </w:pPr>
            <w:r w:rsidRPr="000E5C3D">
              <w:rPr>
                <w:rFonts w:cs="Arial"/>
                <w:sz w:val="22"/>
              </w:rPr>
              <w:t xml:space="preserve">Endabnahme und Einweisung in die technische Ausstattung mind. für </w:t>
            </w:r>
            <w:r w:rsidR="001361EC" w:rsidRPr="000E5C3D">
              <w:rPr>
                <w:rFonts w:cs="Arial"/>
                <w:sz w:val="22"/>
              </w:rPr>
              <w:t>2</w:t>
            </w:r>
            <w:r w:rsidRPr="000E5C3D">
              <w:rPr>
                <w:rFonts w:cs="Arial"/>
                <w:sz w:val="22"/>
              </w:rPr>
              <w:t xml:space="preserve"> </w:t>
            </w:r>
            <w:r w:rsidR="000B4007">
              <w:rPr>
                <w:rFonts w:cs="Arial"/>
                <w:sz w:val="22"/>
              </w:rPr>
              <w:t xml:space="preserve">erfolgt bei </w:t>
            </w:r>
            <w:r w:rsidR="00AE61C6">
              <w:rPr>
                <w:rFonts w:cs="Arial"/>
                <w:sz w:val="22"/>
              </w:rPr>
              <w:t xml:space="preserve">Übergabe an die Stadt Bochum. Diese Übergabe </w:t>
            </w:r>
            <w:r w:rsidR="00673CB2">
              <w:rPr>
                <w:rFonts w:cs="Arial"/>
                <w:sz w:val="22"/>
              </w:rPr>
              <w:t xml:space="preserve">ist auf dem Gelände der Feuerwehr Bochum durchzuführen und rechtzeitig mit dem Auftraggeber zu terminieren. </w:t>
            </w:r>
          </w:p>
          <w:p w14:paraId="330A1814" w14:textId="77777777" w:rsidR="00D41823" w:rsidRPr="00F663C1" w:rsidRDefault="00D41823" w:rsidP="00D41823">
            <w:pPr>
              <w:spacing w:before="120" w:after="120" w:line="0" w:lineRule="atLeast"/>
              <w:rPr>
                <w:rFonts w:cs="Arial"/>
                <w:sz w:val="22"/>
              </w:rPr>
            </w:pPr>
          </w:p>
        </w:tc>
        <w:tc>
          <w:tcPr>
            <w:tcW w:w="1389" w:type="dxa"/>
            <w:tcBorders>
              <w:top w:val="single" w:sz="4" w:space="0" w:color="auto"/>
              <w:left w:val="nil"/>
              <w:bottom w:val="single" w:sz="4" w:space="0" w:color="auto"/>
              <w:right w:val="single" w:sz="4" w:space="0" w:color="auto"/>
            </w:tcBorders>
            <w:shd w:val="clear" w:color="auto" w:fill="auto"/>
            <w:noWrap/>
          </w:tcPr>
          <w:p w14:paraId="254A911B" w14:textId="77777777" w:rsidR="00D41823" w:rsidRPr="00F663C1" w:rsidRDefault="00D41823" w:rsidP="00D41823">
            <w:pPr>
              <w:spacing w:before="120" w:after="120" w:line="0" w:lineRule="atLeast"/>
              <w:rPr>
                <w:sz w:val="22"/>
              </w:rPr>
            </w:pPr>
          </w:p>
        </w:tc>
      </w:tr>
      <w:tr w:rsidR="00D41823" w:rsidRPr="00F663C1" w14:paraId="3D1836DC"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74A66A12" w14:textId="57597910" w:rsidR="00D41823" w:rsidRPr="009A2096" w:rsidRDefault="00D41823" w:rsidP="00D41823">
            <w:pPr>
              <w:spacing w:before="120" w:after="120" w:line="0" w:lineRule="atLeast"/>
              <w:jc w:val="both"/>
              <w:rPr>
                <w:rFonts w:cs="Arial"/>
              </w:rPr>
            </w:pPr>
            <w:r w:rsidRPr="00F63B59">
              <w:rPr>
                <w:rFonts w:cs="Arial"/>
                <w:sz w:val="16"/>
              </w:rPr>
              <w:t>3.4.1</w:t>
            </w:r>
            <w:r>
              <w:rPr>
                <w:rFonts w:cs="Arial"/>
                <w:sz w:val="16"/>
              </w:rPr>
              <w:t>2</w:t>
            </w:r>
          </w:p>
        </w:tc>
        <w:tc>
          <w:tcPr>
            <w:tcW w:w="7486" w:type="dxa"/>
            <w:tcBorders>
              <w:top w:val="single" w:sz="4" w:space="0" w:color="auto"/>
              <w:left w:val="nil"/>
              <w:bottom w:val="single" w:sz="4" w:space="0" w:color="auto"/>
              <w:right w:val="single" w:sz="4" w:space="0" w:color="auto"/>
            </w:tcBorders>
            <w:shd w:val="clear" w:color="auto" w:fill="auto"/>
          </w:tcPr>
          <w:p w14:paraId="2F402921" w14:textId="77777777" w:rsidR="00D41823" w:rsidRDefault="00D41823" w:rsidP="00D41823">
            <w:pPr>
              <w:spacing w:before="120" w:after="120" w:line="0" w:lineRule="atLeast"/>
              <w:rPr>
                <w:rFonts w:cs="Arial"/>
                <w:sz w:val="22"/>
              </w:rPr>
            </w:pPr>
            <w:r w:rsidRPr="00F663C1">
              <w:rPr>
                <w:rFonts w:cs="Arial"/>
                <w:sz w:val="22"/>
              </w:rPr>
              <w:t>Angabe der Garantiezeiten:</w:t>
            </w:r>
          </w:p>
          <w:p w14:paraId="4B76A2BE" w14:textId="77777777" w:rsidR="00D41823" w:rsidRPr="00F63DE7" w:rsidRDefault="00D41823" w:rsidP="00D41823">
            <w:pPr>
              <w:spacing w:before="120" w:after="120" w:line="0" w:lineRule="atLeast"/>
              <w:rPr>
                <w:rFonts w:cs="Arial"/>
                <w:b/>
                <w:sz w:val="22"/>
              </w:rPr>
            </w:pPr>
            <w:r w:rsidRPr="00F63DE7">
              <w:rPr>
                <w:rFonts w:cs="Arial"/>
                <w:b/>
                <w:sz w:val="22"/>
              </w:rPr>
              <w:t>- Neuwagengarantie</w:t>
            </w:r>
          </w:p>
          <w:p w14:paraId="4C55699F" w14:textId="76FF1D6F" w:rsidR="00D41823" w:rsidRPr="0074255A" w:rsidRDefault="00D41823" w:rsidP="00D41823">
            <w:pPr>
              <w:spacing w:before="120" w:after="120" w:line="0" w:lineRule="atLeast"/>
              <w:rPr>
                <w:rFonts w:cs="Arial"/>
                <w:sz w:val="22"/>
              </w:rPr>
            </w:pPr>
            <w:r w:rsidRPr="00F63DE7">
              <w:rPr>
                <w:rFonts w:cs="Arial"/>
                <w:b/>
                <w:sz w:val="22"/>
              </w:rPr>
              <w:t>_______________ Jahre (wird bewertet)</w:t>
            </w:r>
          </w:p>
        </w:tc>
        <w:tc>
          <w:tcPr>
            <w:tcW w:w="1389" w:type="dxa"/>
            <w:tcBorders>
              <w:top w:val="single" w:sz="4" w:space="0" w:color="auto"/>
              <w:left w:val="nil"/>
              <w:bottom w:val="single" w:sz="4" w:space="0" w:color="auto"/>
              <w:right w:val="single" w:sz="4" w:space="0" w:color="auto"/>
            </w:tcBorders>
            <w:shd w:val="clear" w:color="auto" w:fill="auto"/>
            <w:noWrap/>
          </w:tcPr>
          <w:p w14:paraId="03C1CE69" w14:textId="77777777" w:rsidR="00D41823" w:rsidRPr="00F663C1" w:rsidRDefault="00D41823" w:rsidP="00D41823">
            <w:pPr>
              <w:spacing w:before="120" w:after="120" w:line="0" w:lineRule="atLeast"/>
              <w:rPr>
                <w:sz w:val="22"/>
              </w:rPr>
            </w:pPr>
          </w:p>
        </w:tc>
      </w:tr>
      <w:tr w:rsidR="00D41823" w:rsidRPr="00F663C1" w14:paraId="04662659"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64FD6FE9" w14:textId="77777777" w:rsidR="00D41823" w:rsidRPr="00F63B59" w:rsidRDefault="00D41823" w:rsidP="00D41823">
            <w:pPr>
              <w:spacing w:before="120" w:after="120" w:line="0" w:lineRule="atLeast"/>
              <w:jc w:val="both"/>
              <w:rPr>
                <w:rFonts w:cs="Arial"/>
                <w:sz w:val="16"/>
              </w:rPr>
            </w:pPr>
            <w:r>
              <w:rPr>
                <w:rFonts w:cs="Arial"/>
                <w:sz w:val="16"/>
              </w:rPr>
              <w:t>3.4.13</w:t>
            </w:r>
          </w:p>
        </w:tc>
        <w:tc>
          <w:tcPr>
            <w:tcW w:w="7486" w:type="dxa"/>
            <w:tcBorders>
              <w:top w:val="single" w:sz="4" w:space="0" w:color="auto"/>
              <w:left w:val="nil"/>
              <w:bottom w:val="single" w:sz="4" w:space="0" w:color="auto"/>
              <w:right w:val="single" w:sz="4" w:space="0" w:color="auto"/>
            </w:tcBorders>
            <w:shd w:val="clear" w:color="auto" w:fill="auto"/>
          </w:tcPr>
          <w:p w14:paraId="69BB1D40" w14:textId="77777777" w:rsidR="00D41823" w:rsidRPr="00F663C1" w:rsidRDefault="00D41823" w:rsidP="00D41823">
            <w:pPr>
              <w:spacing w:before="120" w:after="120" w:line="0" w:lineRule="atLeast"/>
              <w:rPr>
                <w:rFonts w:cs="Arial"/>
                <w:sz w:val="22"/>
              </w:rPr>
            </w:pPr>
            <w:r w:rsidRPr="00F663C1">
              <w:rPr>
                <w:rFonts w:cs="Arial"/>
                <w:sz w:val="22"/>
              </w:rPr>
              <w:t>Angabe der Garantiezeiten:</w:t>
            </w:r>
          </w:p>
          <w:p w14:paraId="4A5E17C3" w14:textId="77777777" w:rsidR="00D41823" w:rsidRDefault="00D41823" w:rsidP="00D41823">
            <w:pPr>
              <w:spacing w:before="120" w:after="120" w:line="0" w:lineRule="atLeast"/>
              <w:rPr>
                <w:rFonts w:cs="Arial"/>
                <w:sz w:val="22"/>
              </w:rPr>
            </w:pPr>
            <w:r w:rsidRPr="00A45290">
              <w:rPr>
                <w:rFonts w:cs="Arial"/>
                <w:sz w:val="22"/>
              </w:rPr>
              <w:t>- gegen Durchrostung des</w:t>
            </w:r>
            <w:r>
              <w:rPr>
                <w:rFonts w:cs="Arial"/>
                <w:sz w:val="22"/>
              </w:rPr>
              <w:t xml:space="preserve"> Fahrzeugs/Aufbaus durch den Ausbau</w:t>
            </w:r>
          </w:p>
          <w:p w14:paraId="16C262D1" w14:textId="76F131AE" w:rsidR="00D41823" w:rsidRPr="00F663C1" w:rsidRDefault="00D41823" w:rsidP="00D41823">
            <w:pPr>
              <w:spacing w:before="120" w:after="120" w:line="0" w:lineRule="atLeast"/>
              <w:rPr>
                <w:rFonts w:cs="Arial"/>
                <w:sz w:val="22"/>
              </w:rPr>
            </w:pPr>
            <w:r w:rsidRPr="00AA4B11">
              <w:rPr>
                <w:rFonts w:cs="Arial"/>
                <w:b/>
                <w:sz w:val="22"/>
              </w:rPr>
              <w:t>_______________ Jahre</w:t>
            </w:r>
            <w:r>
              <w:rPr>
                <w:rFonts w:cs="Arial"/>
                <w:sz w:val="22"/>
              </w:rPr>
              <w:t xml:space="preserve"> </w:t>
            </w:r>
          </w:p>
        </w:tc>
        <w:tc>
          <w:tcPr>
            <w:tcW w:w="1389" w:type="dxa"/>
            <w:tcBorders>
              <w:top w:val="single" w:sz="4" w:space="0" w:color="auto"/>
              <w:left w:val="nil"/>
              <w:bottom w:val="single" w:sz="4" w:space="0" w:color="auto"/>
              <w:right w:val="single" w:sz="4" w:space="0" w:color="auto"/>
            </w:tcBorders>
            <w:shd w:val="clear" w:color="auto" w:fill="auto"/>
            <w:noWrap/>
          </w:tcPr>
          <w:p w14:paraId="3A55B0A3" w14:textId="77777777" w:rsidR="00D41823" w:rsidRPr="00F663C1" w:rsidRDefault="00D41823" w:rsidP="00D41823">
            <w:pPr>
              <w:spacing w:before="120" w:after="120" w:line="0" w:lineRule="atLeast"/>
              <w:rPr>
                <w:sz w:val="22"/>
              </w:rPr>
            </w:pPr>
          </w:p>
        </w:tc>
      </w:tr>
      <w:tr w:rsidR="00D41823" w:rsidRPr="00F663C1" w14:paraId="31BC662C" w14:textId="77777777" w:rsidTr="008E2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5DD9E299" w14:textId="77777777" w:rsidR="00D41823" w:rsidRPr="009A2096" w:rsidRDefault="00D41823" w:rsidP="00D41823">
            <w:pPr>
              <w:spacing w:before="120" w:after="120" w:line="0" w:lineRule="atLeast"/>
              <w:jc w:val="both"/>
              <w:rPr>
                <w:rFonts w:cs="Arial"/>
              </w:rPr>
            </w:pPr>
            <w:r w:rsidRPr="00F63B59">
              <w:rPr>
                <w:rFonts w:cs="Arial"/>
                <w:sz w:val="16"/>
              </w:rPr>
              <w:t>3.4.1</w:t>
            </w:r>
            <w:r>
              <w:rPr>
                <w:rFonts w:cs="Arial"/>
                <w:sz w:val="16"/>
              </w:rPr>
              <w:t>4</w:t>
            </w:r>
          </w:p>
        </w:tc>
        <w:tc>
          <w:tcPr>
            <w:tcW w:w="7486" w:type="dxa"/>
            <w:tcBorders>
              <w:top w:val="single" w:sz="4" w:space="0" w:color="auto"/>
              <w:left w:val="nil"/>
              <w:bottom w:val="single" w:sz="4" w:space="0" w:color="auto"/>
              <w:right w:val="single" w:sz="4" w:space="0" w:color="auto"/>
            </w:tcBorders>
            <w:shd w:val="clear" w:color="auto" w:fill="auto"/>
          </w:tcPr>
          <w:p w14:paraId="0AD6DF40" w14:textId="77777777" w:rsidR="00D41823" w:rsidRDefault="00D41823" w:rsidP="00D41823">
            <w:pPr>
              <w:spacing w:before="120" w:after="120" w:line="0" w:lineRule="atLeast"/>
              <w:rPr>
                <w:rFonts w:cs="Arial"/>
                <w:sz w:val="22"/>
              </w:rPr>
            </w:pPr>
            <w:r w:rsidRPr="00481F60">
              <w:rPr>
                <w:rFonts w:cs="Arial"/>
                <w:sz w:val="22"/>
              </w:rPr>
              <w:t>Angabe des nächsten Service</w:t>
            </w:r>
            <w:r>
              <w:rPr>
                <w:rFonts w:cs="Arial"/>
                <w:sz w:val="22"/>
              </w:rPr>
              <w:t xml:space="preserve">standortes für den Ausbau in </w:t>
            </w:r>
            <w:r w:rsidR="00DC0F19">
              <w:rPr>
                <w:rFonts w:cs="Arial"/>
                <w:sz w:val="22"/>
              </w:rPr>
              <w:t>Kilometern über öffentliche Straßen.</w:t>
            </w:r>
          </w:p>
          <w:p w14:paraId="4A9247D7" w14:textId="732AF6D1" w:rsidR="00D41823" w:rsidRPr="00CD0BA8" w:rsidRDefault="00D41823" w:rsidP="00D41823">
            <w:pPr>
              <w:spacing w:before="120" w:after="120" w:line="0" w:lineRule="atLeast"/>
              <w:rPr>
                <w:rFonts w:cs="Arial"/>
                <w:sz w:val="22"/>
              </w:rPr>
            </w:pPr>
            <w:r w:rsidRPr="00481F60">
              <w:rPr>
                <w:rFonts w:cs="Arial"/>
                <w:sz w:val="22"/>
              </w:rPr>
              <w:t>…………</w:t>
            </w:r>
            <w:r w:rsidR="001120A4" w:rsidRPr="00481F60">
              <w:rPr>
                <w:rFonts w:cs="Arial"/>
                <w:sz w:val="22"/>
              </w:rPr>
              <w:t>……</w:t>
            </w:r>
            <w:r w:rsidRPr="00481F60">
              <w:rPr>
                <w:rFonts w:cs="Arial"/>
                <w:sz w:val="22"/>
              </w:rPr>
              <w:t>km</w:t>
            </w:r>
          </w:p>
        </w:tc>
        <w:tc>
          <w:tcPr>
            <w:tcW w:w="1389" w:type="dxa"/>
            <w:tcBorders>
              <w:top w:val="single" w:sz="4" w:space="0" w:color="auto"/>
              <w:left w:val="nil"/>
              <w:bottom w:val="single" w:sz="4" w:space="0" w:color="auto"/>
              <w:right w:val="single" w:sz="4" w:space="0" w:color="auto"/>
            </w:tcBorders>
            <w:shd w:val="clear" w:color="auto" w:fill="auto"/>
            <w:noWrap/>
          </w:tcPr>
          <w:p w14:paraId="68DAECD4" w14:textId="77777777" w:rsidR="00D41823" w:rsidRPr="00F663C1" w:rsidRDefault="00D41823" w:rsidP="00D41823">
            <w:pPr>
              <w:spacing w:before="120" w:after="120" w:line="0" w:lineRule="atLeast"/>
              <w:rPr>
                <w:sz w:val="22"/>
              </w:rPr>
            </w:pPr>
          </w:p>
        </w:tc>
      </w:tr>
    </w:tbl>
    <w:p w14:paraId="4672501F" w14:textId="77777777" w:rsidR="00555733" w:rsidRDefault="00555733" w:rsidP="00031FD0"/>
    <w:p w14:paraId="14CBBD98" w14:textId="77777777" w:rsidR="00CD0BA8" w:rsidRPr="000C0E14" w:rsidRDefault="00CD0BA8" w:rsidP="00CD0BA8">
      <w:pPr>
        <w:rPr>
          <w:rFonts w:cs="Arial"/>
          <w:b/>
          <w:szCs w:val="24"/>
        </w:rPr>
      </w:pPr>
      <w:r w:rsidRPr="000C0E14">
        <w:rPr>
          <w:rFonts w:cs="Arial"/>
          <w:b/>
          <w:szCs w:val="24"/>
        </w:rPr>
        <w:t>Zuschlagskriterien (dienen nur zur Information, bitte nicht beschriften)</w:t>
      </w:r>
    </w:p>
    <w:p w14:paraId="67351AED" w14:textId="77777777" w:rsidR="00CD0BA8" w:rsidRPr="000C0E14" w:rsidRDefault="00CD0BA8" w:rsidP="00CD0BA8">
      <w:pPr>
        <w:rPr>
          <w:rFonts w:cs="Arial"/>
        </w:rPr>
      </w:pPr>
    </w:p>
    <w:tbl>
      <w:tblPr>
        <w:tblW w:w="7447" w:type="dxa"/>
        <w:tblInd w:w="-147" w:type="dxa"/>
        <w:tblCellMar>
          <w:left w:w="70" w:type="dxa"/>
          <w:right w:w="70" w:type="dxa"/>
        </w:tblCellMar>
        <w:tblLook w:val="04A0" w:firstRow="1" w:lastRow="0" w:firstColumn="1" w:lastColumn="0" w:noHBand="0" w:noVBand="1"/>
      </w:tblPr>
      <w:tblGrid>
        <w:gridCol w:w="1621"/>
        <w:gridCol w:w="4942"/>
        <w:gridCol w:w="884"/>
      </w:tblGrid>
      <w:tr w:rsidR="00CD0BA8" w:rsidRPr="00F222BA" w14:paraId="3BD0A2D9" w14:textId="77777777" w:rsidTr="00FB33B9">
        <w:trPr>
          <w:trHeight w:val="315"/>
        </w:trPr>
        <w:tc>
          <w:tcPr>
            <w:tcW w:w="162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56E477" w14:textId="77777777" w:rsidR="00CD0BA8" w:rsidRPr="00F222BA" w:rsidRDefault="00CD0BA8" w:rsidP="00063FB4">
            <w:pPr>
              <w:rPr>
                <w:rFonts w:asciiTheme="minorHAnsi" w:hAnsiTheme="minorHAnsi" w:cstheme="minorHAnsi"/>
                <w:b/>
                <w:bCs/>
                <w:color w:val="000000"/>
                <w:sz w:val="18"/>
                <w:szCs w:val="18"/>
              </w:rPr>
            </w:pPr>
            <w:r w:rsidRPr="00F222BA">
              <w:rPr>
                <w:rFonts w:asciiTheme="minorHAnsi" w:hAnsiTheme="minorHAnsi" w:cstheme="minorHAnsi"/>
                <w:b/>
                <w:bCs/>
                <w:color w:val="000000"/>
                <w:sz w:val="18"/>
                <w:szCs w:val="18"/>
              </w:rPr>
              <w:t>Kriterium</w:t>
            </w:r>
          </w:p>
        </w:tc>
        <w:tc>
          <w:tcPr>
            <w:tcW w:w="49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87986C" w14:textId="77777777" w:rsidR="00CD0BA8" w:rsidRPr="00F222BA" w:rsidRDefault="00CD0BA8" w:rsidP="00063FB4">
            <w:pPr>
              <w:rPr>
                <w:rFonts w:asciiTheme="minorHAnsi" w:hAnsiTheme="minorHAnsi" w:cstheme="minorHAnsi"/>
                <w:color w:val="000000"/>
                <w:sz w:val="18"/>
                <w:szCs w:val="18"/>
              </w:rPr>
            </w:pPr>
            <w:r w:rsidRPr="00F222BA">
              <w:rPr>
                <w:rFonts w:asciiTheme="minorHAnsi" w:hAnsiTheme="minorHAnsi" w:cstheme="minorHAns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EF565B" w14:textId="77777777" w:rsidR="00CD0BA8" w:rsidRPr="00F222BA" w:rsidRDefault="00CD0BA8" w:rsidP="00063FB4">
            <w:pPr>
              <w:rPr>
                <w:rFonts w:asciiTheme="minorHAnsi" w:hAnsiTheme="minorHAnsi" w:cstheme="minorHAnsi"/>
                <w:b/>
                <w:bCs/>
                <w:color w:val="000000"/>
                <w:sz w:val="18"/>
                <w:szCs w:val="18"/>
              </w:rPr>
            </w:pPr>
            <w:r w:rsidRPr="00F222BA">
              <w:rPr>
                <w:rFonts w:asciiTheme="minorHAnsi" w:hAnsiTheme="minorHAnsi" w:cstheme="minorHAnsi"/>
                <w:b/>
                <w:bCs/>
                <w:color w:val="000000"/>
                <w:sz w:val="18"/>
                <w:szCs w:val="18"/>
              </w:rPr>
              <w:t>Gewicht</w:t>
            </w:r>
          </w:p>
        </w:tc>
      </w:tr>
      <w:tr w:rsidR="00CD0BA8" w:rsidRPr="00F222BA" w14:paraId="01016107" w14:textId="77777777" w:rsidTr="00FB33B9">
        <w:trPr>
          <w:trHeight w:val="315"/>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24BD" w14:textId="77777777" w:rsidR="00CD0BA8" w:rsidRPr="00F222BA" w:rsidRDefault="00CD0BA8" w:rsidP="00063FB4">
            <w:pPr>
              <w:rPr>
                <w:rFonts w:asciiTheme="minorHAnsi" w:hAnsiTheme="minorHAnsi" w:cstheme="minorHAnsi"/>
                <w:b/>
                <w:bCs/>
                <w:color w:val="000000"/>
                <w:sz w:val="18"/>
                <w:szCs w:val="18"/>
              </w:rPr>
            </w:pPr>
            <w:r w:rsidRPr="00F222BA">
              <w:rPr>
                <w:rFonts w:asciiTheme="minorHAnsi" w:hAnsiTheme="minorHAnsi" w:cstheme="minorHAnsi"/>
                <w:b/>
                <w:bCs/>
                <w:color w:val="000000"/>
                <w:sz w:val="18"/>
                <w:szCs w:val="18"/>
              </w:rPr>
              <w:t>Wirtschaftlichkeit</w:t>
            </w:r>
          </w:p>
        </w:tc>
        <w:tc>
          <w:tcPr>
            <w:tcW w:w="4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2528F" w14:textId="2D9DC17B" w:rsidR="00CD0BA8" w:rsidRPr="00F222BA" w:rsidRDefault="00CD0BA8" w:rsidP="00063FB4">
            <w:pPr>
              <w:rPr>
                <w:rFonts w:asciiTheme="minorHAnsi" w:hAnsiTheme="minorHAnsi" w:cstheme="minorHAnsi"/>
                <w:color w:val="000000"/>
                <w:sz w:val="18"/>
                <w:szCs w:val="18"/>
              </w:rPr>
            </w:pPr>
            <w:r w:rsidRPr="00F222BA">
              <w:rPr>
                <w:rFonts w:asciiTheme="minorHAnsi" w:hAnsiTheme="minorHAnsi" w:cstheme="minorHAnsi"/>
                <w:color w:val="000000"/>
                <w:sz w:val="18"/>
                <w:szCs w:val="18"/>
              </w:rPr>
              <w:t>G</w:t>
            </w:r>
            <w:r>
              <w:rPr>
                <w:rFonts w:asciiTheme="minorHAnsi" w:hAnsiTheme="minorHAnsi" w:cstheme="minorHAnsi"/>
                <w:color w:val="000000"/>
                <w:sz w:val="18"/>
                <w:szCs w:val="18"/>
              </w:rPr>
              <w:t xml:space="preserve">esamtpreis </w:t>
            </w:r>
            <w:r w:rsidR="005A6F3E">
              <w:rPr>
                <w:rFonts w:asciiTheme="minorHAnsi" w:hAnsiTheme="minorHAnsi" w:cstheme="minorHAnsi"/>
                <w:color w:val="000000"/>
                <w:sz w:val="18"/>
                <w:szCs w:val="18"/>
              </w:rPr>
              <w:t>Fahrzeug</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4260101" w14:textId="2E5CC46D" w:rsidR="00CD0BA8" w:rsidRPr="00F222BA" w:rsidRDefault="0064098A" w:rsidP="00063FB4">
            <w:pPr>
              <w:rPr>
                <w:rFonts w:ascii="Cambria Math" w:hAnsi="Cambria Math" w:cstheme="minorHAnsi"/>
                <w:color w:val="000000"/>
                <w:sz w:val="18"/>
                <w:szCs w:val="18"/>
                <w:oMath/>
              </w:rPr>
            </w:pPr>
            <w:r>
              <w:rPr>
                <w:rFonts w:asciiTheme="minorHAnsi" w:hAnsiTheme="minorHAnsi" w:cstheme="minorHAnsi"/>
                <w:color w:val="000000"/>
                <w:sz w:val="18"/>
                <w:szCs w:val="18"/>
              </w:rPr>
              <w:t>6</w:t>
            </w:r>
            <w:r w:rsidR="00CD0BA8" w:rsidRPr="00F222BA">
              <w:rPr>
                <w:rFonts w:asciiTheme="minorHAnsi" w:hAnsiTheme="minorHAnsi" w:cstheme="minorHAnsi"/>
                <w:color w:val="000000"/>
                <w:sz w:val="18"/>
                <w:szCs w:val="18"/>
              </w:rPr>
              <w:t>0</w:t>
            </w:r>
          </w:p>
        </w:tc>
      </w:tr>
      <w:tr w:rsidR="00CD0BA8" w:rsidRPr="00F222BA" w14:paraId="7335761E" w14:textId="77777777" w:rsidTr="00FB33B9">
        <w:trPr>
          <w:trHeight w:val="315"/>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3FEF8" w14:textId="77777777" w:rsidR="00CD0BA8" w:rsidRPr="00F222BA" w:rsidRDefault="00CD0BA8" w:rsidP="00063FB4">
            <w:pPr>
              <w:rPr>
                <w:rFonts w:asciiTheme="minorHAnsi" w:hAnsiTheme="minorHAnsi" w:cstheme="minorHAnsi"/>
                <w:color w:val="000000"/>
                <w:sz w:val="18"/>
                <w:szCs w:val="18"/>
              </w:rPr>
            </w:pPr>
            <w:r w:rsidRPr="00F222BA">
              <w:rPr>
                <w:rFonts w:asciiTheme="minorHAnsi" w:hAnsiTheme="minorHAnsi" w:cstheme="minorHAnsi"/>
                <w:color w:val="000000"/>
                <w:sz w:val="18"/>
                <w:szCs w:val="18"/>
              </w:rPr>
              <w:t> </w:t>
            </w:r>
          </w:p>
        </w:tc>
        <w:tc>
          <w:tcPr>
            <w:tcW w:w="4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93721" w14:textId="2EDB6613" w:rsidR="00CD0BA8" w:rsidRPr="00F222BA" w:rsidRDefault="00AA5D05" w:rsidP="00063FB4">
            <w:pPr>
              <w:rPr>
                <w:rFonts w:asciiTheme="minorHAnsi" w:hAnsiTheme="minorHAnsi" w:cstheme="minorHAnsi"/>
                <w:color w:val="000000"/>
                <w:sz w:val="18"/>
                <w:szCs w:val="18"/>
              </w:rPr>
            </w:pPr>
            <w:r>
              <w:rPr>
                <w:rFonts w:asciiTheme="minorHAnsi" w:hAnsiTheme="minorHAnsi" w:cstheme="minorHAnsi"/>
                <w:color w:val="000000"/>
                <w:sz w:val="18"/>
                <w:szCs w:val="18"/>
              </w:rPr>
              <w:t>Neuwagengarantie</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614B375" w14:textId="77777777" w:rsidR="00CD0BA8" w:rsidRPr="00F222BA" w:rsidRDefault="00CD0BA8" w:rsidP="00063FB4">
            <w:pPr>
              <w:rPr>
                <w:rFonts w:ascii="Cambria Math" w:hAnsi="Cambria Math" w:cstheme="minorHAnsi"/>
                <w:color w:val="000000"/>
                <w:sz w:val="18"/>
                <w:szCs w:val="18"/>
                <w:oMath/>
              </w:rPr>
            </w:pPr>
            <w:r w:rsidRPr="00F222BA">
              <w:rPr>
                <w:rFonts w:asciiTheme="minorHAnsi" w:hAnsiTheme="minorHAnsi" w:cstheme="minorHAnsi"/>
                <w:color w:val="000000"/>
                <w:sz w:val="18"/>
                <w:szCs w:val="18"/>
              </w:rPr>
              <w:t>10</w:t>
            </w:r>
          </w:p>
        </w:tc>
      </w:tr>
      <w:tr w:rsidR="00CD0BA8" w:rsidRPr="00F222BA" w14:paraId="1630B9E8" w14:textId="77777777" w:rsidTr="00FB33B9">
        <w:trPr>
          <w:trHeight w:val="315"/>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49F8E" w14:textId="217990A1" w:rsidR="00CD0BA8" w:rsidRPr="00F222BA" w:rsidRDefault="00CD0BA8" w:rsidP="00063FB4">
            <w:pPr>
              <w:rPr>
                <w:rFonts w:asciiTheme="minorHAnsi" w:hAnsiTheme="minorHAnsi" w:cstheme="minorHAnsi"/>
                <w:b/>
                <w:bCs/>
                <w:color w:val="000000"/>
                <w:sz w:val="18"/>
                <w:szCs w:val="18"/>
              </w:rPr>
            </w:pPr>
          </w:p>
        </w:tc>
        <w:tc>
          <w:tcPr>
            <w:tcW w:w="4942" w:type="dxa"/>
            <w:tcBorders>
              <w:top w:val="single" w:sz="4" w:space="0" w:color="auto"/>
              <w:left w:val="single" w:sz="4" w:space="0" w:color="auto"/>
              <w:bottom w:val="single" w:sz="4" w:space="0" w:color="auto"/>
              <w:right w:val="single" w:sz="4" w:space="0" w:color="auto"/>
            </w:tcBorders>
            <w:shd w:val="clear" w:color="auto" w:fill="auto"/>
            <w:vAlign w:val="center"/>
          </w:tcPr>
          <w:p w14:paraId="6B4A0D1C" w14:textId="01717157" w:rsidR="00CD0BA8" w:rsidRPr="00F222BA" w:rsidRDefault="0064098A" w:rsidP="00063FB4">
            <w:pPr>
              <w:rPr>
                <w:rFonts w:asciiTheme="minorHAnsi" w:hAnsiTheme="minorHAnsi" w:cstheme="minorHAnsi"/>
                <w:color w:val="000000"/>
                <w:sz w:val="18"/>
                <w:szCs w:val="18"/>
              </w:rPr>
            </w:pPr>
            <w:r>
              <w:rPr>
                <w:rFonts w:asciiTheme="minorHAnsi" w:hAnsiTheme="minorHAnsi" w:cstheme="minorHAnsi"/>
                <w:sz w:val="18"/>
                <w:szCs w:val="18"/>
              </w:rPr>
              <w:t xml:space="preserve">Kombinierter Verbrauch auf l/100km </w:t>
            </w:r>
            <w:r w:rsidR="00160FB0">
              <w:rPr>
                <w:rFonts w:asciiTheme="minorHAnsi" w:hAnsiTheme="minorHAnsi" w:cstheme="minorHAnsi"/>
                <w:sz w:val="18"/>
                <w:szCs w:val="18"/>
              </w:rPr>
              <w:t>– gering</w:t>
            </w:r>
            <w:r w:rsidR="00585DE7">
              <w:rPr>
                <w:rFonts w:asciiTheme="minorHAnsi" w:hAnsiTheme="minorHAnsi" w:cstheme="minorHAnsi"/>
                <w:sz w:val="18"/>
                <w:szCs w:val="18"/>
              </w:rPr>
              <w:t xml:space="preserve">ster Verbrauch </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2E5D533" w14:textId="3E79B106" w:rsidR="00CD0BA8" w:rsidRPr="00F222BA" w:rsidRDefault="00986283" w:rsidP="00063FB4">
            <w:pPr>
              <w:rPr>
                <w:rFonts w:ascii="Cambria Math" w:hAnsi="Cambria Math" w:cstheme="minorHAnsi"/>
                <w:color w:val="000000"/>
                <w:sz w:val="18"/>
                <w:szCs w:val="18"/>
                <w:oMath/>
              </w:rPr>
            </w:pPr>
            <w:r>
              <w:rPr>
                <w:rFonts w:asciiTheme="minorHAnsi" w:hAnsiTheme="minorHAnsi" w:cstheme="minorHAnsi"/>
                <w:color w:val="000000"/>
                <w:sz w:val="18"/>
                <w:szCs w:val="18"/>
              </w:rPr>
              <w:t>3</w:t>
            </w:r>
            <w:r w:rsidR="0064098A">
              <w:rPr>
                <w:rFonts w:asciiTheme="minorHAnsi" w:hAnsiTheme="minorHAnsi" w:cstheme="minorHAnsi"/>
                <w:color w:val="000000"/>
                <w:sz w:val="18"/>
                <w:szCs w:val="18"/>
              </w:rPr>
              <w:t>0</w:t>
            </w:r>
          </w:p>
        </w:tc>
      </w:tr>
    </w:tbl>
    <w:p w14:paraId="14CD19D0" w14:textId="77777777" w:rsidR="00CD0BA8" w:rsidRDefault="00CD0BA8" w:rsidP="00CD0BA8">
      <w:pPr>
        <w:spacing w:line="259" w:lineRule="auto"/>
      </w:pPr>
    </w:p>
    <w:p w14:paraId="7A6C74A0" w14:textId="77777777" w:rsidR="001120A4" w:rsidRDefault="001120A4" w:rsidP="00CD0BA8">
      <w:pPr>
        <w:spacing w:line="259" w:lineRule="auto"/>
      </w:pPr>
    </w:p>
    <w:p w14:paraId="316C6E78" w14:textId="77777777" w:rsidR="001120A4" w:rsidRDefault="001120A4" w:rsidP="00CD0BA8">
      <w:pPr>
        <w:spacing w:line="259" w:lineRule="auto"/>
      </w:pPr>
    </w:p>
    <w:tbl>
      <w:tblPr>
        <w:tblStyle w:val="Tabellenraster"/>
        <w:tblpPr w:leftFromText="141" w:rightFromText="141" w:vertAnchor="text" w:horzAnchor="margin" w:tblpX="-147" w:tblpY="65"/>
        <w:tblW w:w="9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7"/>
      </w:tblGrid>
      <w:tr w:rsidR="00CD0BA8" w:rsidRPr="00917A98" w14:paraId="0CD9D7DF" w14:textId="77777777" w:rsidTr="00063FB4">
        <w:trPr>
          <w:trHeight w:val="419"/>
        </w:trPr>
        <w:tc>
          <w:tcPr>
            <w:tcW w:w="97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3EB33" w14:textId="77777777" w:rsidR="00CD0BA8" w:rsidRPr="00F92371" w:rsidRDefault="00CD0BA8" w:rsidP="00063FB4">
            <w:pPr>
              <w:tabs>
                <w:tab w:val="left" w:pos="921"/>
                <w:tab w:val="left" w:pos="6475"/>
                <w:tab w:val="left" w:pos="6931"/>
                <w:tab w:val="left" w:pos="7387"/>
                <w:tab w:val="left" w:pos="7843"/>
                <w:tab w:val="left" w:pos="8299"/>
                <w:tab w:val="left" w:pos="8755"/>
                <w:tab w:val="left" w:pos="9212"/>
              </w:tabs>
              <w:ind w:right="113"/>
              <w:jc w:val="both"/>
              <w:rPr>
                <w:rFonts w:asciiTheme="minorHAnsi" w:hAnsiTheme="minorHAnsi" w:cs="Arial"/>
                <w:b/>
                <w:bCs/>
                <w:i/>
                <w:iCs/>
                <w:color w:val="000000"/>
                <w:sz w:val="18"/>
                <w:szCs w:val="18"/>
              </w:rPr>
            </w:pPr>
            <w:r w:rsidRPr="00F92371">
              <w:rPr>
                <w:rFonts w:asciiTheme="minorHAnsi" w:hAnsiTheme="minorHAnsi" w:cs="Arial"/>
                <w:b/>
                <w:bCs/>
                <w:i/>
                <w:iCs/>
                <w:color w:val="000000"/>
                <w:sz w:val="18"/>
                <w:szCs w:val="18"/>
              </w:rPr>
              <w:lastRenderedPageBreak/>
              <w:t xml:space="preserve">    </w:t>
            </w:r>
          </w:p>
          <w:p w14:paraId="6342C490" w14:textId="77777777" w:rsidR="00CD0BA8" w:rsidRDefault="00CD0BA8" w:rsidP="00063FB4">
            <w:pPr>
              <w:tabs>
                <w:tab w:val="left" w:pos="921"/>
                <w:tab w:val="left" w:pos="6475"/>
                <w:tab w:val="left" w:pos="6931"/>
                <w:tab w:val="left" w:pos="7387"/>
                <w:tab w:val="left" w:pos="7843"/>
                <w:tab w:val="left" w:pos="8299"/>
                <w:tab w:val="left" w:pos="8755"/>
                <w:tab w:val="left" w:pos="9212"/>
              </w:tabs>
              <w:ind w:right="113"/>
              <w:rPr>
                <w:rFonts w:asciiTheme="minorHAnsi" w:hAnsiTheme="minorHAnsi" w:cs="Arial"/>
                <w:b/>
                <w:bCs/>
                <w:i/>
                <w:iCs/>
                <w:color w:val="000000"/>
                <w:sz w:val="18"/>
                <w:szCs w:val="18"/>
              </w:rPr>
            </w:pPr>
            <w:r w:rsidRPr="00F92371">
              <w:rPr>
                <w:rFonts w:asciiTheme="minorHAnsi" w:hAnsiTheme="minorHAnsi" w:cs="Arial"/>
                <w:b/>
                <w:bCs/>
                <w:i/>
                <w:iCs/>
                <w:color w:val="000000"/>
                <w:sz w:val="18"/>
                <w:szCs w:val="18"/>
              </w:rPr>
              <w:t>Gewichtung des brutto Angebotspreises</w:t>
            </w:r>
          </w:p>
          <w:p w14:paraId="137BBBA1" w14:textId="77777777" w:rsidR="00CD0BA8" w:rsidRPr="00F92371" w:rsidRDefault="00CD0BA8" w:rsidP="00063FB4">
            <w:pPr>
              <w:tabs>
                <w:tab w:val="left" w:pos="921"/>
                <w:tab w:val="left" w:pos="6475"/>
                <w:tab w:val="left" w:pos="6931"/>
                <w:tab w:val="left" w:pos="7387"/>
                <w:tab w:val="left" w:pos="7843"/>
                <w:tab w:val="left" w:pos="8299"/>
                <w:tab w:val="left" w:pos="8755"/>
                <w:tab w:val="left" w:pos="9212"/>
              </w:tabs>
              <w:ind w:right="113"/>
              <w:rPr>
                <w:rFonts w:asciiTheme="minorHAnsi" w:hAnsiTheme="minorHAnsi"/>
                <w:b/>
                <w:bCs/>
                <w:sz w:val="18"/>
                <w:szCs w:val="18"/>
              </w:rPr>
            </w:pPr>
          </w:p>
        </w:tc>
      </w:tr>
      <w:tr w:rsidR="00CD0BA8" w:rsidRPr="00701280" w14:paraId="29C5634E" w14:textId="77777777" w:rsidTr="00063FB4">
        <w:trPr>
          <w:trHeight w:val="310"/>
        </w:trPr>
        <w:tc>
          <w:tcPr>
            <w:tcW w:w="9787" w:type="dxa"/>
            <w:tcBorders>
              <w:top w:val="single" w:sz="4" w:space="0" w:color="auto"/>
              <w:left w:val="single" w:sz="4" w:space="0" w:color="auto"/>
              <w:bottom w:val="single" w:sz="4" w:space="0" w:color="auto"/>
              <w:right w:val="single" w:sz="4" w:space="0" w:color="auto"/>
            </w:tcBorders>
          </w:tcPr>
          <w:p w14:paraId="1C3B4B53" w14:textId="7F899E21" w:rsidR="00CD0BA8" w:rsidRPr="00F92371" w:rsidRDefault="00CD0BA8" w:rsidP="00063FB4">
            <w:pPr>
              <w:tabs>
                <w:tab w:val="left" w:pos="921"/>
                <w:tab w:val="left" w:pos="6475"/>
                <w:tab w:val="left" w:pos="6931"/>
                <w:tab w:val="left" w:pos="7387"/>
                <w:tab w:val="left" w:pos="7843"/>
                <w:tab w:val="left" w:pos="8299"/>
                <w:tab w:val="left" w:pos="8755"/>
                <w:tab w:val="left" w:pos="9212"/>
              </w:tabs>
              <w:ind w:right="113"/>
              <w:jc w:val="both"/>
              <w:rPr>
                <w:rFonts w:asciiTheme="minorHAnsi" w:hAnsiTheme="minorHAnsi"/>
                <w:b/>
                <w:bCs/>
                <w:i/>
                <w:sz w:val="20"/>
              </w:rPr>
            </w:pPr>
            <w:r w:rsidRPr="00F92371">
              <w:rPr>
                <w:rFonts w:asciiTheme="minorHAnsi" w:hAnsiTheme="minorHAnsi"/>
                <w:bCs/>
                <w:i/>
                <w:sz w:val="20"/>
              </w:rPr>
              <w:t xml:space="preserve">Angabe in Euro / brutto, </w:t>
            </w:r>
            <w:r w:rsidRPr="00F92371">
              <w:rPr>
                <w:rFonts w:asciiTheme="minorHAnsi" w:hAnsiTheme="minorHAnsi"/>
                <w:b/>
                <w:bCs/>
                <w:i/>
                <w:sz w:val="20"/>
                <w:u w:val="single"/>
              </w:rPr>
              <w:t>ohne Optionalpositionen</w:t>
            </w:r>
            <w:r w:rsidRPr="00F92371">
              <w:rPr>
                <w:rFonts w:asciiTheme="minorHAnsi" w:hAnsiTheme="minorHAnsi"/>
                <w:bCs/>
                <w:i/>
                <w:sz w:val="20"/>
              </w:rPr>
              <w:t xml:space="preserve">; Gewichtung: </w:t>
            </w:r>
            <w:r w:rsidR="00892130">
              <w:rPr>
                <w:rFonts w:asciiTheme="minorHAnsi" w:hAnsiTheme="minorHAnsi"/>
                <w:bCs/>
                <w:i/>
                <w:sz w:val="20"/>
              </w:rPr>
              <w:t>6</w:t>
            </w:r>
            <w:r w:rsidRPr="00F92371">
              <w:rPr>
                <w:rFonts w:asciiTheme="minorHAnsi" w:hAnsiTheme="minorHAnsi"/>
                <w:bCs/>
                <w:i/>
                <w:sz w:val="20"/>
              </w:rPr>
              <w:t>0 %</w:t>
            </w:r>
          </w:p>
        </w:tc>
      </w:tr>
      <w:tr w:rsidR="00CD0BA8" w:rsidRPr="00917A98" w14:paraId="7738934C" w14:textId="77777777" w:rsidTr="00063FB4">
        <w:trPr>
          <w:trHeight w:val="342"/>
        </w:trPr>
        <w:tc>
          <w:tcPr>
            <w:tcW w:w="9787" w:type="dxa"/>
            <w:tcBorders>
              <w:top w:val="single" w:sz="4" w:space="0" w:color="auto"/>
              <w:left w:val="single" w:sz="4" w:space="0" w:color="auto"/>
              <w:right w:val="single" w:sz="4" w:space="0" w:color="auto"/>
            </w:tcBorders>
          </w:tcPr>
          <w:p w14:paraId="147F6B00" w14:textId="2DE1EAA8" w:rsidR="00CD0BA8" w:rsidRPr="00F92371" w:rsidRDefault="00CD0BA8" w:rsidP="00063FB4">
            <w:pPr>
              <w:tabs>
                <w:tab w:val="left" w:pos="921"/>
                <w:tab w:val="left" w:pos="6475"/>
                <w:tab w:val="left" w:pos="6931"/>
                <w:tab w:val="left" w:pos="7387"/>
                <w:tab w:val="left" w:pos="7843"/>
                <w:tab w:val="left" w:pos="8299"/>
                <w:tab w:val="left" w:pos="8755"/>
                <w:tab w:val="left" w:pos="9212"/>
              </w:tabs>
              <w:ind w:right="113"/>
              <w:rPr>
                <w:rFonts w:asciiTheme="minorHAnsi" w:hAnsiTheme="minorHAnsi"/>
                <w:b/>
                <w:bCs/>
                <w:sz w:val="20"/>
              </w:rPr>
            </w:pPr>
            <w:r w:rsidRPr="00F92371">
              <w:rPr>
                <w:rFonts w:asciiTheme="minorHAnsi" w:hAnsiTheme="minorHAnsi"/>
                <w:bCs/>
                <w:sz w:val="20"/>
              </w:rPr>
              <w:t xml:space="preserve">Günstigster Preis = maximale </w:t>
            </w:r>
            <w:r w:rsidRPr="001120A4">
              <w:rPr>
                <w:rFonts w:asciiTheme="minorHAnsi" w:hAnsiTheme="minorHAnsi"/>
                <w:bCs/>
                <w:sz w:val="20"/>
              </w:rPr>
              <w:t xml:space="preserve">Punktzahl </w:t>
            </w:r>
            <w:r w:rsidR="00DC4840" w:rsidRPr="001120A4">
              <w:rPr>
                <w:rFonts w:asciiTheme="minorHAnsi" w:hAnsiTheme="minorHAnsi"/>
                <w:bCs/>
                <w:sz w:val="20"/>
              </w:rPr>
              <w:t>6</w:t>
            </w:r>
            <w:r w:rsidRPr="001120A4">
              <w:rPr>
                <w:rFonts w:asciiTheme="minorHAnsi" w:hAnsiTheme="minorHAnsi"/>
                <w:bCs/>
                <w:sz w:val="20"/>
              </w:rPr>
              <w:t>0</w:t>
            </w:r>
          </w:p>
        </w:tc>
      </w:tr>
      <w:tr w:rsidR="00CD0BA8" w:rsidRPr="007E7981" w14:paraId="6BE2A53F" w14:textId="77777777" w:rsidTr="00063FB4">
        <w:trPr>
          <w:trHeight w:val="1213"/>
        </w:trPr>
        <w:tc>
          <w:tcPr>
            <w:tcW w:w="9787" w:type="dxa"/>
            <w:tcBorders>
              <w:top w:val="single" w:sz="4" w:space="0" w:color="auto"/>
              <w:left w:val="single" w:sz="4" w:space="0" w:color="auto"/>
              <w:bottom w:val="single" w:sz="4" w:space="0" w:color="auto"/>
              <w:right w:val="single" w:sz="4" w:space="0" w:color="auto"/>
            </w:tcBorders>
            <w:vAlign w:val="center"/>
          </w:tcPr>
          <w:p w14:paraId="5077C292" w14:textId="77777777" w:rsidR="00CD0BA8" w:rsidRPr="0066519F" w:rsidRDefault="00CD0BA8" w:rsidP="00063FB4">
            <w:pPr>
              <w:spacing w:line="262" w:lineRule="auto"/>
              <w:rPr>
                <w:rFonts w:asciiTheme="minorHAnsi" w:eastAsia="Arial" w:hAnsiTheme="minorHAnsi"/>
                <w:sz w:val="20"/>
              </w:rPr>
            </w:pPr>
            <w:r w:rsidRPr="0066519F">
              <w:rPr>
                <w:rFonts w:asciiTheme="minorHAnsi" w:hAnsiTheme="minorHAnsi"/>
                <w:bCs/>
                <w:sz w:val="20"/>
              </w:rPr>
              <w:t>Berechnung:</w:t>
            </w:r>
          </w:p>
          <w:p w14:paraId="1D702D8A" w14:textId="77777777" w:rsidR="00CD0BA8" w:rsidRPr="0066519F" w:rsidRDefault="00CD0BA8" w:rsidP="00063FB4">
            <w:pPr>
              <w:spacing w:line="262" w:lineRule="auto"/>
              <w:ind w:firstLine="708"/>
              <w:rPr>
                <w:rFonts w:asciiTheme="minorHAnsi" w:eastAsia="Arial" w:hAnsiTheme="minorHAnsi"/>
                <w:sz w:val="20"/>
              </w:rPr>
            </w:pPr>
            <m:oMathPara>
              <m:oMath>
                <m:r>
                  <w:rPr>
                    <w:rFonts w:ascii="Cambria Math" w:eastAsia="Arial" w:hAnsi="Cambria Math"/>
                    <w:sz w:val="20"/>
                  </w:rPr>
                  <m:t>Punkte</m:t>
                </m:r>
                <m:r>
                  <m:rPr>
                    <m:sty m:val="p"/>
                  </m:rPr>
                  <w:rPr>
                    <w:rFonts w:ascii="Cambria Math" w:eastAsia="Arial" w:hAnsi="Cambria Math"/>
                    <w:sz w:val="20"/>
                  </w:rPr>
                  <m:t>=</m:t>
                </m:r>
                <m:r>
                  <w:rPr>
                    <w:rFonts w:ascii="Cambria Math" w:eastAsia="Arial" w:hAnsi="Cambria Math"/>
                    <w:sz w:val="20"/>
                  </w:rPr>
                  <m:t>maximale</m:t>
                </m:r>
                <m:r>
                  <m:rPr>
                    <m:sty m:val="p"/>
                  </m:rPr>
                  <w:rPr>
                    <w:rFonts w:ascii="Cambria Math" w:eastAsia="Arial" w:hAnsi="Cambria Math"/>
                    <w:sz w:val="20"/>
                  </w:rPr>
                  <m:t xml:space="preserve"> </m:t>
                </m:r>
                <m:r>
                  <w:rPr>
                    <w:rFonts w:ascii="Cambria Math" w:eastAsia="Arial" w:hAnsi="Cambria Math"/>
                    <w:sz w:val="20"/>
                  </w:rPr>
                  <m:t>Punktzahl</m:t>
                </m:r>
                <m:r>
                  <m:rPr>
                    <m:sty m:val="p"/>
                  </m:rPr>
                  <w:rPr>
                    <w:rFonts w:ascii="Cambria Math" w:eastAsia="Arial" w:hAnsi="Cambria Math"/>
                    <w:sz w:val="20"/>
                  </w:rPr>
                  <m:t>-</m:t>
                </m:r>
                <m:d>
                  <m:dPr>
                    <m:begChr m:val="["/>
                    <m:endChr m:val="]"/>
                    <m:shp m:val="match"/>
                    <m:ctrlPr>
                      <w:rPr>
                        <w:rFonts w:ascii="Cambria Math" w:eastAsia="Arial" w:hAnsi="Cambria Math"/>
                        <w:sz w:val="20"/>
                      </w:rPr>
                    </m:ctrlPr>
                  </m:dPr>
                  <m:e>
                    <m:r>
                      <m:rPr>
                        <m:sty m:val="p"/>
                      </m:rPr>
                      <w:rPr>
                        <w:rFonts w:ascii="Cambria Math" w:eastAsia="Arial" w:hAnsi="Cambria Math"/>
                        <w:sz w:val="20"/>
                      </w:rPr>
                      <m:t>2</m:t>
                    </m:r>
                    <m:r>
                      <w:rPr>
                        <w:rFonts w:ascii="Cambria Math" w:eastAsia="Arial" w:hAnsi="Cambria Math"/>
                        <w:sz w:val="20"/>
                      </w:rPr>
                      <m:t>x</m:t>
                    </m:r>
                    <m:r>
                      <m:rPr>
                        <m:sty m:val="p"/>
                      </m:rPr>
                      <w:rPr>
                        <w:rFonts w:ascii="Cambria Math" w:eastAsia="Arial" w:hAnsi="Cambria Math"/>
                        <w:sz w:val="20"/>
                      </w:rPr>
                      <m:t xml:space="preserve"> </m:t>
                    </m:r>
                    <m:d>
                      <m:dPr>
                        <m:ctrlPr>
                          <w:rPr>
                            <w:rFonts w:ascii="Cambria Math" w:eastAsia="Arial" w:hAnsi="Cambria Math"/>
                            <w:sz w:val="20"/>
                          </w:rPr>
                        </m:ctrlPr>
                      </m:dPr>
                      <m:e>
                        <m:f>
                          <m:fPr>
                            <m:ctrlPr>
                              <w:rPr>
                                <w:rFonts w:ascii="Cambria Math" w:eastAsia="Arial" w:hAnsi="Cambria Math"/>
                                <w:sz w:val="20"/>
                              </w:rPr>
                            </m:ctrlPr>
                          </m:fPr>
                          <m:num>
                            <m:r>
                              <w:rPr>
                                <w:rFonts w:ascii="Cambria Math" w:eastAsia="Arial" w:hAnsi="Cambria Math"/>
                                <w:sz w:val="20"/>
                              </w:rPr>
                              <m:t>Angebotspreis</m:t>
                            </m:r>
                          </m:num>
                          <m:den>
                            <m:r>
                              <w:rPr>
                                <w:rFonts w:ascii="Cambria Math" w:eastAsia="Arial" w:hAnsi="Cambria Math"/>
                                <w:sz w:val="20"/>
                              </w:rPr>
                              <m:t>g</m:t>
                            </m:r>
                            <m:r>
                              <m:rPr>
                                <m:sty m:val="p"/>
                              </m:rPr>
                              <w:rPr>
                                <w:rFonts w:ascii="Cambria Math" w:eastAsia="Arial" w:hAnsi="Cambria Math"/>
                                <w:sz w:val="20"/>
                              </w:rPr>
                              <m:t>ü</m:t>
                            </m:r>
                            <m:r>
                              <w:rPr>
                                <w:rFonts w:ascii="Cambria Math" w:eastAsia="Arial" w:hAnsi="Cambria Math"/>
                                <w:sz w:val="20"/>
                              </w:rPr>
                              <m:t>nstigster</m:t>
                            </m:r>
                            <m:r>
                              <m:rPr>
                                <m:sty m:val="p"/>
                              </m:rPr>
                              <w:rPr>
                                <w:rFonts w:ascii="Cambria Math" w:eastAsia="Arial" w:hAnsi="Cambria Math"/>
                                <w:sz w:val="20"/>
                              </w:rPr>
                              <m:t xml:space="preserve"> </m:t>
                            </m:r>
                            <m:r>
                              <w:rPr>
                                <w:rFonts w:ascii="Cambria Math" w:eastAsia="Arial" w:hAnsi="Cambria Math"/>
                                <w:sz w:val="20"/>
                              </w:rPr>
                              <m:t>Angebotspreis</m:t>
                            </m:r>
                          </m:den>
                        </m:f>
                        <m:r>
                          <m:rPr>
                            <m:sty m:val="p"/>
                          </m:rPr>
                          <w:rPr>
                            <w:rFonts w:ascii="Cambria Math" w:eastAsia="Arial" w:hAnsi="Cambria Math"/>
                            <w:sz w:val="20"/>
                          </w:rPr>
                          <m:t>-1</m:t>
                        </m:r>
                      </m:e>
                    </m:d>
                  </m:e>
                </m:d>
                <m:r>
                  <w:rPr>
                    <w:rFonts w:ascii="Cambria Math" w:eastAsia="Arial" w:hAnsi="Cambria Math"/>
                    <w:sz w:val="20"/>
                  </w:rPr>
                  <m:t>x</m:t>
                </m:r>
                <m:r>
                  <m:rPr>
                    <m:sty m:val="p"/>
                  </m:rPr>
                  <w:rPr>
                    <w:rFonts w:ascii="Cambria Math" w:eastAsia="Arial" w:hAnsi="Cambria Math"/>
                    <w:sz w:val="20"/>
                  </w:rPr>
                  <m:t xml:space="preserve"> </m:t>
                </m:r>
                <m:r>
                  <w:rPr>
                    <w:rFonts w:ascii="Cambria Math" w:eastAsia="Arial" w:hAnsi="Cambria Math"/>
                    <w:sz w:val="20"/>
                  </w:rPr>
                  <m:t>maximale</m:t>
                </m:r>
                <m:r>
                  <m:rPr>
                    <m:sty m:val="p"/>
                  </m:rPr>
                  <w:rPr>
                    <w:rFonts w:ascii="Cambria Math" w:eastAsia="Arial" w:hAnsi="Cambria Math"/>
                    <w:sz w:val="20"/>
                  </w:rPr>
                  <m:t xml:space="preserve"> </m:t>
                </m:r>
                <m:r>
                  <w:rPr>
                    <w:rFonts w:ascii="Cambria Math" w:eastAsia="Arial" w:hAnsi="Cambria Math"/>
                    <w:sz w:val="20"/>
                  </w:rPr>
                  <m:t>Punktzahl</m:t>
                </m:r>
              </m:oMath>
            </m:oMathPara>
          </w:p>
          <w:p w14:paraId="738FBA15" w14:textId="77777777" w:rsidR="00CD0BA8" w:rsidRPr="0066519F" w:rsidRDefault="00CD0BA8" w:rsidP="00063FB4">
            <w:pPr>
              <w:rPr>
                <w:rFonts w:asciiTheme="minorHAnsi" w:hAnsiTheme="minorHAnsi" w:cs="Arial"/>
                <w:color w:val="000000"/>
                <w:sz w:val="20"/>
              </w:rPr>
            </w:pPr>
          </w:p>
        </w:tc>
      </w:tr>
    </w:tbl>
    <w:p w14:paraId="70EA5832" w14:textId="77777777" w:rsidR="00CD0BA8" w:rsidRDefault="00CD0BA8" w:rsidP="00CD0BA8">
      <w:pPr>
        <w:spacing w:line="259" w:lineRule="auto"/>
      </w:pPr>
    </w:p>
    <w:p w14:paraId="69466F2C" w14:textId="77777777" w:rsidR="00CD0BA8" w:rsidRDefault="00CD0BA8" w:rsidP="00CD0BA8">
      <w:pPr>
        <w:spacing w:line="259" w:lineRule="auto"/>
      </w:pPr>
    </w:p>
    <w:tbl>
      <w:tblPr>
        <w:tblStyle w:val="Tabellenraster4"/>
        <w:tblW w:w="0" w:type="auto"/>
        <w:tblInd w:w="-147" w:type="dxa"/>
        <w:tblLook w:val="04A0" w:firstRow="1" w:lastRow="0" w:firstColumn="1" w:lastColumn="0" w:noHBand="0" w:noVBand="1"/>
      </w:tblPr>
      <w:tblGrid>
        <w:gridCol w:w="1193"/>
        <w:gridCol w:w="821"/>
      </w:tblGrid>
      <w:tr w:rsidR="00CD0BA8" w:rsidRPr="00A90FBA" w14:paraId="4F480D0B" w14:textId="77777777" w:rsidTr="003A15B1">
        <w:trPr>
          <w:trHeight w:val="485"/>
        </w:trPr>
        <w:tc>
          <w:tcPr>
            <w:tcW w:w="2014" w:type="dxa"/>
            <w:gridSpan w:val="2"/>
            <w:tcBorders>
              <w:right w:val="single" w:sz="4" w:space="0" w:color="auto"/>
            </w:tcBorders>
            <w:shd w:val="clear" w:color="auto" w:fill="F2F2F2" w:themeFill="background1" w:themeFillShade="F2"/>
            <w:vAlign w:val="center"/>
          </w:tcPr>
          <w:p w14:paraId="4E23D24F" w14:textId="3918DECC" w:rsidR="00CD0BA8" w:rsidRPr="00A90FBA" w:rsidRDefault="00CD0BA8" w:rsidP="00063FB4">
            <w:pPr>
              <w:rPr>
                <w:rFonts w:asciiTheme="minorHAnsi" w:hAnsiTheme="minorHAnsi" w:cstheme="minorHAnsi"/>
                <w:b/>
                <w:sz w:val="20"/>
              </w:rPr>
            </w:pPr>
            <w:r w:rsidRPr="00A90FBA">
              <w:rPr>
                <w:rFonts w:asciiTheme="minorHAnsi" w:hAnsiTheme="minorHAnsi" w:cstheme="minorHAnsi"/>
                <w:b/>
                <w:color w:val="000000"/>
                <w:sz w:val="20"/>
              </w:rPr>
              <w:t>Garantie</w:t>
            </w:r>
            <w:r>
              <w:rPr>
                <w:rFonts w:asciiTheme="minorHAnsi" w:hAnsiTheme="minorHAnsi" w:cstheme="minorHAnsi"/>
                <w:b/>
                <w:color w:val="000000"/>
                <w:sz w:val="20"/>
              </w:rPr>
              <w:t xml:space="preserve"> </w:t>
            </w:r>
            <w:r w:rsidR="00616C9B">
              <w:rPr>
                <w:rFonts w:asciiTheme="minorHAnsi" w:hAnsiTheme="minorHAnsi" w:cstheme="minorHAnsi"/>
                <w:b/>
                <w:color w:val="000000"/>
                <w:sz w:val="20"/>
              </w:rPr>
              <w:t>Neuwagen</w:t>
            </w:r>
            <w:r w:rsidRPr="00A90FBA">
              <w:rPr>
                <w:rFonts w:asciiTheme="minorHAnsi" w:hAnsiTheme="minorHAnsi" w:cstheme="minorHAnsi"/>
                <w:b/>
                <w:color w:val="000000"/>
                <w:sz w:val="20"/>
              </w:rPr>
              <w:t xml:space="preserve"> in Jahren</w:t>
            </w:r>
          </w:p>
        </w:tc>
      </w:tr>
      <w:tr w:rsidR="00CD0BA8" w:rsidRPr="00A90FBA" w14:paraId="44B05261" w14:textId="77777777" w:rsidTr="003A15B1">
        <w:trPr>
          <w:trHeight w:val="438"/>
        </w:trPr>
        <w:tc>
          <w:tcPr>
            <w:tcW w:w="1193" w:type="dxa"/>
          </w:tcPr>
          <w:p w14:paraId="1A2951DD" w14:textId="77777777" w:rsidR="00CD0BA8" w:rsidRPr="00A90FBA" w:rsidRDefault="00CD0BA8" w:rsidP="00063FB4">
            <w:pPr>
              <w:spacing w:line="259" w:lineRule="auto"/>
              <w:rPr>
                <w:rFonts w:asciiTheme="minorHAnsi" w:hAnsiTheme="minorHAnsi" w:cstheme="minorHAnsi"/>
                <w:sz w:val="20"/>
              </w:rPr>
            </w:pPr>
            <w:r>
              <w:rPr>
                <w:rFonts w:asciiTheme="minorHAnsi" w:hAnsiTheme="minorHAnsi" w:cstheme="minorHAnsi"/>
                <w:sz w:val="20"/>
              </w:rPr>
              <w:t xml:space="preserve"> </w:t>
            </w:r>
          </w:p>
        </w:tc>
        <w:tc>
          <w:tcPr>
            <w:tcW w:w="821" w:type="dxa"/>
            <w:tcBorders>
              <w:right w:val="single" w:sz="4" w:space="0" w:color="auto"/>
            </w:tcBorders>
          </w:tcPr>
          <w:p w14:paraId="3E365038" w14:textId="77777777" w:rsidR="00CD0BA8" w:rsidRPr="00A90FBA" w:rsidRDefault="00CD0BA8" w:rsidP="00063FB4">
            <w:pPr>
              <w:spacing w:line="259" w:lineRule="auto"/>
              <w:rPr>
                <w:rFonts w:asciiTheme="minorHAnsi" w:hAnsiTheme="minorHAnsi" w:cstheme="minorHAnsi"/>
                <w:sz w:val="20"/>
              </w:rPr>
            </w:pPr>
            <w:r w:rsidRPr="00A90FBA">
              <w:rPr>
                <w:rFonts w:asciiTheme="minorHAnsi" w:hAnsiTheme="minorHAnsi" w:cstheme="minorHAnsi"/>
                <w:sz w:val="20"/>
              </w:rPr>
              <w:t>Punkte</w:t>
            </w:r>
          </w:p>
        </w:tc>
      </w:tr>
      <w:tr w:rsidR="00CD0BA8" w:rsidRPr="00A90FBA" w14:paraId="482205DF" w14:textId="77777777" w:rsidTr="003A15B1">
        <w:trPr>
          <w:trHeight w:val="438"/>
        </w:trPr>
        <w:tc>
          <w:tcPr>
            <w:tcW w:w="1193" w:type="dxa"/>
          </w:tcPr>
          <w:p w14:paraId="3B552B81" w14:textId="77777777" w:rsidR="00CD0BA8" w:rsidRPr="00A90FBA" w:rsidRDefault="00CD0BA8" w:rsidP="00063FB4">
            <w:pPr>
              <w:spacing w:line="259" w:lineRule="auto"/>
              <w:rPr>
                <w:rFonts w:asciiTheme="minorHAnsi" w:hAnsiTheme="minorHAnsi" w:cstheme="minorHAnsi"/>
                <w:sz w:val="20"/>
              </w:rPr>
            </w:pPr>
            <w:r>
              <w:rPr>
                <w:rFonts w:asciiTheme="minorHAnsi" w:hAnsiTheme="minorHAnsi" w:cstheme="minorHAnsi"/>
                <w:sz w:val="20"/>
              </w:rPr>
              <w:t>2 Jahre</w:t>
            </w:r>
          </w:p>
        </w:tc>
        <w:tc>
          <w:tcPr>
            <w:tcW w:w="821" w:type="dxa"/>
            <w:tcBorders>
              <w:right w:val="single" w:sz="4" w:space="0" w:color="auto"/>
            </w:tcBorders>
          </w:tcPr>
          <w:p w14:paraId="4D72CCA7" w14:textId="77777777" w:rsidR="00CD0BA8" w:rsidRPr="00A90FBA" w:rsidRDefault="00CD0BA8" w:rsidP="00063FB4">
            <w:pPr>
              <w:spacing w:line="259" w:lineRule="auto"/>
              <w:rPr>
                <w:rFonts w:asciiTheme="minorHAnsi" w:hAnsiTheme="minorHAnsi" w:cstheme="minorHAnsi"/>
                <w:sz w:val="20"/>
              </w:rPr>
            </w:pPr>
            <w:r>
              <w:rPr>
                <w:rFonts w:asciiTheme="minorHAnsi" w:hAnsiTheme="minorHAnsi" w:cstheme="minorHAnsi"/>
                <w:sz w:val="20"/>
              </w:rPr>
              <w:t>0</w:t>
            </w:r>
          </w:p>
        </w:tc>
      </w:tr>
      <w:tr w:rsidR="00CD0BA8" w:rsidRPr="00A90FBA" w14:paraId="1F85E37D" w14:textId="77777777" w:rsidTr="003A15B1">
        <w:trPr>
          <w:trHeight w:val="267"/>
        </w:trPr>
        <w:tc>
          <w:tcPr>
            <w:tcW w:w="1193" w:type="dxa"/>
            <w:tcBorders>
              <w:bottom w:val="single" w:sz="4" w:space="0" w:color="auto"/>
            </w:tcBorders>
          </w:tcPr>
          <w:p w14:paraId="5C4828BB" w14:textId="77777777" w:rsidR="00CD0BA8" w:rsidRPr="00A90FBA" w:rsidRDefault="00CD0BA8" w:rsidP="00063FB4">
            <w:pPr>
              <w:spacing w:line="259" w:lineRule="auto"/>
              <w:rPr>
                <w:rFonts w:asciiTheme="minorHAnsi" w:hAnsiTheme="minorHAnsi" w:cstheme="minorHAnsi"/>
                <w:sz w:val="20"/>
              </w:rPr>
            </w:pPr>
            <w:r>
              <w:rPr>
                <w:rFonts w:asciiTheme="minorHAnsi" w:hAnsiTheme="minorHAnsi" w:cstheme="minorHAnsi"/>
                <w:sz w:val="20"/>
              </w:rPr>
              <w:t>3</w:t>
            </w:r>
            <w:r w:rsidRPr="00A90FBA">
              <w:rPr>
                <w:rFonts w:asciiTheme="minorHAnsi" w:hAnsiTheme="minorHAnsi" w:cstheme="minorHAnsi"/>
                <w:sz w:val="20"/>
              </w:rPr>
              <w:t xml:space="preserve"> Jahre</w:t>
            </w:r>
          </w:p>
        </w:tc>
        <w:tc>
          <w:tcPr>
            <w:tcW w:w="821" w:type="dxa"/>
            <w:tcBorders>
              <w:bottom w:val="single" w:sz="4" w:space="0" w:color="auto"/>
              <w:right w:val="single" w:sz="4" w:space="0" w:color="auto"/>
            </w:tcBorders>
          </w:tcPr>
          <w:p w14:paraId="574F7D47" w14:textId="77777777" w:rsidR="00CD0BA8" w:rsidRPr="00A90FBA" w:rsidRDefault="00CD0BA8" w:rsidP="00063FB4">
            <w:pPr>
              <w:spacing w:line="259" w:lineRule="auto"/>
              <w:rPr>
                <w:rFonts w:asciiTheme="minorHAnsi" w:hAnsiTheme="minorHAnsi" w:cstheme="minorHAnsi"/>
                <w:sz w:val="20"/>
              </w:rPr>
            </w:pPr>
            <w:r>
              <w:rPr>
                <w:rFonts w:asciiTheme="minorHAnsi" w:hAnsiTheme="minorHAnsi" w:cstheme="minorHAnsi"/>
                <w:sz w:val="20"/>
              </w:rPr>
              <w:t>5</w:t>
            </w:r>
          </w:p>
        </w:tc>
      </w:tr>
      <w:tr w:rsidR="00CD0BA8" w:rsidRPr="00A90FBA" w14:paraId="34FA2453" w14:textId="77777777" w:rsidTr="003A15B1">
        <w:trPr>
          <w:trHeight w:val="438"/>
        </w:trPr>
        <w:tc>
          <w:tcPr>
            <w:tcW w:w="1193" w:type="dxa"/>
            <w:tcBorders>
              <w:bottom w:val="single" w:sz="4" w:space="0" w:color="auto"/>
            </w:tcBorders>
          </w:tcPr>
          <w:p w14:paraId="6E74EBF4" w14:textId="77777777" w:rsidR="00CD0BA8" w:rsidRPr="00A90FBA" w:rsidRDefault="00CD0BA8" w:rsidP="00063FB4">
            <w:pPr>
              <w:spacing w:line="259" w:lineRule="auto"/>
              <w:rPr>
                <w:rFonts w:asciiTheme="minorHAnsi" w:hAnsiTheme="minorHAnsi" w:cstheme="minorHAnsi"/>
                <w:sz w:val="20"/>
              </w:rPr>
            </w:pPr>
            <w:r>
              <w:rPr>
                <w:rFonts w:asciiTheme="minorHAnsi" w:hAnsiTheme="minorHAnsi" w:cstheme="minorHAnsi"/>
                <w:sz w:val="20"/>
              </w:rPr>
              <w:t>4</w:t>
            </w:r>
            <w:r w:rsidRPr="00A90FBA">
              <w:rPr>
                <w:rFonts w:asciiTheme="minorHAnsi" w:hAnsiTheme="minorHAnsi" w:cstheme="minorHAnsi"/>
                <w:sz w:val="20"/>
              </w:rPr>
              <w:t xml:space="preserve"> Jahre</w:t>
            </w:r>
            <w:r>
              <w:rPr>
                <w:rFonts w:asciiTheme="minorHAnsi" w:hAnsiTheme="minorHAnsi" w:cstheme="minorHAnsi"/>
                <w:sz w:val="20"/>
              </w:rPr>
              <w:t xml:space="preserve"> und mehr</w:t>
            </w:r>
          </w:p>
        </w:tc>
        <w:tc>
          <w:tcPr>
            <w:tcW w:w="821" w:type="dxa"/>
            <w:tcBorders>
              <w:bottom w:val="single" w:sz="4" w:space="0" w:color="auto"/>
              <w:right w:val="single" w:sz="4" w:space="0" w:color="auto"/>
            </w:tcBorders>
          </w:tcPr>
          <w:p w14:paraId="168CDCAA" w14:textId="77777777" w:rsidR="00CD0BA8" w:rsidRPr="00A90FBA" w:rsidRDefault="00CD0BA8" w:rsidP="00063FB4">
            <w:pPr>
              <w:spacing w:line="259" w:lineRule="auto"/>
              <w:rPr>
                <w:rFonts w:asciiTheme="minorHAnsi" w:hAnsiTheme="minorHAnsi" w:cstheme="minorHAnsi"/>
                <w:sz w:val="20"/>
              </w:rPr>
            </w:pPr>
            <w:r>
              <w:rPr>
                <w:rFonts w:asciiTheme="minorHAnsi" w:hAnsiTheme="minorHAnsi" w:cstheme="minorHAnsi"/>
                <w:sz w:val="20"/>
              </w:rPr>
              <w:t>10</w:t>
            </w:r>
          </w:p>
        </w:tc>
      </w:tr>
      <w:tr w:rsidR="00CD0BA8" w:rsidRPr="00A90FBA" w14:paraId="4758F7DB" w14:textId="77777777" w:rsidTr="003A15B1">
        <w:trPr>
          <w:trHeight w:val="438"/>
        </w:trPr>
        <w:tc>
          <w:tcPr>
            <w:tcW w:w="1193" w:type="dxa"/>
            <w:tcBorders>
              <w:top w:val="single" w:sz="4" w:space="0" w:color="auto"/>
              <w:left w:val="nil"/>
              <w:bottom w:val="nil"/>
              <w:right w:val="nil"/>
            </w:tcBorders>
          </w:tcPr>
          <w:p w14:paraId="7B505153" w14:textId="77777777" w:rsidR="00CD0BA8" w:rsidRPr="00A90FBA" w:rsidRDefault="00CD0BA8" w:rsidP="00063FB4">
            <w:pPr>
              <w:spacing w:line="259" w:lineRule="auto"/>
              <w:rPr>
                <w:rFonts w:asciiTheme="minorHAnsi" w:hAnsiTheme="minorHAnsi" w:cstheme="minorHAnsi"/>
                <w:sz w:val="20"/>
              </w:rPr>
            </w:pPr>
          </w:p>
        </w:tc>
        <w:tc>
          <w:tcPr>
            <w:tcW w:w="821" w:type="dxa"/>
            <w:tcBorders>
              <w:top w:val="single" w:sz="4" w:space="0" w:color="auto"/>
              <w:left w:val="nil"/>
              <w:bottom w:val="nil"/>
              <w:right w:val="nil"/>
            </w:tcBorders>
          </w:tcPr>
          <w:p w14:paraId="534CE0CD" w14:textId="77777777" w:rsidR="00CD0BA8" w:rsidRPr="00A90FBA" w:rsidRDefault="00CD0BA8" w:rsidP="00063FB4">
            <w:pPr>
              <w:spacing w:line="259" w:lineRule="auto"/>
              <w:rPr>
                <w:rFonts w:asciiTheme="minorHAnsi" w:hAnsiTheme="minorHAnsi" w:cstheme="minorHAnsi"/>
                <w:sz w:val="20"/>
              </w:rPr>
            </w:pPr>
          </w:p>
        </w:tc>
      </w:tr>
    </w:tbl>
    <w:p w14:paraId="3B296F2A" w14:textId="77777777" w:rsidR="00CD0BA8" w:rsidRDefault="00CD0BA8" w:rsidP="00CD0BA8">
      <w:pPr>
        <w:spacing w:line="259" w:lineRule="auto"/>
      </w:pPr>
    </w:p>
    <w:tbl>
      <w:tblPr>
        <w:tblStyle w:val="Tabellenraster4"/>
        <w:tblpPr w:leftFromText="141" w:rightFromText="141" w:vertAnchor="text" w:horzAnchor="page" w:tblpX="969" w:tblpY="-11"/>
        <w:tblOverlap w:val="never"/>
        <w:tblW w:w="0" w:type="auto"/>
        <w:tblLook w:val="04A0" w:firstRow="1" w:lastRow="0" w:firstColumn="1" w:lastColumn="0" w:noHBand="0" w:noVBand="1"/>
      </w:tblPr>
      <w:tblGrid>
        <w:gridCol w:w="5098"/>
        <w:gridCol w:w="1985"/>
      </w:tblGrid>
      <w:tr w:rsidR="00CD0BA8" w:rsidRPr="00A90FBA" w14:paraId="2437A62B" w14:textId="77777777" w:rsidTr="00D3249B">
        <w:trPr>
          <w:trHeight w:val="485"/>
        </w:trPr>
        <w:tc>
          <w:tcPr>
            <w:tcW w:w="7083" w:type="dxa"/>
            <w:gridSpan w:val="2"/>
            <w:tcBorders>
              <w:right w:val="single" w:sz="4" w:space="0" w:color="auto"/>
            </w:tcBorders>
            <w:shd w:val="clear" w:color="auto" w:fill="F2F2F2" w:themeFill="background1" w:themeFillShade="F2"/>
            <w:vAlign w:val="center"/>
          </w:tcPr>
          <w:p w14:paraId="3F9A7999" w14:textId="6C1A6F51" w:rsidR="00CD0BA8" w:rsidRPr="00A90FBA" w:rsidRDefault="003A15B1" w:rsidP="00D3249B">
            <w:pPr>
              <w:rPr>
                <w:rFonts w:asciiTheme="minorHAnsi" w:hAnsiTheme="minorHAnsi" w:cstheme="minorHAnsi"/>
                <w:b/>
                <w:sz w:val="20"/>
              </w:rPr>
            </w:pPr>
            <w:r>
              <w:rPr>
                <w:rFonts w:asciiTheme="minorHAnsi" w:hAnsiTheme="minorHAnsi" w:cstheme="minorHAnsi"/>
                <w:b/>
                <w:sz w:val="20"/>
              </w:rPr>
              <w:t xml:space="preserve">Verbrauch auf </w:t>
            </w:r>
            <w:r w:rsidR="00E41AF9">
              <w:rPr>
                <w:rFonts w:asciiTheme="minorHAnsi" w:hAnsiTheme="minorHAnsi" w:cstheme="minorHAnsi"/>
                <w:b/>
                <w:sz w:val="20"/>
              </w:rPr>
              <w:t xml:space="preserve">100km kombiniert. </w:t>
            </w:r>
            <w:r>
              <w:rPr>
                <w:rFonts w:asciiTheme="minorHAnsi" w:hAnsiTheme="minorHAnsi" w:cstheme="minorHAnsi"/>
                <w:b/>
                <w:sz w:val="20"/>
              </w:rPr>
              <w:t xml:space="preserve"> </w:t>
            </w:r>
          </w:p>
        </w:tc>
      </w:tr>
      <w:tr w:rsidR="00CD0BA8" w:rsidRPr="00A90FBA" w14:paraId="1FF33D7D" w14:textId="77777777" w:rsidTr="00D3249B">
        <w:trPr>
          <w:trHeight w:val="438"/>
        </w:trPr>
        <w:tc>
          <w:tcPr>
            <w:tcW w:w="5098" w:type="dxa"/>
          </w:tcPr>
          <w:p w14:paraId="05EE9352" w14:textId="77777777" w:rsidR="00CD0BA8" w:rsidRPr="00A90FBA" w:rsidRDefault="00CD0BA8" w:rsidP="00D3249B">
            <w:pPr>
              <w:spacing w:line="259" w:lineRule="auto"/>
              <w:rPr>
                <w:rFonts w:asciiTheme="minorHAnsi" w:hAnsiTheme="minorHAnsi" w:cstheme="minorHAnsi"/>
                <w:sz w:val="20"/>
              </w:rPr>
            </w:pPr>
          </w:p>
        </w:tc>
        <w:tc>
          <w:tcPr>
            <w:tcW w:w="1985" w:type="dxa"/>
            <w:tcBorders>
              <w:right w:val="single" w:sz="4" w:space="0" w:color="auto"/>
            </w:tcBorders>
          </w:tcPr>
          <w:p w14:paraId="2C966025" w14:textId="77777777" w:rsidR="00CD0BA8" w:rsidRPr="00A90FBA" w:rsidRDefault="00CD0BA8" w:rsidP="00D3249B">
            <w:pPr>
              <w:spacing w:line="259" w:lineRule="auto"/>
              <w:rPr>
                <w:rFonts w:asciiTheme="minorHAnsi" w:hAnsiTheme="minorHAnsi" w:cstheme="minorHAnsi"/>
                <w:sz w:val="20"/>
              </w:rPr>
            </w:pPr>
            <w:r w:rsidRPr="00A90FBA">
              <w:rPr>
                <w:rFonts w:asciiTheme="minorHAnsi" w:hAnsiTheme="minorHAnsi" w:cstheme="minorHAnsi"/>
                <w:sz w:val="20"/>
              </w:rPr>
              <w:t>Punkte</w:t>
            </w:r>
          </w:p>
        </w:tc>
      </w:tr>
      <w:tr w:rsidR="00CD0BA8" w:rsidRPr="00A90FBA" w14:paraId="276540EC" w14:textId="77777777" w:rsidTr="00D3249B">
        <w:trPr>
          <w:trHeight w:val="438"/>
        </w:trPr>
        <w:tc>
          <w:tcPr>
            <w:tcW w:w="5098" w:type="dxa"/>
          </w:tcPr>
          <w:p w14:paraId="518ABA47" w14:textId="79FC6957" w:rsidR="00CD0BA8" w:rsidRPr="00A90FBA" w:rsidRDefault="007B0FDC" w:rsidP="00D3249B">
            <w:pPr>
              <w:spacing w:line="259" w:lineRule="auto"/>
              <w:rPr>
                <w:rFonts w:asciiTheme="minorHAnsi" w:hAnsiTheme="minorHAnsi" w:cstheme="minorHAnsi"/>
                <w:sz w:val="20"/>
              </w:rPr>
            </w:pPr>
            <w:r w:rsidRPr="007B0FDC">
              <w:rPr>
                <w:rFonts w:asciiTheme="minorHAnsi" w:hAnsiTheme="minorHAnsi" w:cstheme="minorHAnsi"/>
                <w:sz w:val="20"/>
              </w:rPr>
              <w:t>Geringster kombinierter Verbrauch</w:t>
            </w:r>
          </w:p>
        </w:tc>
        <w:tc>
          <w:tcPr>
            <w:tcW w:w="1985" w:type="dxa"/>
            <w:tcBorders>
              <w:right w:val="single" w:sz="4" w:space="0" w:color="auto"/>
            </w:tcBorders>
          </w:tcPr>
          <w:p w14:paraId="521915C6" w14:textId="249AE3DD" w:rsidR="00CD0BA8" w:rsidRPr="00A90FBA" w:rsidRDefault="002276DC" w:rsidP="00D3249B">
            <w:pPr>
              <w:spacing w:line="259" w:lineRule="auto"/>
              <w:rPr>
                <w:rFonts w:asciiTheme="minorHAnsi" w:hAnsiTheme="minorHAnsi" w:cstheme="minorHAnsi"/>
                <w:sz w:val="20"/>
              </w:rPr>
            </w:pPr>
            <w:r w:rsidRPr="001120A4">
              <w:rPr>
                <w:rFonts w:asciiTheme="minorHAnsi" w:hAnsiTheme="minorHAnsi" w:cstheme="minorHAnsi"/>
                <w:sz w:val="20"/>
              </w:rPr>
              <w:t>3</w:t>
            </w:r>
            <w:r w:rsidR="00E41AF9" w:rsidRPr="001120A4">
              <w:rPr>
                <w:rFonts w:asciiTheme="minorHAnsi" w:hAnsiTheme="minorHAnsi" w:cstheme="minorHAnsi"/>
                <w:sz w:val="20"/>
              </w:rPr>
              <w:t>0</w:t>
            </w:r>
          </w:p>
        </w:tc>
      </w:tr>
      <w:tr w:rsidR="007B0FDC" w:rsidRPr="00A90FBA" w14:paraId="0F468552" w14:textId="77777777" w:rsidTr="00D3249B">
        <w:trPr>
          <w:trHeight w:val="438"/>
        </w:trPr>
        <w:tc>
          <w:tcPr>
            <w:tcW w:w="5098" w:type="dxa"/>
          </w:tcPr>
          <w:p w14:paraId="2934A88D" w14:textId="2A6E365B" w:rsidR="007B0FDC" w:rsidRDefault="007B0FDC" w:rsidP="00D3249B">
            <w:pPr>
              <w:spacing w:line="259" w:lineRule="auto"/>
              <w:rPr>
                <w:rFonts w:asciiTheme="minorHAnsi" w:hAnsiTheme="minorHAnsi" w:cstheme="minorHAnsi"/>
              </w:rPr>
            </w:pPr>
            <w:r w:rsidRPr="007B0FDC">
              <w:rPr>
                <w:rFonts w:asciiTheme="minorHAnsi" w:hAnsiTheme="minorHAnsi" w:cstheme="minorHAnsi"/>
              </w:rPr>
              <w:t>Zweitgeringster kombinierter Verbrauch</w:t>
            </w:r>
          </w:p>
        </w:tc>
        <w:tc>
          <w:tcPr>
            <w:tcW w:w="1985" w:type="dxa"/>
            <w:tcBorders>
              <w:right w:val="single" w:sz="4" w:space="0" w:color="auto"/>
            </w:tcBorders>
          </w:tcPr>
          <w:p w14:paraId="6432E34A" w14:textId="59B3E5B3" w:rsidR="007B0FDC" w:rsidRDefault="007B0FDC" w:rsidP="00D3249B">
            <w:pPr>
              <w:spacing w:line="259" w:lineRule="auto"/>
              <w:rPr>
                <w:rFonts w:asciiTheme="minorHAnsi" w:hAnsiTheme="minorHAnsi" w:cstheme="minorHAnsi"/>
              </w:rPr>
            </w:pPr>
            <w:r>
              <w:rPr>
                <w:rFonts w:asciiTheme="minorHAnsi" w:hAnsiTheme="minorHAnsi" w:cstheme="minorHAnsi"/>
              </w:rPr>
              <w:t>10</w:t>
            </w:r>
          </w:p>
        </w:tc>
      </w:tr>
      <w:tr w:rsidR="007B0FDC" w:rsidRPr="00A90FBA" w14:paraId="0E8B7BF1" w14:textId="77777777" w:rsidTr="00D3249B">
        <w:trPr>
          <w:trHeight w:val="438"/>
        </w:trPr>
        <w:tc>
          <w:tcPr>
            <w:tcW w:w="5098" w:type="dxa"/>
          </w:tcPr>
          <w:p w14:paraId="5BC0A995" w14:textId="3C4E19E0" w:rsidR="007B0FDC" w:rsidRPr="007B0FDC" w:rsidRDefault="007B0FDC" w:rsidP="00D3249B">
            <w:pPr>
              <w:spacing w:line="259" w:lineRule="auto"/>
              <w:rPr>
                <w:rFonts w:asciiTheme="minorHAnsi" w:hAnsiTheme="minorHAnsi" w:cstheme="minorHAnsi"/>
              </w:rPr>
            </w:pPr>
            <w:r>
              <w:rPr>
                <w:rFonts w:asciiTheme="minorHAnsi" w:hAnsiTheme="minorHAnsi" w:cstheme="minorHAnsi"/>
              </w:rPr>
              <w:t>Alle weiteren Angebote</w:t>
            </w:r>
          </w:p>
        </w:tc>
        <w:tc>
          <w:tcPr>
            <w:tcW w:w="1985" w:type="dxa"/>
            <w:tcBorders>
              <w:right w:val="single" w:sz="4" w:space="0" w:color="auto"/>
            </w:tcBorders>
          </w:tcPr>
          <w:p w14:paraId="093698AB" w14:textId="1B438204" w:rsidR="007B0FDC" w:rsidRDefault="007B0FDC" w:rsidP="00D3249B">
            <w:pPr>
              <w:spacing w:line="259" w:lineRule="auto"/>
              <w:rPr>
                <w:rFonts w:asciiTheme="minorHAnsi" w:hAnsiTheme="minorHAnsi" w:cstheme="minorHAnsi"/>
              </w:rPr>
            </w:pPr>
            <w:r>
              <w:rPr>
                <w:rFonts w:asciiTheme="minorHAnsi" w:hAnsiTheme="minorHAnsi" w:cstheme="minorHAnsi"/>
              </w:rPr>
              <w:t>0</w:t>
            </w:r>
          </w:p>
        </w:tc>
      </w:tr>
    </w:tbl>
    <w:p w14:paraId="6A1C71C2" w14:textId="77777777" w:rsidR="007B0FDC" w:rsidRDefault="007B0FDC" w:rsidP="00031FD0"/>
    <w:p w14:paraId="20BD2F49" w14:textId="7A68DFCD" w:rsidR="00CD0BA8" w:rsidRDefault="007B0FDC" w:rsidP="007B0FDC">
      <w:pPr>
        <w:tabs>
          <w:tab w:val="left" w:pos="2016"/>
        </w:tabs>
      </w:pPr>
      <w:r>
        <w:br w:type="textWrapping" w:clear="all"/>
      </w:r>
    </w:p>
    <w:p w14:paraId="428A9270" w14:textId="77777777" w:rsidR="000D6591" w:rsidRDefault="000D6591" w:rsidP="00031FD0"/>
    <w:p w14:paraId="5920AA94" w14:textId="77777777" w:rsidR="000D6591" w:rsidRDefault="000D6591" w:rsidP="00031FD0"/>
    <w:p w14:paraId="553CCC14" w14:textId="77777777" w:rsidR="000D6591" w:rsidRDefault="000D6591" w:rsidP="00031FD0"/>
    <w:p w14:paraId="4C1EECF7" w14:textId="77777777" w:rsidR="00555733" w:rsidRDefault="00555733" w:rsidP="00031FD0"/>
    <w:p w14:paraId="59759A51" w14:textId="77777777" w:rsidR="00555733" w:rsidRDefault="00555733" w:rsidP="00031FD0"/>
    <w:p w14:paraId="0FAE066C" w14:textId="77777777" w:rsidR="00555733" w:rsidRDefault="00555733" w:rsidP="00031FD0"/>
    <w:tbl>
      <w:tblPr>
        <w:tblW w:w="5000" w:type="pct"/>
        <w:tblCellMar>
          <w:left w:w="70" w:type="dxa"/>
          <w:right w:w="70" w:type="dxa"/>
        </w:tblCellMar>
        <w:tblLook w:val="0000" w:firstRow="0" w:lastRow="0" w:firstColumn="0" w:lastColumn="0" w:noHBand="0" w:noVBand="0"/>
      </w:tblPr>
      <w:tblGrid>
        <w:gridCol w:w="9354"/>
      </w:tblGrid>
      <w:tr w:rsidR="00031FD0" w:rsidRPr="00AB2035" w14:paraId="01C46D7C" w14:textId="77777777" w:rsidTr="00B96AAF">
        <w:trPr>
          <w:trHeight w:val="900"/>
        </w:trPr>
        <w:tc>
          <w:tcPr>
            <w:tcW w:w="5000" w:type="pct"/>
            <w:tcBorders>
              <w:top w:val="nil"/>
              <w:left w:val="nil"/>
              <w:bottom w:val="nil"/>
              <w:right w:val="nil"/>
            </w:tcBorders>
            <w:shd w:val="clear" w:color="auto" w:fill="auto"/>
            <w:vAlign w:val="center"/>
          </w:tcPr>
          <w:p w14:paraId="22390D6A" w14:textId="77777777" w:rsidR="00031FD0" w:rsidRPr="00AB2035" w:rsidRDefault="00031FD0" w:rsidP="00B96AAF">
            <w:pPr>
              <w:rPr>
                <w:szCs w:val="20"/>
              </w:rPr>
            </w:pPr>
          </w:p>
        </w:tc>
      </w:tr>
    </w:tbl>
    <w:p w14:paraId="0306E0FD" w14:textId="55EDA4CF" w:rsidR="005432F9" w:rsidRDefault="005432F9" w:rsidP="009D7AA4">
      <w:pPr>
        <w:pStyle w:val="berschrift1"/>
      </w:pPr>
    </w:p>
    <w:sectPr w:rsidR="005432F9" w:rsidSect="00C15697">
      <w:footerReference w:type="even" r:id="rId15"/>
      <w:footerReference w:type="default" r:id="rId16"/>
      <w:pgSz w:w="11906" w:h="16838" w:code="9"/>
      <w:pgMar w:top="1418" w:right="1134"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F8BC" w14:textId="77777777" w:rsidR="002D47E9" w:rsidRDefault="002D47E9">
      <w:r>
        <w:separator/>
      </w:r>
    </w:p>
  </w:endnote>
  <w:endnote w:type="continuationSeparator" w:id="0">
    <w:p w14:paraId="308438A9" w14:textId="77777777" w:rsidR="002D47E9" w:rsidRDefault="002D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16F1" w14:textId="77777777" w:rsidR="00FA3D1F" w:rsidRDefault="00FA3D1F" w:rsidP="00F35097">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3F910773" w14:textId="77777777" w:rsidR="00FA3D1F" w:rsidRDefault="00FA3D1F" w:rsidP="00ED2B11">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BC0B" w14:textId="77777777" w:rsidR="00FA3D1F" w:rsidRDefault="00FA3D1F" w:rsidP="006304A6">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311490">
      <w:rPr>
        <w:rStyle w:val="Seitenzahl"/>
        <w:noProof/>
      </w:rPr>
      <w:t>1</w:t>
    </w:r>
    <w:r>
      <w:rPr>
        <w:rStyle w:val="Seitenzahl"/>
      </w:rPr>
      <w:fldChar w:fldCharType="end"/>
    </w:r>
  </w:p>
  <w:p w14:paraId="5FFBA76B" w14:textId="77777777" w:rsidR="00FA3D1F" w:rsidRDefault="00FA3D1F" w:rsidP="00F35097">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4FD2" w14:textId="77777777" w:rsidR="002D47E9" w:rsidRDefault="002D47E9">
      <w:r>
        <w:separator/>
      </w:r>
    </w:p>
  </w:footnote>
  <w:footnote w:type="continuationSeparator" w:id="0">
    <w:p w14:paraId="7BBB113E" w14:textId="77777777" w:rsidR="002D47E9" w:rsidRDefault="002D4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C0E"/>
    <w:multiLevelType w:val="hybridMultilevel"/>
    <w:tmpl w:val="F22E7FD6"/>
    <w:lvl w:ilvl="0" w:tplc="5CC20ECC">
      <w:start w:val="1"/>
      <w:numFmt w:val="decimal"/>
      <w:lvlText w:val="3.%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831B9E"/>
    <w:multiLevelType w:val="hybridMultilevel"/>
    <w:tmpl w:val="A66C2E1A"/>
    <w:lvl w:ilvl="0" w:tplc="C23AC7E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37D91"/>
    <w:multiLevelType w:val="hybridMultilevel"/>
    <w:tmpl w:val="04B881A4"/>
    <w:lvl w:ilvl="0" w:tplc="31CCEA8E">
      <w:start w:val="1"/>
      <w:numFmt w:val="decimal"/>
      <w:lvlText w:val="1.%1."/>
      <w:lvlJc w:val="left"/>
      <w:pPr>
        <w:ind w:left="1004" w:hanging="360"/>
      </w:pPr>
      <w:rPr>
        <w:rFonts w:hint="default"/>
      </w:rPr>
    </w:lvl>
    <w:lvl w:ilvl="1" w:tplc="04070019" w:tentative="1">
      <w:start w:val="1"/>
      <w:numFmt w:val="lowerLetter"/>
      <w:lvlText w:val="%2."/>
      <w:lvlJc w:val="left"/>
      <w:pPr>
        <w:ind w:left="1942" w:hanging="360"/>
      </w:pPr>
    </w:lvl>
    <w:lvl w:ilvl="2" w:tplc="0407001B" w:tentative="1">
      <w:start w:val="1"/>
      <w:numFmt w:val="lowerRoman"/>
      <w:lvlText w:val="%3."/>
      <w:lvlJc w:val="right"/>
      <w:pPr>
        <w:ind w:left="2662" w:hanging="180"/>
      </w:pPr>
    </w:lvl>
    <w:lvl w:ilvl="3" w:tplc="0407000F" w:tentative="1">
      <w:start w:val="1"/>
      <w:numFmt w:val="decimal"/>
      <w:lvlText w:val="%4."/>
      <w:lvlJc w:val="left"/>
      <w:pPr>
        <w:ind w:left="3382" w:hanging="360"/>
      </w:pPr>
    </w:lvl>
    <w:lvl w:ilvl="4" w:tplc="04070019" w:tentative="1">
      <w:start w:val="1"/>
      <w:numFmt w:val="lowerLetter"/>
      <w:lvlText w:val="%5."/>
      <w:lvlJc w:val="left"/>
      <w:pPr>
        <w:ind w:left="4102" w:hanging="360"/>
      </w:pPr>
    </w:lvl>
    <w:lvl w:ilvl="5" w:tplc="0407001B" w:tentative="1">
      <w:start w:val="1"/>
      <w:numFmt w:val="lowerRoman"/>
      <w:lvlText w:val="%6."/>
      <w:lvlJc w:val="right"/>
      <w:pPr>
        <w:ind w:left="4822" w:hanging="180"/>
      </w:pPr>
    </w:lvl>
    <w:lvl w:ilvl="6" w:tplc="0407000F" w:tentative="1">
      <w:start w:val="1"/>
      <w:numFmt w:val="decimal"/>
      <w:lvlText w:val="%7."/>
      <w:lvlJc w:val="left"/>
      <w:pPr>
        <w:ind w:left="5542" w:hanging="360"/>
      </w:pPr>
    </w:lvl>
    <w:lvl w:ilvl="7" w:tplc="04070019" w:tentative="1">
      <w:start w:val="1"/>
      <w:numFmt w:val="lowerLetter"/>
      <w:lvlText w:val="%8."/>
      <w:lvlJc w:val="left"/>
      <w:pPr>
        <w:ind w:left="6262" w:hanging="360"/>
      </w:pPr>
    </w:lvl>
    <w:lvl w:ilvl="8" w:tplc="0407001B" w:tentative="1">
      <w:start w:val="1"/>
      <w:numFmt w:val="lowerRoman"/>
      <w:lvlText w:val="%9."/>
      <w:lvlJc w:val="right"/>
      <w:pPr>
        <w:ind w:left="6982" w:hanging="180"/>
      </w:pPr>
    </w:lvl>
  </w:abstractNum>
  <w:abstractNum w:abstractNumId="3" w15:restartNumberingAfterBreak="0">
    <w:nsid w:val="06423837"/>
    <w:multiLevelType w:val="hybridMultilevel"/>
    <w:tmpl w:val="5E4AD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D953FD"/>
    <w:multiLevelType w:val="hybridMultilevel"/>
    <w:tmpl w:val="89003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80144"/>
    <w:multiLevelType w:val="hybridMultilevel"/>
    <w:tmpl w:val="1ECE30F0"/>
    <w:lvl w:ilvl="0" w:tplc="31CCEA8E">
      <w:start w:val="1"/>
      <w:numFmt w:val="decimal"/>
      <w:lvlText w:val="1.%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2E62CA"/>
    <w:multiLevelType w:val="multilevel"/>
    <w:tmpl w:val="A1A0E0A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0F4C7CDB"/>
    <w:multiLevelType w:val="hybridMultilevel"/>
    <w:tmpl w:val="D3308D74"/>
    <w:lvl w:ilvl="0" w:tplc="A7C4A02A">
      <w:start w:val="1"/>
      <w:numFmt w:val="decimal"/>
      <w:lvlText w:val="4.%1."/>
      <w:lvlJc w:val="left"/>
      <w:pPr>
        <w:ind w:left="502" w:hanging="360"/>
      </w:pPr>
      <w:rPr>
        <w:rFonts w:hint="default"/>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1C1F0481"/>
    <w:multiLevelType w:val="hybridMultilevel"/>
    <w:tmpl w:val="1B18CD1C"/>
    <w:lvl w:ilvl="0" w:tplc="38D48E0E">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547B76"/>
    <w:multiLevelType w:val="hybridMultilevel"/>
    <w:tmpl w:val="550C26BA"/>
    <w:lvl w:ilvl="0" w:tplc="31B8D25A">
      <w:start w:val="1"/>
      <w:numFmt w:val="lowerLetter"/>
      <w:lvlText w:val="%1)"/>
      <w:lvlJc w:val="left"/>
      <w:pPr>
        <w:tabs>
          <w:tab w:val="num" w:pos="454"/>
        </w:tabs>
        <w:ind w:left="454" w:hanging="397"/>
      </w:pPr>
      <w:rPr>
        <w:rFonts w:ascii="Arial" w:hAnsi="Arial" w:cs="Arial" w:hint="default"/>
        <w:sz w:val="20"/>
        <w:szCs w:val="20"/>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83C4203"/>
    <w:multiLevelType w:val="hybridMultilevel"/>
    <w:tmpl w:val="6D549AFE"/>
    <w:lvl w:ilvl="0" w:tplc="A7AAB98C">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2E802A78"/>
    <w:multiLevelType w:val="hybridMultilevel"/>
    <w:tmpl w:val="BC825E00"/>
    <w:lvl w:ilvl="0" w:tplc="F7088BC6">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1514E1"/>
    <w:multiLevelType w:val="hybridMultilevel"/>
    <w:tmpl w:val="51CC545C"/>
    <w:lvl w:ilvl="0" w:tplc="4F141A62">
      <w:start w:val="1"/>
      <w:numFmt w:val="decimal"/>
      <w:lvlText w:val="OPT.%1."/>
      <w:lvlJc w:val="left"/>
      <w:pPr>
        <w:ind w:left="360" w:hanging="360"/>
      </w:pPr>
      <w:rPr>
        <w:rFonts w:hint="default"/>
        <w:b w:val="0"/>
        <w:color w:val="auto"/>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3" w15:restartNumberingAfterBreak="0">
    <w:nsid w:val="36DC5C7B"/>
    <w:multiLevelType w:val="hybridMultilevel"/>
    <w:tmpl w:val="36E08E3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4339F"/>
    <w:multiLevelType w:val="hybridMultilevel"/>
    <w:tmpl w:val="A5FC6182"/>
    <w:lvl w:ilvl="0" w:tplc="1B3C4A9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E35704"/>
    <w:multiLevelType w:val="hybridMultilevel"/>
    <w:tmpl w:val="2FF64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8F1D58"/>
    <w:multiLevelType w:val="hybridMultilevel"/>
    <w:tmpl w:val="AC6C2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0B6F72"/>
    <w:multiLevelType w:val="hybridMultilevel"/>
    <w:tmpl w:val="9B861016"/>
    <w:lvl w:ilvl="0" w:tplc="2048D8C4">
      <w:start w:val="1"/>
      <w:numFmt w:val="decimal"/>
      <w:lvlText w:val="4.%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396715"/>
    <w:multiLevelType w:val="multilevel"/>
    <w:tmpl w:val="A66875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CE673D"/>
    <w:multiLevelType w:val="hybridMultilevel"/>
    <w:tmpl w:val="8BC0AE2E"/>
    <w:lvl w:ilvl="0" w:tplc="25F6CAB2">
      <w:start w:val="1"/>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005D37"/>
    <w:multiLevelType w:val="multilevel"/>
    <w:tmpl w:val="BA4A190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5774D1"/>
    <w:multiLevelType w:val="hybridMultilevel"/>
    <w:tmpl w:val="6450A56A"/>
    <w:lvl w:ilvl="0" w:tplc="43208DF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A40E3B"/>
    <w:multiLevelType w:val="hybridMultilevel"/>
    <w:tmpl w:val="6EF8AFB2"/>
    <w:lvl w:ilvl="0" w:tplc="2048D8C4">
      <w:start w:val="1"/>
      <w:numFmt w:val="decimal"/>
      <w:lvlText w:val="4.%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F5E5EAE"/>
    <w:multiLevelType w:val="hybridMultilevel"/>
    <w:tmpl w:val="C27E0396"/>
    <w:lvl w:ilvl="0" w:tplc="BF4C718E">
      <w:start w:val="1"/>
      <w:numFmt w:val="decimal"/>
      <w:lvlText w:val="4.%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FD7777"/>
    <w:multiLevelType w:val="hybridMultilevel"/>
    <w:tmpl w:val="008A0A46"/>
    <w:lvl w:ilvl="0" w:tplc="5DCAA8C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233538"/>
    <w:multiLevelType w:val="hybridMultilevel"/>
    <w:tmpl w:val="6F5CA9C8"/>
    <w:lvl w:ilvl="0" w:tplc="2048D8C4">
      <w:start w:val="1"/>
      <w:numFmt w:val="decimal"/>
      <w:lvlText w:val="4.%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50425A"/>
    <w:multiLevelType w:val="multilevel"/>
    <w:tmpl w:val="B914BE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C4455"/>
    <w:multiLevelType w:val="multilevel"/>
    <w:tmpl w:val="7CC2C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63EE9"/>
    <w:multiLevelType w:val="hybridMultilevel"/>
    <w:tmpl w:val="71A2E62C"/>
    <w:lvl w:ilvl="0" w:tplc="4C2EFE1A">
      <w:start w:val="1"/>
      <w:numFmt w:val="decimal"/>
      <w:lvlText w:val="2.%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022ED6"/>
    <w:multiLevelType w:val="hybridMultilevel"/>
    <w:tmpl w:val="FCB08BA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F7D49"/>
    <w:multiLevelType w:val="hybridMultilevel"/>
    <w:tmpl w:val="7FDCA3AC"/>
    <w:lvl w:ilvl="0" w:tplc="9B5219AC">
      <w:numFmt w:val="bullet"/>
      <w:lvlText w:val="●"/>
      <w:lvlJc w:val="left"/>
      <w:pPr>
        <w:ind w:left="194" w:hanging="135"/>
      </w:pPr>
      <w:rPr>
        <w:rFonts w:ascii="Arial" w:eastAsia="Arial" w:hAnsi="Arial" w:cs="Arial" w:hint="default"/>
        <w:w w:val="100"/>
        <w:sz w:val="20"/>
        <w:szCs w:val="20"/>
        <w:lang w:val="de-DE" w:eastAsia="de-DE" w:bidi="de-DE"/>
      </w:rPr>
    </w:lvl>
    <w:lvl w:ilvl="1" w:tplc="4E2C5F5E">
      <w:numFmt w:val="bullet"/>
      <w:lvlText w:val="•"/>
      <w:lvlJc w:val="left"/>
      <w:pPr>
        <w:ind w:left="973" w:hanging="135"/>
      </w:pPr>
      <w:rPr>
        <w:rFonts w:hint="default"/>
        <w:lang w:val="de-DE" w:eastAsia="de-DE" w:bidi="de-DE"/>
      </w:rPr>
    </w:lvl>
    <w:lvl w:ilvl="2" w:tplc="FA40028C">
      <w:numFmt w:val="bullet"/>
      <w:lvlText w:val="•"/>
      <w:lvlJc w:val="left"/>
      <w:pPr>
        <w:ind w:left="1746" w:hanging="135"/>
      </w:pPr>
      <w:rPr>
        <w:rFonts w:hint="default"/>
        <w:lang w:val="de-DE" w:eastAsia="de-DE" w:bidi="de-DE"/>
      </w:rPr>
    </w:lvl>
    <w:lvl w:ilvl="3" w:tplc="1B26F58C">
      <w:numFmt w:val="bullet"/>
      <w:lvlText w:val="•"/>
      <w:lvlJc w:val="left"/>
      <w:pPr>
        <w:ind w:left="2519" w:hanging="135"/>
      </w:pPr>
      <w:rPr>
        <w:rFonts w:hint="default"/>
        <w:lang w:val="de-DE" w:eastAsia="de-DE" w:bidi="de-DE"/>
      </w:rPr>
    </w:lvl>
    <w:lvl w:ilvl="4" w:tplc="7FCAFE7C">
      <w:numFmt w:val="bullet"/>
      <w:lvlText w:val="•"/>
      <w:lvlJc w:val="left"/>
      <w:pPr>
        <w:ind w:left="3292" w:hanging="135"/>
      </w:pPr>
      <w:rPr>
        <w:rFonts w:hint="default"/>
        <w:lang w:val="de-DE" w:eastAsia="de-DE" w:bidi="de-DE"/>
      </w:rPr>
    </w:lvl>
    <w:lvl w:ilvl="5" w:tplc="A2F877BA">
      <w:numFmt w:val="bullet"/>
      <w:lvlText w:val="•"/>
      <w:lvlJc w:val="left"/>
      <w:pPr>
        <w:ind w:left="4065" w:hanging="135"/>
      </w:pPr>
      <w:rPr>
        <w:rFonts w:hint="default"/>
        <w:lang w:val="de-DE" w:eastAsia="de-DE" w:bidi="de-DE"/>
      </w:rPr>
    </w:lvl>
    <w:lvl w:ilvl="6" w:tplc="82AA13FC">
      <w:numFmt w:val="bullet"/>
      <w:lvlText w:val="•"/>
      <w:lvlJc w:val="left"/>
      <w:pPr>
        <w:ind w:left="4838" w:hanging="135"/>
      </w:pPr>
      <w:rPr>
        <w:rFonts w:hint="default"/>
        <w:lang w:val="de-DE" w:eastAsia="de-DE" w:bidi="de-DE"/>
      </w:rPr>
    </w:lvl>
    <w:lvl w:ilvl="7" w:tplc="123858B0">
      <w:numFmt w:val="bullet"/>
      <w:lvlText w:val="•"/>
      <w:lvlJc w:val="left"/>
      <w:pPr>
        <w:ind w:left="5611" w:hanging="135"/>
      </w:pPr>
      <w:rPr>
        <w:rFonts w:hint="default"/>
        <w:lang w:val="de-DE" w:eastAsia="de-DE" w:bidi="de-DE"/>
      </w:rPr>
    </w:lvl>
    <w:lvl w:ilvl="8" w:tplc="AA9A44C8">
      <w:numFmt w:val="bullet"/>
      <w:lvlText w:val="•"/>
      <w:lvlJc w:val="left"/>
      <w:pPr>
        <w:ind w:left="6384" w:hanging="135"/>
      </w:pPr>
      <w:rPr>
        <w:rFonts w:hint="default"/>
        <w:lang w:val="de-DE" w:eastAsia="de-DE" w:bidi="de-DE"/>
      </w:rPr>
    </w:lvl>
  </w:abstractNum>
  <w:abstractNum w:abstractNumId="31" w15:restartNumberingAfterBreak="0">
    <w:nsid w:val="6D2A3247"/>
    <w:multiLevelType w:val="hybridMultilevel"/>
    <w:tmpl w:val="015ECFE2"/>
    <w:lvl w:ilvl="0" w:tplc="31CCEA8E">
      <w:start w:val="1"/>
      <w:numFmt w:val="decimal"/>
      <w:lvlText w:val="1.%1."/>
      <w:lvlJc w:val="left"/>
      <w:pPr>
        <w:ind w:left="644"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32" w15:restartNumberingAfterBreak="0">
    <w:nsid w:val="758114AC"/>
    <w:multiLevelType w:val="hybridMultilevel"/>
    <w:tmpl w:val="6EF8AFB2"/>
    <w:lvl w:ilvl="0" w:tplc="2048D8C4">
      <w:start w:val="1"/>
      <w:numFmt w:val="decimal"/>
      <w:lvlText w:val="4.%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176805">
    <w:abstractNumId w:val="29"/>
  </w:num>
  <w:num w:numId="2" w16cid:durableId="1361854766">
    <w:abstractNumId w:val="1"/>
  </w:num>
  <w:num w:numId="3" w16cid:durableId="860319213">
    <w:abstractNumId w:val="13"/>
  </w:num>
  <w:num w:numId="4" w16cid:durableId="2018266339">
    <w:abstractNumId w:val="8"/>
  </w:num>
  <w:num w:numId="5" w16cid:durableId="1724596447">
    <w:abstractNumId w:val="24"/>
  </w:num>
  <w:num w:numId="6" w16cid:durableId="1547254630">
    <w:abstractNumId w:val="11"/>
  </w:num>
  <w:num w:numId="7" w16cid:durableId="2145846946">
    <w:abstractNumId w:val="21"/>
  </w:num>
  <w:num w:numId="8" w16cid:durableId="735972961">
    <w:abstractNumId w:val="5"/>
  </w:num>
  <w:num w:numId="9" w16cid:durableId="1625884286">
    <w:abstractNumId w:val="28"/>
  </w:num>
  <w:num w:numId="10" w16cid:durableId="1021902949">
    <w:abstractNumId w:val="0"/>
  </w:num>
  <w:num w:numId="11" w16cid:durableId="1134636377">
    <w:abstractNumId w:val="25"/>
  </w:num>
  <w:num w:numId="12" w16cid:durableId="1943997742">
    <w:abstractNumId w:val="12"/>
  </w:num>
  <w:num w:numId="13" w16cid:durableId="1230195193">
    <w:abstractNumId w:val="30"/>
  </w:num>
  <w:num w:numId="14" w16cid:durableId="250814481">
    <w:abstractNumId w:val="23"/>
  </w:num>
  <w:num w:numId="15" w16cid:durableId="1496191009">
    <w:abstractNumId w:val="22"/>
  </w:num>
  <w:num w:numId="16" w16cid:durableId="2054695748">
    <w:abstractNumId w:val="32"/>
  </w:num>
  <w:num w:numId="17" w16cid:durableId="426580552">
    <w:abstractNumId w:val="17"/>
  </w:num>
  <w:num w:numId="18" w16cid:durableId="1779988029">
    <w:abstractNumId w:val="7"/>
  </w:num>
  <w:num w:numId="19" w16cid:durableId="1310551665">
    <w:abstractNumId w:val="26"/>
  </w:num>
  <w:num w:numId="20" w16cid:durableId="1108309564">
    <w:abstractNumId w:val="19"/>
  </w:num>
  <w:num w:numId="21" w16cid:durableId="676426798">
    <w:abstractNumId w:val="14"/>
  </w:num>
  <w:num w:numId="22" w16cid:durableId="1679429844">
    <w:abstractNumId w:val="6"/>
  </w:num>
  <w:num w:numId="23" w16cid:durableId="1228030971">
    <w:abstractNumId w:val="31"/>
  </w:num>
  <w:num w:numId="24" w16cid:durableId="713041642">
    <w:abstractNumId w:val="2"/>
  </w:num>
  <w:num w:numId="25" w16cid:durableId="421221272">
    <w:abstractNumId w:val="18"/>
  </w:num>
  <w:num w:numId="26" w16cid:durableId="772820055">
    <w:abstractNumId w:val="20"/>
  </w:num>
  <w:num w:numId="27" w16cid:durableId="1645695251">
    <w:abstractNumId w:val="15"/>
  </w:num>
  <w:num w:numId="28" w16cid:durableId="167183219">
    <w:abstractNumId w:val="4"/>
  </w:num>
  <w:num w:numId="29" w16cid:durableId="234554692">
    <w:abstractNumId w:val="3"/>
  </w:num>
  <w:num w:numId="30" w16cid:durableId="913011698">
    <w:abstractNumId w:val="16"/>
  </w:num>
  <w:num w:numId="31" w16cid:durableId="1246962220">
    <w:abstractNumId w:val="10"/>
  </w:num>
  <w:num w:numId="32" w16cid:durableId="166218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34195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de-DE" w:vendorID="64" w:dllVersion="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4B"/>
    <w:rsid w:val="00000BAD"/>
    <w:rsid w:val="00001092"/>
    <w:rsid w:val="00002D77"/>
    <w:rsid w:val="000036D0"/>
    <w:rsid w:val="0000385D"/>
    <w:rsid w:val="000067E0"/>
    <w:rsid w:val="000136B5"/>
    <w:rsid w:val="00021479"/>
    <w:rsid w:val="00024E7C"/>
    <w:rsid w:val="00031FD0"/>
    <w:rsid w:val="000354E0"/>
    <w:rsid w:val="00037BB6"/>
    <w:rsid w:val="000400FC"/>
    <w:rsid w:val="000414F4"/>
    <w:rsid w:val="0004153B"/>
    <w:rsid w:val="000435DA"/>
    <w:rsid w:val="00044727"/>
    <w:rsid w:val="00047558"/>
    <w:rsid w:val="00051462"/>
    <w:rsid w:val="000514F1"/>
    <w:rsid w:val="0005489C"/>
    <w:rsid w:val="00056085"/>
    <w:rsid w:val="000619DC"/>
    <w:rsid w:val="00065EF8"/>
    <w:rsid w:val="00067B76"/>
    <w:rsid w:val="0007370A"/>
    <w:rsid w:val="00076255"/>
    <w:rsid w:val="00077740"/>
    <w:rsid w:val="00080CDD"/>
    <w:rsid w:val="00081EE4"/>
    <w:rsid w:val="00082151"/>
    <w:rsid w:val="00082231"/>
    <w:rsid w:val="00086209"/>
    <w:rsid w:val="000862AA"/>
    <w:rsid w:val="00090175"/>
    <w:rsid w:val="00090A58"/>
    <w:rsid w:val="00092F33"/>
    <w:rsid w:val="00093F45"/>
    <w:rsid w:val="00094784"/>
    <w:rsid w:val="00094E57"/>
    <w:rsid w:val="000973EA"/>
    <w:rsid w:val="0009786C"/>
    <w:rsid w:val="000A2EA7"/>
    <w:rsid w:val="000A352A"/>
    <w:rsid w:val="000B0042"/>
    <w:rsid w:val="000B237E"/>
    <w:rsid w:val="000B4007"/>
    <w:rsid w:val="000B5FB3"/>
    <w:rsid w:val="000B7021"/>
    <w:rsid w:val="000B7614"/>
    <w:rsid w:val="000B7925"/>
    <w:rsid w:val="000B7E68"/>
    <w:rsid w:val="000C0D7B"/>
    <w:rsid w:val="000C5F04"/>
    <w:rsid w:val="000D0872"/>
    <w:rsid w:val="000D1EE8"/>
    <w:rsid w:val="000D4CF3"/>
    <w:rsid w:val="000D4F1C"/>
    <w:rsid w:val="000D6591"/>
    <w:rsid w:val="000D6E20"/>
    <w:rsid w:val="000E05D2"/>
    <w:rsid w:val="000E5910"/>
    <w:rsid w:val="000E5C3D"/>
    <w:rsid w:val="000E68D3"/>
    <w:rsid w:val="000E7D6A"/>
    <w:rsid w:val="000F1CA3"/>
    <w:rsid w:val="000F2286"/>
    <w:rsid w:val="00101C03"/>
    <w:rsid w:val="001032BA"/>
    <w:rsid w:val="00111996"/>
    <w:rsid w:val="001120A4"/>
    <w:rsid w:val="00114B07"/>
    <w:rsid w:val="0011544C"/>
    <w:rsid w:val="00115887"/>
    <w:rsid w:val="001231A8"/>
    <w:rsid w:val="00127772"/>
    <w:rsid w:val="00130846"/>
    <w:rsid w:val="00133D98"/>
    <w:rsid w:val="001361EC"/>
    <w:rsid w:val="001373A8"/>
    <w:rsid w:val="0014172A"/>
    <w:rsid w:val="00141AC0"/>
    <w:rsid w:val="00141B39"/>
    <w:rsid w:val="00142577"/>
    <w:rsid w:val="00142DCD"/>
    <w:rsid w:val="001555FE"/>
    <w:rsid w:val="001562DB"/>
    <w:rsid w:val="00160953"/>
    <w:rsid w:val="00160A9E"/>
    <w:rsid w:val="00160FB0"/>
    <w:rsid w:val="00161089"/>
    <w:rsid w:val="001619B2"/>
    <w:rsid w:val="00161BA5"/>
    <w:rsid w:val="00161BDE"/>
    <w:rsid w:val="00175F0D"/>
    <w:rsid w:val="0017663D"/>
    <w:rsid w:val="0018063A"/>
    <w:rsid w:val="0018375A"/>
    <w:rsid w:val="00185220"/>
    <w:rsid w:val="00186D23"/>
    <w:rsid w:val="0018739D"/>
    <w:rsid w:val="0019073E"/>
    <w:rsid w:val="001914FA"/>
    <w:rsid w:val="00192C7C"/>
    <w:rsid w:val="00197383"/>
    <w:rsid w:val="001979D2"/>
    <w:rsid w:val="001A32D2"/>
    <w:rsid w:val="001A37F4"/>
    <w:rsid w:val="001A5AAB"/>
    <w:rsid w:val="001A5B73"/>
    <w:rsid w:val="001B39D5"/>
    <w:rsid w:val="001B611A"/>
    <w:rsid w:val="001B6464"/>
    <w:rsid w:val="001B7EA4"/>
    <w:rsid w:val="001C24A5"/>
    <w:rsid w:val="001C3FCB"/>
    <w:rsid w:val="001D0D9E"/>
    <w:rsid w:val="001D2FA8"/>
    <w:rsid w:val="001D6F46"/>
    <w:rsid w:val="001E06D1"/>
    <w:rsid w:val="001E0C0C"/>
    <w:rsid w:val="001E0CA1"/>
    <w:rsid w:val="001E4B62"/>
    <w:rsid w:val="001F013F"/>
    <w:rsid w:val="001F206C"/>
    <w:rsid w:val="001F31A2"/>
    <w:rsid w:val="001F374C"/>
    <w:rsid w:val="001F5FF0"/>
    <w:rsid w:val="00201729"/>
    <w:rsid w:val="002045C8"/>
    <w:rsid w:val="00207639"/>
    <w:rsid w:val="0020787B"/>
    <w:rsid w:val="002119A7"/>
    <w:rsid w:val="00214F62"/>
    <w:rsid w:val="0021766D"/>
    <w:rsid w:val="0022340C"/>
    <w:rsid w:val="00224C83"/>
    <w:rsid w:val="00225FCB"/>
    <w:rsid w:val="00226856"/>
    <w:rsid w:val="00227462"/>
    <w:rsid w:val="002276DC"/>
    <w:rsid w:val="00231031"/>
    <w:rsid w:val="00233057"/>
    <w:rsid w:val="00233254"/>
    <w:rsid w:val="00237943"/>
    <w:rsid w:val="0024043D"/>
    <w:rsid w:val="00241CD9"/>
    <w:rsid w:val="00245EAE"/>
    <w:rsid w:val="00251E34"/>
    <w:rsid w:val="00252714"/>
    <w:rsid w:val="00252762"/>
    <w:rsid w:val="00256B18"/>
    <w:rsid w:val="00257A64"/>
    <w:rsid w:val="00263DF6"/>
    <w:rsid w:val="00264C53"/>
    <w:rsid w:val="0026663D"/>
    <w:rsid w:val="002679C6"/>
    <w:rsid w:val="00267F79"/>
    <w:rsid w:val="002701F7"/>
    <w:rsid w:val="00277023"/>
    <w:rsid w:val="002822D8"/>
    <w:rsid w:val="002827D9"/>
    <w:rsid w:val="00283606"/>
    <w:rsid w:val="002844CD"/>
    <w:rsid w:val="00286216"/>
    <w:rsid w:val="00287707"/>
    <w:rsid w:val="00290163"/>
    <w:rsid w:val="0029299F"/>
    <w:rsid w:val="002B03B2"/>
    <w:rsid w:val="002B56E2"/>
    <w:rsid w:val="002B66CE"/>
    <w:rsid w:val="002C448B"/>
    <w:rsid w:val="002C5B9E"/>
    <w:rsid w:val="002D05EE"/>
    <w:rsid w:val="002D47E9"/>
    <w:rsid w:val="002D5316"/>
    <w:rsid w:val="002D590F"/>
    <w:rsid w:val="002D5CDF"/>
    <w:rsid w:val="002D662C"/>
    <w:rsid w:val="002E1976"/>
    <w:rsid w:val="002E25A4"/>
    <w:rsid w:val="002E5D4E"/>
    <w:rsid w:val="002E6038"/>
    <w:rsid w:val="002F203C"/>
    <w:rsid w:val="002F2082"/>
    <w:rsid w:val="002F3528"/>
    <w:rsid w:val="00300950"/>
    <w:rsid w:val="00300EE0"/>
    <w:rsid w:val="003024BB"/>
    <w:rsid w:val="0030577D"/>
    <w:rsid w:val="00311490"/>
    <w:rsid w:val="00313173"/>
    <w:rsid w:val="003132BE"/>
    <w:rsid w:val="00315F58"/>
    <w:rsid w:val="00322898"/>
    <w:rsid w:val="003231DC"/>
    <w:rsid w:val="00323ED6"/>
    <w:rsid w:val="00324070"/>
    <w:rsid w:val="00325196"/>
    <w:rsid w:val="00325907"/>
    <w:rsid w:val="00325A38"/>
    <w:rsid w:val="003322D4"/>
    <w:rsid w:val="00333A69"/>
    <w:rsid w:val="00333BDF"/>
    <w:rsid w:val="00337E0D"/>
    <w:rsid w:val="003411C7"/>
    <w:rsid w:val="00346D16"/>
    <w:rsid w:val="0034791A"/>
    <w:rsid w:val="003505B7"/>
    <w:rsid w:val="00354F49"/>
    <w:rsid w:val="00355302"/>
    <w:rsid w:val="0035574D"/>
    <w:rsid w:val="00356BFF"/>
    <w:rsid w:val="00367E55"/>
    <w:rsid w:val="00370573"/>
    <w:rsid w:val="0037112A"/>
    <w:rsid w:val="0037390C"/>
    <w:rsid w:val="00373E04"/>
    <w:rsid w:val="00376312"/>
    <w:rsid w:val="00377F1E"/>
    <w:rsid w:val="00380BD1"/>
    <w:rsid w:val="00380D24"/>
    <w:rsid w:val="00383C45"/>
    <w:rsid w:val="00384097"/>
    <w:rsid w:val="0038553A"/>
    <w:rsid w:val="003862EE"/>
    <w:rsid w:val="00386EB3"/>
    <w:rsid w:val="003871BC"/>
    <w:rsid w:val="00387457"/>
    <w:rsid w:val="003920D8"/>
    <w:rsid w:val="0039620D"/>
    <w:rsid w:val="003A02E4"/>
    <w:rsid w:val="003A15B1"/>
    <w:rsid w:val="003A23DA"/>
    <w:rsid w:val="003A5E5C"/>
    <w:rsid w:val="003A71B2"/>
    <w:rsid w:val="003A75A6"/>
    <w:rsid w:val="003B2E22"/>
    <w:rsid w:val="003B37A7"/>
    <w:rsid w:val="003B52AA"/>
    <w:rsid w:val="003B5ED9"/>
    <w:rsid w:val="003B7792"/>
    <w:rsid w:val="003C2337"/>
    <w:rsid w:val="003C27FE"/>
    <w:rsid w:val="003C3157"/>
    <w:rsid w:val="003C559B"/>
    <w:rsid w:val="003D05C2"/>
    <w:rsid w:val="003D27D5"/>
    <w:rsid w:val="003D2A31"/>
    <w:rsid w:val="003D379B"/>
    <w:rsid w:val="003D3E5F"/>
    <w:rsid w:val="003D73A0"/>
    <w:rsid w:val="003D741B"/>
    <w:rsid w:val="003E0B21"/>
    <w:rsid w:val="003E13CC"/>
    <w:rsid w:val="003E2F3D"/>
    <w:rsid w:val="003E3162"/>
    <w:rsid w:val="003E7AD3"/>
    <w:rsid w:val="003F29BC"/>
    <w:rsid w:val="003F3652"/>
    <w:rsid w:val="003F3909"/>
    <w:rsid w:val="003F463A"/>
    <w:rsid w:val="003F4894"/>
    <w:rsid w:val="003F556B"/>
    <w:rsid w:val="004011B0"/>
    <w:rsid w:val="004013DD"/>
    <w:rsid w:val="00403049"/>
    <w:rsid w:val="00403EE4"/>
    <w:rsid w:val="00405CF9"/>
    <w:rsid w:val="00407814"/>
    <w:rsid w:val="00410C77"/>
    <w:rsid w:val="00412153"/>
    <w:rsid w:val="00414E25"/>
    <w:rsid w:val="004208ED"/>
    <w:rsid w:val="00421063"/>
    <w:rsid w:val="004223D0"/>
    <w:rsid w:val="004227B6"/>
    <w:rsid w:val="00427272"/>
    <w:rsid w:val="004274EE"/>
    <w:rsid w:val="004278D3"/>
    <w:rsid w:val="00430B8C"/>
    <w:rsid w:val="004344AE"/>
    <w:rsid w:val="00444FFF"/>
    <w:rsid w:val="0044645B"/>
    <w:rsid w:val="0044759A"/>
    <w:rsid w:val="004523A9"/>
    <w:rsid w:val="00454CED"/>
    <w:rsid w:val="004573D5"/>
    <w:rsid w:val="004605F4"/>
    <w:rsid w:val="00471B7F"/>
    <w:rsid w:val="00472270"/>
    <w:rsid w:val="00475F43"/>
    <w:rsid w:val="00475F78"/>
    <w:rsid w:val="0047718F"/>
    <w:rsid w:val="00481F60"/>
    <w:rsid w:val="00486EA0"/>
    <w:rsid w:val="004919BE"/>
    <w:rsid w:val="004927D6"/>
    <w:rsid w:val="004978F4"/>
    <w:rsid w:val="004A1903"/>
    <w:rsid w:val="004A315B"/>
    <w:rsid w:val="004A4268"/>
    <w:rsid w:val="004B57D9"/>
    <w:rsid w:val="004B7EF5"/>
    <w:rsid w:val="004D263C"/>
    <w:rsid w:val="004D7C6A"/>
    <w:rsid w:val="004E3548"/>
    <w:rsid w:val="004E623A"/>
    <w:rsid w:val="004F0B51"/>
    <w:rsid w:val="004F51B3"/>
    <w:rsid w:val="004F69F1"/>
    <w:rsid w:val="00500215"/>
    <w:rsid w:val="00500E33"/>
    <w:rsid w:val="005016E9"/>
    <w:rsid w:val="00502D60"/>
    <w:rsid w:val="0050302D"/>
    <w:rsid w:val="005071A4"/>
    <w:rsid w:val="00516B2B"/>
    <w:rsid w:val="00526656"/>
    <w:rsid w:val="00527466"/>
    <w:rsid w:val="00527FC4"/>
    <w:rsid w:val="00530208"/>
    <w:rsid w:val="005334FB"/>
    <w:rsid w:val="00537C7A"/>
    <w:rsid w:val="00537D28"/>
    <w:rsid w:val="00543046"/>
    <w:rsid w:val="005432F9"/>
    <w:rsid w:val="00544DBF"/>
    <w:rsid w:val="005470A7"/>
    <w:rsid w:val="005503BC"/>
    <w:rsid w:val="0055056A"/>
    <w:rsid w:val="005506DB"/>
    <w:rsid w:val="00555733"/>
    <w:rsid w:val="00556B9A"/>
    <w:rsid w:val="00556F9F"/>
    <w:rsid w:val="005577E8"/>
    <w:rsid w:val="00560350"/>
    <w:rsid w:val="005606C9"/>
    <w:rsid w:val="00561373"/>
    <w:rsid w:val="005614AC"/>
    <w:rsid w:val="00565197"/>
    <w:rsid w:val="00565354"/>
    <w:rsid w:val="005677B2"/>
    <w:rsid w:val="00567FBB"/>
    <w:rsid w:val="00571699"/>
    <w:rsid w:val="00571B6D"/>
    <w:rsid w:val="00572871"/>
    <w:rsid w:val="00575F73"/>
    <w:rsid w:val="00576370"/>
    <w:rsid w:val="0057743C"/>
    <w:rsid w:val="005804CF"/>
    <w:rsid w:val="00581A3D"/>
    <w:rsid w:val="00584352"/>
    <w:rsid w:val="00584733"/>
    <w:rsid w:val="00585CB5"/>
    <w:rsid w:val="00585DE7"/>
    <w:rsid w:val="00590568"/>
    <w:rsid w:val="00591D73"/>
    <w:rsid w:val="00592E55"/>
    <w:rsid w:val="00593824"/>
    <w:rsid w:val="005976A7"/>
    <w:rsid w:val="00597D4C"/>
    <w:rsid w:val="005A52AB"/>
    <w:rsid w:val="005A6F3E"/>
    <w:rsid w:val="005B147B"/>
    <w:rsid w:val="005B7F2C"/>
    <w:rsid w:val="005C5940"/>
    <w:rsid w:val="005C64DE"/>
    <w:rsid w:val="005D05D9"/>
    <w:rsid w:val="005D1C88"/>
    <w:rsid w:val="005D3034"/>
    <w:rsid w:val="005D50D2"/>
    <w:rsid w:val="005D6B48"/>
    <w:rsid w:val="005D756B"/>
    <w:rsid w:val="005E289A"/>
    <w:rsid w:val="005E7C26"/>
    <w:rsid w:val="005F0164"/>
    <w:rsid w:val="005F0D47"/>
    <w:rsid w:val="005F1363"/>
    <w:rsid w:val="005F250A"/>
    <w:rsid w:val="005F3D84"/>
    <w:rsid w:val="005F6E7A"/>
    <w:rsid w:val="00600A10"/>
    <w:rsid w:val="00600F1A"/>
    <w:rsid w:val="00601746"/>
    <w:rsid w:val="00602D7F"/>
    <w:rsid w:val="006042A3"/>
    <w:rsid w:val="0060505D"/>
    <w:rsid w:val="00605799"/>
    <w:rsid w:val="00605A9A"/>
    <w:rsid w:val="0060617D"/>
    <w:rsid w:val="00611113"/>
    <w:rsid w:val="00614780"/>
    <w:rsid w:val="0061478F"/>
    <w:rsid w:val="00615674"/>
    <w:rsid w:val="00616C9B"/>
    <w:rsid w:val="006173DB"/>
    <w:rsid w:val="006267D5"/>
    <w:rsid w:val="006304A6"/>
    <w:rsid w:val="00636926"/>
    <w:rsid w:val="00637552"/>
    <w:rsid w:val="00637917"/>
    <w:rsid w:val="00637BFB"/>
    <w:rsid w:val="0064098A"/>
    <w:rsid w:val="00641DB3"/>
    <w:rsid w:val="00641FD1"/>
    <w:rsid w:val="006434C4"/>
    <w:rsid w:val="00643C0C"/>
    <w:rsid w:val="00645ED3"/>
    <w:rsid w:val="00647668"/>
    <w:rsid w:val="00647EA2"/>
    <w:rsid w:val="00650AF5"/>
    <w:rsid w:val="00651288"/>
    <w:rsid w:val="00653DAE"/>
    <w:rsid w:val="00654029"/>
    <w:rsid w:val="00654DB0"/>
    <w:rsid w:val="0065702B"/>
    <w:rsid w:val="006573AA"/>
    <w:rsid w:val="006579CE"/>
    <w:rsid w:val="0066030B"/>
    <w:rsid w:val="0066577D"/>
    <w:rsid w:val="00670C4E"/>
    <w:rsid w:val="00671626"/>
    <w:rsid w:val="00673CB2"/>
    <w:rsid w:val="00674B6D"/>
    <w:rsid w:val="0067548A"/>
    <w:rsid w:val="00677AEA"/>
    <w:rsid w:val="00681D3A"/>
    <w:rsid w:val="00683330"/>
    <w:rsid w:val="00683611"/>
    <w:rsid w:val="00690907"/>
    <w:rsid w:val="00694075"/>
    <w:rsid w:val="00694429"/>
    <w:rsid w:val="00695D74"/>
    <w:rsid w:val="006967B6"/>
    <w:rsid w:val="00697188"/>
    <w:rsid w:val="006A1406"/>
    <w:rsid w:val="006A307D"/>
    <w:rsid w:val="006A7B02"/>
    <w:rsid w:val="006B0EAF"/>
    <w:rsid w:val="006B481A"/>
    <w:rsid w:val="006B53D4"/>
    <w:rsid w:val="006B7800"/>
    <w:rsid w:val="006C1F6A"/>
    <w:rsid w:val="006C7795"/>
    <w:rsid w:val="006D01B9"/>
    <w:rsid w:val="006D2308"/>
    <w:rsid w:val="006D2D79"/>
    <w:rsid w:val="006D7389"/>
    <w:rsid w:val="006E179C"/>
    <w:rsid w:val="006E2F6D"/>
    <w:rsid w:val="006E3E35"/>
    <w:rsid w:val="006F1667"/>
    <w:rsid w:val="006F3334"/>
    <w:rsid w:val="006F3D8A"/>
    <w:rsid w:val="006F5A78"/>
    <w:rsid w:val="006F7DAD"/>
    <w:rsid w:val="00703E92"/>
    <w:rsid w:val="00705777"/>
    <w:rsid w:val="0071146B"/>
    <w:rsid w:val="0071358B"/>
    <w:rsid w:val="0071778E"/>
    <w:rsid w:val="007262A4"/>
    <w:rsid w:val="0072635A"/>
    <w:rsid w:val="0072795C"/>
    <w:rsid w:val="0073391F"/>
    <w:rsid w:val="00734465"/>
    <w:rsid w:val="007402E9"/>
    <w:rsid w:val="007410F0"/>
    <w:rsid w:val="0074255A"/>
    <w:rsid w:val="00746068"/>
    <w:rsid w:val="00746D89"/>
    <w:rsid w:val="00750580"/>
    <w:rsid w:val="00750833"/>
    <w:rsid w:val="00750E37"/>
    <w:rsid w:val="007539BD"/>
    <w:rsid w:val="007609D4"/>
    <w:rsid w:val="00760DCD"/>
    <w:rsid w:val="00763D83"/>
    <w:rsid w:val="00765E9C"/>
    <w:rsid w:val="007660A3"/>
    <w:rsid w:val="00774C57"/>
    <w:rsid w:val="007761EF"/>
    <w:rsid w:val="007774B6"/>
    <w:rsid w:val="0078000B"/>
    <w:rsid w:val="007829E0"/>
    <w:rsid w:val="00786494"/>
    <w:rsid w:val="007910B6"/>
    <w:rsid w:val="00791DDC"/>
    <w:rsid w:val="007957BF"/>
    <w:rsid w:val="00797BD3"/>
    <w:rsid w:val="00797E35"/>
    <w:rsid w:val="007A0028"/>
    <w:rsid w:val="007A003F"/>
    <w:rsid w:val="007A0262"/>
    <w:rsid w:val="007A0BDD"/>
    <w:rsid w:val="007A1226"/>
    <w:rsid w:val="007A4C70"/>
    <w:rsid w:val="007A4DF2"/>
    <w:rsid w:val="007A56DF"/>
    <w:rsid w:val="007A5945"/>
    <w:rsid w:val="007A6358"/>
    <w:rsid w:val="007A786A"/>
    <w:rsid w:val="007B0FDC"/>
    <w:rsid w:val="007B6AE2"/>
    <w:rsid w:val="007C03EF"/>
    <w:rsid w:val="007C19BC"/>
    <w:rsid w:val="007C1D24"/>
    <w:rsid w:val="007C243B"/>
    <w:rsid w:val="007C30BE"/>
    <w:rsid w:val="007C4FBD"/>
    <w:rsid w:val="007D057A"/>
    <w:rsid w:val="007D1B3B"/>
    <w:rsid w:val="007D4590"/>
    <w:rsid w:val="007D5FEC"/>
    <w:rsid w:val="007D63BB"/>
    <w:rsid w:val="007E3223"/>
    <w:rsid w:val="007E4C1E"/>
    <w:rsid w:val="007E7CA3"/>
    <w:rsid w:val="007F0150"/>
    <w:rsid w:val="007F610C"/>
    <w:rsid w:val="007F6C00"/>
    <w:rsid w:val="0080283B"/>
    <w:rsid w:val="0080437D"/>
    <w:rsid w:val="008057AC"/>
    <w:rsid w:val="00807C7D"/>
    <w:rsid w:val="00830A3E"/>
    <w:rsid w:val="00832C89"/>
    <w:rsid w:val="00832E6E"/>
    <w:rsid w:val="00836E0F"/>
    <w:rsid w:val="0083744B"/>
    <w:rsid w:val="00841D64"/>
    <w:rsid w:val="00843158"/>
    <w:rsid w:val="00847994"/>
    <w:rsid w:val="0085101B"/>
    <w:rsid w:val="008520F7"/>
    <w:rsid w:val="00852265"/>
    <w:rsid w:val="00853D66"/>
    <w:rsid w:val="00856AC2"/>
    <w:rsid w:val="008612CC"/>
    <w:rsid w:val="0086291A"/>
    <w:rsid w:val="0086678D"/>
    <w:rsid w:val="00871465"/>
    <w:rsid w:val="00874383"/>
    <w:rsid w:val="00874A05"/>
    <w:rsid w:val="008751DF"/>
    <w:rsid w:val="00876CFB"/>
    <w:rsid w:val="008835A8"/>
    <w:rsid w:val="00884356"/>
    <w:rsid w:val="0088554C"/>
    <w:rsid w:val="00885B3B"/>
    <w:rsid w:val="008862C3"/>
    <w:rsid w:val="00892130"/>
    <w:rsid w:val="00893A0F"/>
    <w:rsid w:val="0089473F"/>
    <w:rsid w:val="00894879"/>
    <w:rsid w:val="00894FAD"/>
    <w:rsid w:val="00896DCA"/>
    <w:rsid w:val="008A0302"/>
    <w:rsid w:val="008A40EB"/>
    <w:rsid w:val="008A581D"/>
    <w:rsid w:val="008A63FB"/>
    <w:rsid w:val="008A7DD2"/>
    <w:rsid w:val="008B68E6"/>
    <w:rsid w:val="008C196A"/>
    <w:rsid w:val="008C2DD5"/>
    <w:rsid w:val="008C6767"/>
    <w:rsid w:val="008C69C8"/>
    <w:rsid w:val="008C79FE"/>
    <w:rsid w:val="008D1D90"/>
    <w:rsid w:val="008D2752"/>
    <w:rsid w:val="008D56C4"/>
    <w:rsid w:val="008D7B92"/>
    <w:rsid w:val="008E07AF"/>
    <w:rsid w:val="008E23B2"/>
    <w:rsid w:val="008E44FC"/>
    <w:rsid w:val="008E4C71"/>
    <w:rsid w:val="008F0BD8"/>
    <w:rsid w:val="008F16D5"/>
    <w:rsid w:val="008F2C46"/>
    <w:rsid w:val="008F4E9B"/>
    <w:rsid w:val="008F67FA"/>
    <w:rsid w:val="00900530"/>
    <w:rsid w:val="009042F3"/>
    <w:rsid w:val="00904F73"/>
    <w:rsid w:val="009105FB"/>
    <w:rsid w:val="00910A69"/>
    <w:rsid w:val="0091172B"/>
    <w:rsid w:val="009119C0"/>
    <w:rsid w:val="00911CA6"/>
    <w:rsid w:val="0091334C"/>
    <w:rsid w:val="00914A32"/>
    <w:rsid w:val="0091575B"/>
    <w:rsid w:val="009160A7"/>
    <w:rsid w:val="00916252"/>
    <w:rsid w:val="0092189F"/>
    <w:rsid w:val="00922C55"/>
    <w:rsid w:val="00922DA8"/>
    <w:rsid w:val="00930C5A"/>
    <w:rsid w:val="00936E5D"/>
    <w:rsid w:val="009430EC"/>
    <w:rsid w:val="009535BB"/>
    <w:rsid w:val="00954F04"/>
    <w:rsid w:val="00955727"/>
    <w:rsid w:val="00962D28"/>
    <w:rsid w:val="009641E7"/>
    <w:rsid w:val="00970E01"/>
    <w:rsid w:val="009711F7"/>
    <w:rsid w:val="009737B7"/>
    <w:rsid w:val="0097402F"/>
    <w:rsid w:val="00986283"/>
    <w:rsid w:val="00991B96"/>
    <w:rsid w:val="00991CF4"/>
    <w:rsid w:val="0099251F"/>
    <w:rsid w:val="00992C36"/>
    <w:rsid w:val="0099511B"/>
    <w:rsid w:val="009A3CE8"/>
    <w:rsid w:val="009A4F7C"/>
    <w:rsid w:val="009B1DAD"/>
    <w:rsid w:val="009B3B7D"/>
    <w:rsid w:val="009B483A"/>
    <w:rsid w:val="009B488E"/>
    <w:rsid w:val="009B5286"/>
    <w:rsid w:val="009B5F7E"/>
    <w:rsid w:val="009B6971"/>
    <w:rsid w:val="009C75EC"/>
    <w:rsid w:val="009D1F30"/>
    <w:rsid w:val="009D410C"/>
    <w:rsid w:val="009D578C"/>
    <w:rsid w:val="009D595F"/>
    <w:rsid w:val="009D5A3B"/>
    <w:rsid w:val="009D70EC"/>
    <w:rsid w:val="009D710F"/>
    <w:rsid w:val="009D7AA4"/>
    <w:rsid w:val="009E330C"/>
    <w:rsid w:val="009E770D"/>
    <w:rsid w:val="009E7A94"/>
    <w:rsid w:val="009F0B03"/>
    <w:rsid w:val="009F36D7"/>
    <w:rsid w:val="009F586D"/>
    <w:rsid w:val="009F6DCA"/>
    <w:rsid w:val="009F7A58"/>
    <w:rsid w:val="00A002B5"/>
    <w:rsid w:val="00A02F3C"/>
    <w:rsid w:val="00A0529A"/>
    <w:rsid w:val="00A1012F"/>
    <w:rsid w:val="00A12331"/>
    <w:rsid w:val="00A133B4"/>
    <w:rsid w:val="00A258EB"/>
    <w:rsid w:val="00A36B91"/>
    <w:rsid w:val="00A41240"/>
    <w:rsid w:val="00A43499"/>
    <w:rsid w:val="00A45290"/>
    <w:rsid w:val="00A53144"/>
    <w:rsid w:val="00A5535B"/>
    <w:rsid w:val="00A5580A"/>
    <w:rsid w:val="00A56C10"/>
    <w:rsid w:val="00A61AAA"/>
    <w:rsid w:val="00A61DFD"/>
    <w:rsid w:val="00A62F2A"/>
    <w:rsid w:val="00A631B2"/>
    <w:rsid w:val="00A6562D"/>
    <w:rsid w:val="00A66D2A"/>
    <w:rsid w:val="00A70FEF"/>
    <w:rsid w:val="00A7532B"/>
    <w:rsid w:val="00A81575"/>
    <w:rsid w:val="00A9222A"/>
    <w:rsid w:val="00A930E8"/>
    <w:rsid w:val="00A94B58"/>
    <w:rsid w:val="00A970CA"/>
    <w:rsid w:val="00AA0B91"/>
    <w:rsid w:val="00AA1390"/>
    <w:rsid w:val="00AA16D4"/>
    <w:rsid w:val="00AA4B11"/>
    <w:rsid w:val="00AA5D05"/>
    <w:rsid w:val="00AA7D51"/>
    <w:rsid w:val="00AB1B30"/>
    <w:rsid w:val="00AB2035"/>
    <w:rsid w:val="00AB356A"/>
    <w:rsid w:val="00AB37CD"/>
    <w:rsid w:val="00AB6124"/>
    <w:rsid w:val="00AB668A"/>
    <w:rsid w:val="00AB6A3B"/>
    <w:rsid w:val="00AB6D24"/>
    <w:rsid w:val="00AC0D84"/>
    <w:rsid w:val="00AC1B16"/>
    <w:rsid w:val="00AC506A"/>
    <w:rsid w:val="00AC66D7"/>
    <w:rsid w:val="00AD07F0"/>
    <w:rsid w:val="00AD4FE4"/>
    <w:rsid w:val="00AE0525"/>
    <w:rsid w:val="00AE2D75"/>
    <w:rsid w:val="00AE3A04"/>
    <w:rsid w:val="00AE3CCC"/>
    <w:rsid w:val="00AE482F"/>
    <w:rsid w:val="00AE61C6"/>
    <w:rsid w:val="00AF036C"/>
    <w:rsid w:val="00AF161C"/>
    <w:rsid w:val="00AF486D"/>
    <w:rsid w:val="00B002EA"/>
    <w:rsid w:val="00B03EDC"/>
    <w:rsid w:val="00B07142"/>
    <w:rsid w:val="00B07182"/>
    <w:rsid w:val="00B07F99"/>
    <w:rsid w:val="00B112DA"/>
    <w:rsid w:val="00B11F3C"/>
    <w:rsid w:val="00B1461B"/>
    <w:rsid w:val="00B1530B"/>
    <w:rsid w:val="00B214B5"/>
    <w:rsid w:val="00B26C10"/>
    <w:rsid w:val="00B26F94"/>
    <w:rsid w:val="00B27CD8"/>
    <w:rsid w:val="00B309A5"/>
    <w:rsid w:val="00B31E7E"/>
    <w:rsid w:val="00B33CB5"/>
    <w:rsid w:val="00B34DD5"/>
    <w:rsid w:val="00B416FA"/>
    <w:rsid w:val="00B42F4B"/>
    <w:rsid w:val="00B42FBD"/>
    <w:rsid w:val="00B439F7"/>
    <w:rsid w:val="00B518BC"/>
    <w:rsid w:val="00B5555E"/>
    <w:rsid w:val="00B606BA"/>
    <w:rsid w:val="00B67CDC"/>
    <w:rsid w:val="00B70E6C"/>
    <w:rsid w:val="00B71A04"/>
    <w:rsid w:val="00B73B7C"/>
    <w:rsid w:val="00B753A8"/>
    <w:rsid w:val="00B764FC"/>
    <w:rsid w:val="00B769C6"/>
    <w:rsid w:val="00B8136C"/>
    <w:rsid w:val="00B90995"/>
    <w:rsid w:val="00B9120E"/>
    <w:rsid w:val="00B968B9"/>
    <w:rsid w:val="00B96AAF"/>
    <w:rsid w:val="00BA0B7B"/>
    <w:rsid w:val="00BA2CC6"/>
    <w:rsid w:val="00BA57BF"/>
    <w:rsid w:val="00BA6BA4"/>
    <w:rsid w:val="00BA7BF9"/>
    <w:rsid w:val="00BB0430"/>
    <w:rsid w:val="00BB060E"/>
    <w:rsid w:val="00BB3CA4"/>
    <w:rsid w:val="00BD07B6"/>
    <w:rsid w:val="00BD2057"/>
    <w:rsid w:val="00BD4E30"/>
    <w:rsid w:val="00BD6CC4"/>
    <w:rsid w:val="00BD6D1A"/>
    <w:rsid w:val="00BE077B"/>
    <w:rsid w:val="00BE1154"/>
    <w:rsid w:val="00BE42D9"/>
    <w:rsid w:val="00BE4616"/>
    <w:rsid w:val="00BE628C"/>
    <w:rsid w:val="00BF08D0"/>
    <w:rsid w:val="00BF1403"/>
    <w:rsid w:val="00BF2081"/>
    <w:rsid w:val="00BF515D"/>
    <w:rsid w:val="00BF587B"/>
    <w:rsid w:val="00BF5F42"/>
    <w:rsid w:val="00BF6DF0"/>
    <w:rsid w:val="00BF72E2"/>
    <w:rsid w:val="00C0028B"/>
    <w:rsid w:val="00C04A7A"/>
    <w:rsid w:val="00C10F8B"/>
    <w:rsid w:val="00C114D7"/>
    <w:rsid w:val="00C12C9D"/>
    <w:rsid w:val="00C131E3"/>
    <w:rsid w:val="00C136C7"/>
    <w:rsid w:val="00C1410F"/>
    <w:rsid w:val="00C14E57"/>
    <w:rsid w:val="00C1534C"/>
    <w:rsid w:val="00C15697"/>
    <w:rsid w:val="00C2096D"/>
    <w:rsid w:val="00C21A52"/>
    <w:rsid w:val="00C2742E"/>
    <w:rsid w:val="00C31276"/>
    <w:rsid w:val="00C31E59"/>
    <w:rsid w:val="00C3288C"/>
    <w:rsid w:val="00C43BFF"/>
    <w:rsid w:val="00C470E9"/>
    <w:rsid w:val="00C53D47"/>
    <w:rsid w:val="00C5411C"/>
    <w:rsid w:val="00C55761"/>
    <w:rsid w:val="00C605A4"/>
    <w:rsid w:val="00C6076E"/>
    <w:rsid w:val="00C7193F"/>
    <w:rsid w:val="00C81282"/>
    <w:rsid w:val="00C812E9"/>
    <w:rsid w:val="00C827F2"/>
    <w:rsid w:val="00C937B7"/>
    <w:rsid w:val="00C95CB8"/>
    <w:rsid w:val="00C9699E"/>
    <w:rsid w:val="00C97109"/>
    <w:rsid w:val="00C977AE"/>
    <w:rsid w:val="00C97AB4"/>
    <w:rsid w:val="00C97C65"/>
    <w:rsid w:val="00CA0073"/>
    <w:rsid w:val="00CA013F"/>
    <w:rsid w:val="00CA248C"/>
    <w:rsid w:val="00CA5515"/>
    <w:rsid w:val="00CA56E0"/>
    <w:rsid w:val="00CA76C9"/>
    <w:rsid w:val="00CB1495"/>
    <w:rsid w:val="00CB631E"/>
    <w:rsid w:val="00CB66B1"/>
    <w:rsid w:val="00CB7464"/>
    <w:rsid w:val="00CC5082"/>
    <w:rsid w:val="00CC5EB3"/>
    <w:rsid w:val="00CC603A"/>
    <w:rsid w:val="00CD0BA8"/>
    <w:rsid w:val="00CD68FC"/>
    <w:rsid w:val="00CE3351"/>
    <w:rsid w:val="00CE6A4B"/>
    <w:rsid w:val="00CE7AD1"/>
    <w:rsid w:val="00CF0B06"/>
    <w:rsid w:val="00CF0B81"/>
    <w:rsid w:val="00CF0C8B"/>
    <w:rsid w:val="00CF4F6E"/>
    <w:rsid w:val="00CF72DA"/>
    <w:rsid w:val="00D02DE5"/>
    <w:rsid w:val="00D06DBE"/>
    <w:rsid w:val="00D07D80"/>
    <w:rsid w:val="00D21A9A"/>
    <w:rsid w:val="00D2203D"/>
    <w:rsid w:val="00D25602"/>
    <w:rsid w:val="00D3102D"/>
    <w:rsid w:val="00D3115E"/>
    <w:rsid w:val="00D31698"/>
    <w:rsid w:val="00D3249B"/>
    <w:rsid w:val="00D329D2"/>
    <w:rsid w:val="00D3377B"/>
    <w:rsid w:val="00D37684"/>
    <w:rsid w:val="00D41823"/>
    <w:rsid w:val="00D43DFA"/>
    <w:rsid w:val="00D45F09"/>
    <w:rsid w:val="00D535DE"/>
    <w:rsid w:val="00D53B40"/>
    <w:rsid w:val="00D5414E"/>
    <w:rsid w:val="00D56972"/>
    <w:rsid w:val="00D6089C"/>
    <w:rsid w:val="00D616B5"/>
    <w:rsid w:val="00D6173D"/>
    <w:rsid w:val="00D63060"/>
    <w:rsid w:val="00D66091"/>
    <w:rsid w:val="00D668E8"/>
    <w:rsid w:val="00D66FBB"/>
    <w:rsid w:val="00D7035B"/>
    <w:rsid w:val="00D70907"/>
    <w:rsid w:val="00D71C68"/>
    <w:rsid w:val="00D73F75"/>
    <w:rsid w:val="00D77AA6"/>
    <w:rsid w:val="00D838D2"/>
    <w:rsid w:val="00D90B7C"/>
    <w:rsid w:val="00D92D88"/>
    <w:rsid w:val="00D92E84"/>
    <w:rsid w:val="00D975EA"/>
    <w:rsid w:val="00DA1B8B"/>
    <w:rsid w:val="00DA22E9"/>
    <w:rsid w:val="00DA2C45"/>
    <w:rsid w:val="00DA47F9"/>
    <w:rsid w:val="00DA6185"/>
    <w:rsid w:val="00DA681A"/>
    <w:rsid w:val="00DB04E0"/>
    <w:rsid w:val="00DB3B14"/>
    <w:rsid w:val="00DB43DD"/>
    <w:rsid w:val="00DB49AD"/>
    <w:rsid w:val="00DB5EA4"/>
    <w:rsid w:val="00DB5F14"/>
    <w:rsid w:val="00DC0F19"/>
    <w:rsid w:val="00DC4840"/>
    <w:rsid w:val="00DC7EFA"/>
    <w:rsid w:val="00DD0D0E"/>
    <w:rsid w:val="00DD31F7"/>
    <w:rsid w:val="00DD5C88"/>
    <w:rsid w:val="00DD70F1"/>
    <w:rsid w:val="00DE1475"/>
    <w:rsid w:val="00DE2B30"/>
    <w:rsid w:val="00DE31B3"/>
    <w:rsid w:val="00DE48D6"/>
    <w:rsid w:val="00DF0876"/>
    <w:rsid w:val="00DF15DB"/>
    <w:rsid w:val="00DF226D"/>
    <w:rsid w:val="00DF7122"/>
    <w:rsid w:val="00DF7DEE"/>
    <w:rsid w:val="00E0129C"/>
    <w:rsid w:val="00E112C1"/>
    <w:rsid w:val="00E1283F"/>
    <w:rsid w:val="00E12FA6"/>
    <w:rsid w:val="00E13F27"/>
    <w:rsid w:val="00E163B0"/>
    <w:rsid w:val="00E21588"/>
    <w:rsid w:val="00E235F3"/>
    <w:rsid w:val="00E24F9B"/>
    <w:rsid w:val="00E27BFB"/>
    <w:rsid w:val="00E32258"/>
    <w:rsid w:val="00E32563"/>
    <w:rsid w:val="00E334DA"/>
    <w:rsid w:val="00E34378"/>
    <w:rsid w:val="00E40D46"/>
    <w:rsid w:val="00E41AF9"/>
    <w:rsid w:val="00E450B8"/>
    <w:rsid w:val="00E527B7"/>
    <w:rsid w:val="00E531C3"/>
    <w:rsid w:val="00E57078"/>
    <w:rsid w:val="00E60943"/>
    <w:rsid w:val="00E726C8"/>
    <w:rsid w:val="00E7613D"/>
    <w:rsid w:val="00E76B9E"/>
    <w:rsid w:val="00E778E4"/>
    <w:rsid w:val="00E80890"/>
    <w:rsid w:val="00E80B9B"/>
    <w:rsid w:val="00E81344"/>
    <w:rsid w:val="00E823B8"/>
    <w:rsid w:val="00E84BB6"/>
    <w:rsid w:val="00E851AE"/>
    <w:rsid w:val="00E85C55"/>
    <w:rsid w:val="00E90049"/>
    <w:rsid w:val="00E91ADD"/>
    <w:rsid w:val="00E91F3F"/>
    <w:rsid w:val="00E9361E"/>
    <w:rsid w:val="00EA1482"/>
    <w:rsid w:val="00EA1656"/>
    <w:rsid w:val="00EA2934"/>
    <w:rsid w:val="00EA2992"/>
    <w:rsid w:val="00EA2FEB"/>
    <w:rsid w:val="00EA3008"/>
    <w:rsid w:val="00EA44D6"/>
    <w:rsid w:val="00EA625C"/>
    <w:rsid w:val="00EA65C7"/>
    <w:rsid w:val="00EB1A86"/>
    <w:rsid w:val="00EB3659"/>
    <w:rsid w:val="00EB4725"/>
    <w:rsid w:val="00EC1102"/>
    <w:rsid w:val="00EC60A7"/>
    <w:rsid w:val="00EC7D15"/>
    <w:rsid w:val="00ED1D4D"/>
    <w:rsid w:val="00ED2B11"/>
    <w:rsid w:val="00ED3B02"/>
    <w:rsid w:val="00ED455A"/>
    <w:rsid w:val="00ED65DB"/>
    <w:rsid w:val="00EE0C75"/>
    <w:rsid w:val="00EE1473"/>
    <w:rsid w:val="00EE32F7"/>
    <w:rsid w:val="00EE639B"/>
    <w:rsid w:val="00EE6564"/>
    <w:rsid w:val="00EE744C"/>
    <w:rsid w:val="00EF499F"/>
    <w:rsid w:val="00EF6D6A"/>
    <w:rsid w:val="00F00D7A"/>
    <w:rsid w:val="00F01621"/>
    <w:rsid w:val="00F052F1"/>
    <w:rsid w:val="00F20296"/>
    <w:rsid w:val="00F2273C"/>
    <w:rsid w:val="00F24AD0"/>
    <w:rsid w:val="00F30041"/>
    <w:rsid w:val="00F3222D"/>
    <w:rsid w:val="00F32C4D"/>
    <w:rsid w:val="00F35097"/>
    <w:rsid w:val="00F36002"/>
    <w:rsid w:val="00F409CA"/>
    <w:rsid w:val="00F42571"/>
    <w:rsid w:val="00F47C48"/>
    <w:rsid w:val="00F52CA4"/>
    <w:rsid w:val="00F52DF1"/>
    <w:rsid w:val="00F54AB9"/>
    <w:rsid w:val="00F5739E"/>
    <w:rsid w:val="00F60F6C"/>
    <w:rsid w:val="00F61F7E"/>
    <w:rsid w:val="00F63B2B"/>
    <w:rsid w:val="00F63DE7"/>
    <w:rsid w:val="00F642AB"/>
    <w:rsid w:val="00F65A76"/>
    <w:rsid w:val="00F663C1"/>
    <w:rsid w:val="00F70E0F"/>
    <w:rsid w:val="00F72590"/>
    <w:rsid w:val="00F72B2C"/>
    <w:rsid w:val="00F7305B"/>
    <w:rsid w:val="00F73EBB"/>
    <w:rsid w:val="00F74083"/>
    <w:rsid w:val="00F76137"/>
    <w:rsid w:val="00F80B8D"/>
    <w:rsid w:val="00F85C54"/>
    <w:rsid w:val="00F86131"/>
    <w:rsid w:val="00F873F7"/>
    <w:rsid w:val="00F94379"/>
    <w:rsid w:val="00FA2F0C"/>
    <w:rsid w:val="00FA38DE"/>
    <w:rsid w:val="00FA3D1F"/>
    <w:rsid w:val="00FA3E9F"/>
    <w:rsid w:val="00FA4CB2"/>
    <w:rsid w:val="00FA564C"/>
    <w:rsid w:val="00FA6110"/>
    <w:rsid w:val="00FB33B9"/>
    <w:rsid w:val="00FC3944"/>
    <w:rsid w:val="00FC5EBB"/>
    <w:rsid w:val="00FD00BD"/>
    <w:rsid w:val="00FD31BA"/>
    <w:rsid w:val="00FD6F6C"/>
    <w:rsid w:val="00FE09E8"/>
    <w:rsid w:val="00FE0A21"/>
    <w:rsid w:val="00FE2600"/>
    <w:rsid w:val="00FE5272"/>
    <w:rsid w:val="00FF2EB0"/>
    <w:rsid w:val="00FF6132"/>
    <w:rsid w:val="00FF7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FF514"/>
  <w15:chartTrackingRefBased/>
  <w15:docId w15:val="{46428FAD-CE48-4F23-8730-F79DEA97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15B1"/>
    <w:pPr>
      <w:spacing w:after="160" w:line="256" w:lineRule="auto"/>
    </w:pPr>
    <w:rPr>
      <w:rFonts w:ascii="Arial" w:hAnsi="Arial"/>
      <w:szCs w:val="22"/>
    </w:rPr>
  </w:style>
  <w:style w:type="paragraph" w:styleId="berschrift1">
    <w:name w:val="heading 1"/>
    <w:basedOn w:val="Standard"/>
    <w:next w:val="Standard"/>
    <w:link w:val="berschrift1Zchn"/>
    <w:autoRedefine/>
    <w:uiPriority w:val="9"/>
    <w:qFormat/>
    <w:rsid w:val="0018063A"/>
    <w:pPr>
      <w:keepNext/>
      <w:keepLines/>
      <w:spacing w:before="360" w:after="120" w:line="257" w:lineRule="auto"/>
      <w:outlineLvl w:val="0"/>
    </w:pPr>
    <w:rPr>
      <w:rFonts w:eastAsia="Times New Roman"/>
      <w:b/>
      <w:sz w:val="28"/>
      <w:szCs w:val="32"/>
    </w:rPr>
  </w:style>
  <w:style w:type="paragraph" w:styleId="berschrift2">
    <w:name w:val="heading 2"/>
    <w:basedOn w:val="Standard"/>
    <w:next w:val="Standard"/>
    <w:link w:val="berschrift2Zchn"/>
    <w:autoRedefine/>
    <w:uiPriority w:val="9"/>
    <w:unhideWhenUsed/>
    <w:qFormat/>
    <w:rsid w:val="00AC506A"/>
    <w:pPr>
      <w:keepNext/>
      <w:keepLines/>
      <w:spacing w:before="360" w:after="120" w:line="257" w:lineRule="auto"/>
      <w:ind w:left="360" w:hanging="360"/>
      <w:outlineLvl w:val="1"/>
    </w:pPr>
    <w:rPr>
      <w:rFonts w:eastAsia="Times New Roman"/>
      <w:b/>
      <w:sz w:val="24"/>
      <w:szCs w:val="26"/>
    </w:rPr>
  </w:style>
  <w:style w:type="paragraph" w:styleId="berschrift3">
    <w:name w:val="heading 3"/>
    <w:basedOn w:val="Standard"/>
    <w:next w:val="Standard"/>
    <w:link w:val="berschrift3Zchn"/>
    <w:autoRedefine/>
    <w:uiPriority w:val="9"/>
    <w:unhideWhenUsed/>
    <w:qFormat/>
    <w:rsid w:val="006A1406"/>
    <w:pPr>
      <w:keepNext/>
      <w:keepLines/>
      <w:spacing w:before="240" w:after="120" w:line="257" w:lineRule="auto"/>
      <w:outlineLvl w:val="2"/>
    </w:pPr>
    <w:rPr>
      <w:rFonts w:eastAsia="Times New Roman"/>
      <w:b/>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ED2B11"/>
    <w:pPr>
      <w:tabs>
        <w:tab w:val="center" w:pos="4536"/>
        <w:tab w:val="right" w:pos="9072"/>
      </w:tabs>
    </w:pPr>
  </w:style>
  <w:style w:type="character" w:styleId="Seitenzahl">
    <w:name w:val="page number"/>
    <w:basedOn w:val="Absatz-Standardschriftart"/>
    <w:rsid w:val="00ED2B11"/>
  </w:style>
  <w:style w:type="paragraph" w:styleId="Kopfzeile">
    <w:name w:val="header"/>
    <w:basedOn w:val="Standard"/>
    <w:rsid w:val="00ED2B11"/>
    <w:pPr>
      <w:tabs>
        <w:tab w:val="center" w:pos="4536"/>
        <w:tab w:val="right" w:pos="9072"/>
      </w:tabs>
    </w:pPr>
  </w:style>
  <w:style w:type="character" w:styleId="Buchtitel">
    <w:name w:val="Book Title"/>
    <w:uiPriority w:val="33"/>
    <w:rsid w:val="00B11F3C"/>
    <w:rPr>
      <w:b/>
      <w:bCs/>
      <w:i/>
      <w:iCs/>
      <w:spacing w:val="5"/>
    </w:rPr>
  </w:style>
  <w:style w:type="paragraph" w:styleId="Sprechblasentext">
    <w:name w:val="Balloon Text"/>
    <w:basedOn w:val="Standard"/>
    <w:link w:val="SprechblasentextZchn"/>
    <w:rsid w:val="00EA1482"/>
    <w:rPr>
      <w:rFonts w:ascii="Segoe UI" w:hAnsi="Segoe UI" w:cs="Segoe UI"/>
      <w:sz w:val="18"/>
      <w:szCs w:val="18"/>
    </w:rPr>
  </w:style>
  <w:style w:type="character" w:customStyle="1" w:styleId="SprechblasentextZchn">
    <w:name w:val="Sprechblasentext Zchn"/>
    <w:link w:val="Sprechblasentext"/>
    <w:rsid w:val="00EA1482"/>
    <w:rPr>
      <w:rFonts w:ascii="Segoe UI" w:hAnsi="Segoe UI" w:cs="Segoe UI"/>
      <w:sz w:val="18"/>
      <w:szCs w:val="18"/>
    </w:rPr>
  </w:style>
  <w:style w:type="character" w:customStyle="1" w:styleId="berschrift1Zchn">
    <w:name w:val="Überschrift 1 Zchn"/>
    <w:link w:val="berschrift1"/>
    <w:uiPriority w:val="9"/>
    <w:rsid w:val="0018063A"/>
    <w:rPr>
      <w:rFonts w:ascii="Arial" w:eastAsia="Times New Roman" w:hAnsi="Arial"/>
      <w:b/>
      <w:sz w:val="28"/>
      <w:szCs w:val="32"/>
    </w:rPr>
  </w:style>
  <w:style w:type="character" w:customStyle="1" w:styleId="berschrift2Zchn">
    <w:name w:val="Überschrift 2 Zchn"/>
    <w:link w:val="berschrift2"/>
    <w:uiPriority w:val="9"/>
    <w:rsid w:val="00AC506A"/>
    <w:rPr>
      <w:rFonts w:ascii="Arial" w:eastAsia="Times New Roman" w:hAnsi="Arial"/>
      <w:b/>
      <w:sz w:val="24"/>
      <w:szCs w:val="26"/>
    </w:rPr>
  </w:style>
  <w:style w:type="character" w:customStyle="1" w:styleId="berschrift3Zchn">
    <w:name w:val="Überschrift 3 Zchn"/>
    <w:link w:val="berschrift3"/>
    <w:uiPriority w:val="9"/>
    <w:rsid w:val="006A1406"/>
    <w:rPr>
      <w:rFonts w:ascii="Arial" w:eastAsia="Times New Roman" w:hAnsi="Arial" w:cs="Times New Roman"/>
      <w:b/>
      <w:szCs w:val="24"/>
    </w:rPr>
  </w:style>
  <w:style w:type="paragraph" w:styleId="Titel">
    <w:name w:val="Title"/>
    <w:basedOn w:val="Standard"/>
    <w:next w:val="Standard"/>
    <w:link w:val="TitelZchn"/>
    <w:autoRedefine/>
    <w:uiPriority w:val="10"/>
    <w:qFormat/>
    <w:rsid w:val="006A1406"/>
    <w:pPr>
      <w:spacing w:after="0" w:line="240" w:lineRule="auto"/>
      <w:contextualSpacing/>
    </w:pPr>
    <w:rPr>
      <w:rFonts w:eastAsia="Times New Roman"/>
      <w:spacing w:val="-10"/>
      <w:kern w:val="28"/>
      <w:sz w:val="56"/>
      <w:szCs w:val="56"/>
    </w:rPr>
  </w:style>
  <w:style w:type="character" w:customStyle="1" w:styleId="TitelZchn">
    <w:name w:val="Titel Zchn"/>
    <w:link w:val="Titel"/>
    <w:uiPriority w:val="10"/>
    <w:rsid w:val="006A1406"/>
    <w:rPr>
      <w:rFonts w:ascii="Arial" w:eastAsia="Times New Roman" w:hAnsi="Arial" w:cs="Times New Roman"/>
      <w:spacing w:val="-10"/>
      <w:kern w:val="28"/>
      <w:sz w:val="56"/>
      <w:szCs w:val="56"/>
    </w:rPr>
  </w:style>
  <w:style w:type="paragraph" w:styleId="Untertitel">
    <w:name w:val="Subtitle"/>
    <w:basedOn w:val="Standard"/>
    <w:next w:val="Standard"/>
    <w:link w:val="UntertitelZchn"/>
    <w:autoRedefine/>
    <w:uiPriority w:val="11"/>
    <w:qFormat/>
    <w:rsid w:val="006A1406"/>
    <w:pPr>
      <w:numPr>
        <w:ilvl w:val="1"/>
      </w:numPr>
    </w:pPr>
    <w:rPr>
      <w:rFonts w:eastAsia="Times New Roman"/>
      <w:color w:val="5A5A5A"/>
      <w:spacing w:val="15"/>
      <w:sz w:val="22"/>
    </w:rPr>
  </w:style>
  <w:style w:type="character" w:customStyle="1" w:styleId="UntertitelZchn">
    <w:name w:val="Untertitel Zchn"/>
    <w:link w:val="Untertitel"/>
    <w:uiPriority w:val="11"/>
    <w:rsid w:val="006A1406"/>
    <w:rPr>
      <w:rFonts w:ascii="Arial" w:eastAsia="Times New Roman" w:hAnsi="Arial"/>
      <w:color w:val="5A5A5A"/>
      <w:spacing w:val="15"/>
    </w:rPr>
  </w:style>
  <w:style w:type="character" w:styleId="Fett">
    <w:name w:val="Strong"/>
    <w:uiPriority w:val="22"/>
    <w:qFormat/>
    <w:rsid w:val="006A1406"/>
    <w:rPr>
      <w:b/>
      <w:bCs/>
    </w:rPr>
  </w:style>
  <w:style w:type="character" w:styleId="Hervorhebung">
    <w:name w:val="Emphasis"/>
    <w:uiPriority w:val="20"/>
    <w:qFormat/>
    <w:rsid w:val="006A1406"/>
    <w:rPr>
      <w:i/>
      <w:iCs/>
    </w:rPr>
  </w:style>
  <w:style w:type="paragraph" w:styleId="KeinLeerraum">
    <w:name w:val="No Spacing"/>
    <w:autoRedefine/>
    <w:uiPriority w:val="1"/>
    <w:qFormat/>
    <w:rsid w:val="006A1406"/>
    <w:rPr>
      <w:rFonts w:ascii="Arial" w:hAnsi="Arial"/>
      <w:szCs w:val="22"/>
    </w:rPr>
  </w:style>
  <w:style w:type="paragraph" w:styleId="Listenabsatz">
    <w:name w:val="List Paragraph"/>
    <w:basedOn w:val="Standard"/>
    <w:link w:val="ListenabsatzZchn"/>
    <w:autoRedefine/>
    <w:uiPriority w:val="34"/>
    <w:qFormat/>
    <w:rsid w:val="006A1406"/>
    <w:pPr>
      <w:ind w:left="720"/>
      <w:contextualSpacing/>
    </w:pPr>
  </w:style>
  <w:style w:type="paragraph" w:styleId="Inhaltsverzeichnisberschrift">
    <w:name w:val="TOC Heading"/>
    <w:basedOn w:val="berschrift1"/>
    <w:next w:val="Standard"/>
    <w:autoRedefine/>
    <w:uiPriority w:val="39"/>
    <w:unhideWhenUsed/>
    <w:qFormat/>
    <w:rsid w:val="006A1406"/>
    <w:pPr>
      <w:spacing w:before="240" w:after="0" w:line="259" w:lineRule="auto"/>
      <w:outlineLvl w:val="9"/>
    </w:pPr>
    <w:rPr>
      <w:b w:val="0"/>
    </w:rPr>
  </w:style>
  <w:style w:type="paragraph" w:customStyle="1" w:styleId="TableParagraph">
    <w:name w:val="Table Paragraph"/>
    <w:basedOn w:val="Standard"/>
    <w:uiPriority w:val="1"/>
    <w:qFormat/>
    <w:rsid w:val="008A40EB"/>
    <w:pPr>
      <w:widowControl w:val="0"/>
      <w:autoSpaceDE w:val="0"/>
      <w:autoSpaceDN w:val="0"/>
      <w:spacing w:after="0" w:line="240" w:lineRule="auto"/>
    </w:pPr>
    <w:rPr>
      <w:rFonts w:eastAsia="Arial" w:cs="Arial"/>
      <w:sz w:val="22"/>
      <w:lang w:bidi="de-DE"/>
    </w:rPr>
  </w:style>
  <w:style w:type="character" w:styleId="Kommentarzeichen">
    <w:name w:val="annotation reference"/>
    <w:rsid w:val="00AB1B30"/>
    <w:rPr>
      <w:sz w:val="16"/>
      <w:szCs w:val="16"/>
    </w:rPr>
  </w:style>
  <w:style w:type="paragraph" w:styleId="Kommentartext">
    <w:name w:val="annotation text"/>
    <w:basedOn w:val="Standard"/>
    <w:link w:val="KommentartextZchn"/>
    <w:rsid w:val="00AB1B30"/>
    <w:rPr>
      <w:szCs w:val="20"/>
    </w:rPr>
  </w:style>
  <w:style w:type="character" w:customStyle="1" w:styleId="KommentartextZchn">
    <w:name w:val="Kommentartext Zchn"/>
    <w:link w:val="Kommentartext"/>
    <w:rsid w:val="00AB1B30"/>
    <w:rPr>
      <w:rFonts w:ascii="Arial" w:hAnsi="Arial"/>
    </w:rPr>
  </w:style>
  <w:style w:type="paragraph" w:styleId="Kommentarthema">
    <w:name w:val="annotation subject"/>
    <w:basedOn w:val="Kommentartext"/>
    <w:next w:val="Kommentartext"/>
    <w:link w:val="KommentarthemaZchn"/>
    <w:rsid w:val="00AB1B30"/>
    <w:rPr>
      <w:b/>
      <w:bCs/>
    </w:rPr>
  </w:style>
  <w:style w:type="character" w:customStyle="1" w:styleId="KommentarthemaZchn">
    <w:name w:val="Kommentarthema Zchn"/>
    <w:link w:val="Kommentarthema"/>
    <w:rsid w:val="00AB1B30"/>
    <w:rPr>
      <w:rFonts w:ascii="Arial" w:hAnsi="Arial"/>
      <w:b/>
      <w:bCs/>
    </w:rPr>
  </w:style>
  <w:style w:type="character" w:customStyle="1" w:styleId="ilfuvd">
    <w:name w:val="ilfuvd"/>
    <w:rsid w:val="00E24F9B"/>
  </w:style>
  <w:style w:type="paragraph" w:styleId="Verzeichnis1">
    <w:name w:val="toc 1"/>
    <w:basedOn w:val="Standard"/>
    <w:next w:val="Standard"/>
    <w:autoRedefine/>
    <w:uiPriority w:val="39"/>
    <w:unhideWhenUsed/>
    <w:rsid w:val="00F2273C"/>
    <w:pPr>
      <w:spacing w:after="100" w:line="259" w:lineRule="auto"/>
    </w:pPr>
    <w:rPr>
      <w:rFonts w:ascii="Calibri" w:hAnsi="Calibri"/>
      <w:sz w:val="22"/>
      <w:lang w:eastAsia="en-US"/>
    </w:rPr>
  </w:style>
  <w:style w:type="paragraph" w:styleId="Verzeichnis2">
    <w:name w:val="toc 2"/>
    <w:basedOn w:val="Standard"/>
    <w:next w:val="Standard"/>
    <w:autoRedefine/>
    <w:uiPriority w:val="39"/>
    <w:unhideWhenUsed/>
    <w:rsid w:val="00F2273C"/>
    <w:pPr>
      <w:spacing w:after="100" w:line="259" w:lineRule="auto"/>
      <w:ind w:left="220"/>
    </w:pPr>
    <w:rPr>
      <w:rFonts w:ascii="Calibri" w:hAnsi="Calibri"/>
      <w:sz w:val="22"/>
      <w:lang w:eastAsia="en-US"/>
    </w:rPr>
  </w:style>
  <w:style w:type="character" w:styleId="Hyperlink">
    <w:name w:val="Hyperlink"/>
    <w:uiPriority w:val="99"/>
    <w:unhideWhenUsed/>
    <w:rsid w:val="00F2273C"/>
    <w:rPr>
      <w:color w:val="0563C1"/>
      <w:u w:val="single"/>
    </w:rPr>
  </w:style>
  <w:style w:type="paragraph" w:styleId="Verzeichnis3">
    <w:name w:val="toc 3"/>
    <w:basedOn w:val="Standard"/>
    <w:next w:val="Standard"/>
    <w:autoRedefine/>
    <w:uiPriority w:val="39"/>
    <w:unhideWhenUsed/>
    <w:rsid w:val="00F2273C"/>
    <w:pPr>
      <w:spacing w:after="100" w:line="259" w:lineRule="auto"/>
      <w:ind w:left="440"/>
    </w:pPr>
    <w:rPr>
      <w:rFonts w:ascii="Calibri" w:hAnsi="Calibri"/>
      <w:sz w:val="22"/>
      <w:lang w:eastAsia="en-US"/>
    </w:rPr>
  </w:style>
  <w:style w:type="paragraph" w:customStyle="1" w:styleId="Default">
    <w:name w:val="Default"/>
    <w:rsid w:val="000D1EE8"/>
    <w:pPr>
      <w:autoSpaceDE w:val="0"/>
      <w:autoSpaceDN w:val="0"/>
      <w:adjustRightInd w:val="0"/>
    </w:pPr>
    <w:rPr>
      <w:rFonts w:ascii="Arial" w:hAnsi="Arial" w:cs="Arial"/>
      <w:color w:val="000000"/>
      <w:sz w:val="24"/>
      <w:szCs w:val="24"/>
    </w:rPr>
  </w:style>
  <w:style w:type="character" w:customStyle="1" w:styleId="ListenabsatzZchn">
    <w:name w:val="Listenabsatz Zchn"/>
    <w:link w:val="Listenabsatz"/>
    <w:uiPriority w:val="34"/>
    <w:rsid w:val="00082151"/>
    <w:rPr>
      <w:rFonts w:ascii="Arial" w:hAnsi="Arial"/>
      <w:szCs w:val="22"/>
    </w:rPr>
  </w:style>
  <w:style w:type="table" w:styleId="Tabellenraster">
    <w:name w:val="Table Grid"/>
    <w:basedOn w:val="NormaleTabelle"/>
    <w:uiPriority w:val="99"/>
    <w:rsid w:val="00CD0B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99"/>
    <w:rsid w:val="00CD0B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 Text"/>
    <w:basedOn w:val="Standard"/>
    <w:uiPriority w:val="99"/>
    <w:rsid w:val="00DB43DD"/>
    <w:pPr>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862">
      <w:bodyDiv w:val="1"/>
      <w:marLeft w:val="0"/>
      <w:marRight w:val="0"/>
      <w:marTop w:val="0"/>
      <w:marBottom w:val="0"/>
      <w:divBdr>
        <w:top w:val="none" w:sz="0" w:space="0" w:color="auto"/>
        <w:left w:val="none" w:sz="0" w:space="0" w:color="auto"/>
        <w:bottom w:val="none" w:sz="0" w:space="0" w:color="auto"/>
        <w:right w:val="none" w:sz="0" w:space="0" w:color="auto"/>
      </w:divBdr>
    </w:div>
    <w:div w:id="29646376">
      <w:bodyDiv w:val="1"/>
      <w:marLeft w:val="0"/>
      <w:marRight w:val="0"/>
      <w:marTop w:val="0"/>
      <w:marBottom w:val="0"/>
      <w:divBdr>
        <w:top w:val="none" w:sz="0" w:space="0" w:color="auto"/>
        <w:left w:val="none" w:sz="0" w:space="0" w:color="auto"/>
        <w:bottom w:val="none" w:sz="0" w:space="0" w:color="auto"/>
        <w:right w:val="none" w:sz="0" w:space="0" w:color="auto"/>
      </w:divBdr>
    </w:div>
    <w:div w:id="30690467">
      <w:bodyDiv w:val="1"/>
      <w:marLeft w:val="0"/>
      <w:marRight w:val="0"/>
      <w:marTop w:val="0"/>
      <w:marBottom w:val="0"/>
      <w:divBdr>
        <w:top w:val="none" w:sz="0" w:space="0" w:color="auto"/>
        <w:left w:val="none" w:sz="0" w:space="0" w:color="auto"/>
        <w:bottom w:val="none" w:sz="0" w:space="0" w:color="auto"/>
        <w:right w:val="none" w:sz="0" w:space="0" w:color="auto"/>
      </w:divBdr>
    </w:div>
    <w:div w:id="39518711">
      <w:bodyDiv w:val="1"/>
      <w:marLeft w:val="0"/>
      <w:marRight w:val="0"/>
      <w:marTop w:val="0"/>
      <w:marBottom w:val="0"/>
      <w:divBdr>
        <w:top w:val="none" w:sz="0" w:space="0" w:color="auto"/>
        <w:left w:val="none" w:sz="0" w:space="0" w:color="auto"/>
        <w:bottom w:val="none" w:sz="0" w:space="0" w:color="auto"/>
        <w:right w:val="none" w:sz="0" w:space="0" w:color="auto"/>
      </w:divBdr>
    </w:div>
    <w:div w:id="50732770">
      <w:bodyDiv w:val="1"/>
      <w:marLeft w:val="0"/>
      <w:marRight w:val="0"/>
      <w:marTop w:val="0"/>
      <w:marBottom w:val="0"/>
      <w:divBdr>
        <w:top w:val="none" w:sz="0" w:space="0" w:color="auto"/>
        <w:left w:val="none" w:sz="0" w:space="0" w:color="auto"/>
        <w:bottom w:val="none" w:sz="0" w:space="0" w:color="auto"/>
        <w:right w:val="none" w:sz="0" w:space="0" w:color="auto"/>
      </w:divBdr>
    </w:div>
    <w:div w:id="53085284">
      <w:bodyDiv w:val="1"/>
      <w:marLeft w:val="0"/>
      <w:marRight w:val="0"/>
      <w:marTop w:val="0"/>
      <w:marBottom w:val="0"/>
      <w:divBdr>
        <w:top w:val="none" w:sz="0" w:space="0" w:color="auto"/>
        <w:left w:val="none" w:sz="0" w:space="0" w:color="auto"/>
        <w:bottom w:val="none" w:sz="0" w:space="0" w:color="auto"/>
        <w:right w:val="none" w:sz="0" w:space="0" w:color="auto"/>
      </w:divBdr>
    </w:div>
    <w:div w:id="56638482">
      <w:bodyDiv w:val="1"/>
      <w:marLeft w:val="0"/>
      <w:marRight w:val="0"/>
      <w:marTop w:val="0"/>
      <w:marBottom w:val="0"/>
      <w:divBdr>
        <w:top w:val="none" w:sz="0" w:space="0" w:color="auto"/>
        <w:left w:val="none" w:sz="0" w:space="0" w:color="auto"/>
        <w:bottom w:val="none" w:sz="0" w:space="0" w:color="auto"/>
        <w:right w:val="none" w:sz="0" w:space="0" w:color="auto"/>
      </w:divBdr>
    </w:div>
    <w:div w:id="57898263">
      <w:bodyDiv w:val="1"/>
      <w:marLeft w:val="0"/>
      <w:marRight w:val="0"/>
      <w:marTop w:val="0"/>
      <w:marBottom w:val="0"/>
      <w:divBdr>
        <w:top w:val="none" w:sz="0" w:space="0" w:color="auto"/>
        <w:left w:val="none" w:sz="0" w:space="0" w:color="auto"/>
        <w:bottom w:val="none" w:sz="0" w:space="0" w:color="auto"/>
        <w:right w:val="none" w:sz="0" w:space="0" w:color="auto"/>
      </w:divBdr>
    </w:div>
    <w:div w:id="72505957">
      <w:bodyDiv w:val="1"/>
      <w:marLeft w:val="0"/>
      <w:marRight w:val="0"/>
      <w:marTop w:val="0"/>
      <w:marBottom w:val="0"/>
      <w:divBdr>
        <w:top w:val="none" w:sz="0" w:space="0" w:color="auto"/>
        <w:left w:val="none" w:sz="0" w:space="0" w:color="auto"/>
        <w:bottom w:val="none" w:sz="0" w:space="0" w:color="auto"/>
        <w:right w:val="none" w:sz="0" w:space="0" w:color="auto"/>
      </w:divBdr>
    </w:div>
    <w:div w:id="78647377">
      <w:bodyDiv w:val="1"/>
      <w:marLeft w:val="0"/>
      <w:marRight w:val="0"/>
      <w:marTop w:val="0"/>
      <w:marBottom w:val="0"/>
      <w:divBdr>
        <w:top w:val="none" w:sz="0" w:space="0" w:color="auto"/>
        <w:left w:val="none" w:sz="0" w:space="0" w:color="auto"/>
        <w:bottom w:val="none" w:sz="0" w:space="0" w:color="auto"/>
        <w:right w:val="none" w:sz="0" w:space="0" w:color="auto"/>
      </w:divBdr>
    </w:div>
    <w:div w:id="82728855">
      <w:bodyDiv w:val="1"/>
      <w:marLeft w:val="0"/>
      <w:marRight w:val="0"/>
      <w:marTop w:val="0"/>
      <w:marBottom w:val="0"/>
      <w:divBdr>
        <w:top w:val="none" w:sz="0" w:space="0" w:color="auto"/>
        <w:left w:val="none" w:sz="0" w:space="0" w:color="auto"/>
        <w:bottom w:val="none" w:sz="0" w:space="0" w:color="auto"/>
        <w:right w:val="none" w:sz="0" w:space="0" w:color="auto"/>
      </w:divBdr>
    </w:div>
    <w:div w:id="83234165">
      <w:bodyDiv w:val="1"/>
      <w:marLeft w:val="0"/>
      <w:marRight w:val="0"/>
      <w:marTop w:val="0"/>
      <w:marBottom w:val="0"/>
      <w:divBdr>
        <w:top w:val="none" w:sz="0" w:space="0" w:color="auto"/>
        <w:left w:val="none" w:sz="0" w:space="0" w:color="auto"/>
        <w:bottom w:val="none" w:sz="0" w:space="0" w:color="auto"/>
        <w:right w:val="none" w:sz="0" w:space="0" w:color="auto"/>
      </w:divBdr>
    </w:div>
    <w:div w:id="93671898">
      <w:bodyDiv w:val="1"/>
      <w:marLeft w:val="0"/>
      <w:marRight w:val="0"/>
      <w:marTop w:val="0"/>
      <w:marBottom w:val="0"/>
      <w:divBdr>
        <w:top w:val="none" w:sz="0" w:space="0" w:color="auto"/>
        <w:left w:val="none" w:sz="0" w:space="0" w:color="auto"/>
        <w:bottom w:val="none" w:sz="0" w:space="0" w:color="auto"/>
        <w:right w:val="none" w:sz="0" w:space="0" w:color="auto"/>
      </w:divBdr>
    </w:div>
    <w:div w:id="99030932">
      <w:bodyDiv w:val="1"/>
      <w:marLeft w:val="0"/>
      <w:marRight w:val="0"/>
      <w:marTop w:val="0"/>
      <w:marBottom w:val="0"/>
      <w:divBdr>
        <w:top w:val="none" w:sz="0" w:space="0" w:color="auto"/>
        <w:left w:val="none" w:sz="0" w:space="0" w:color="auto"/>
        <w:bottom w:val="none" w:sz="0" w:space="0" w:color="auto"/>
        <w:right w:val="none" w:sz="0" w:space="0" w:color="auto"/>
      </w:divBdr>
    </w:div>
    <w:div w:id="104156335">
      <w:bodyDiv w:val="1"/>
      <w:marLeft w:val="0"/>
      <w:marRight w:val="0"/>
      <w:marTop w:val="0"/>
      <w:marBottom w:val="0"/>
      <w:divBdr>
        <w:top w:val="none" w:sz="0" w:space="0" w:color="auto"/>
        <w:left w:val="none" w:sz="0" w:space="0" w:color="auto"/>
        <w:bottom w:val="none" w:sz="0" w:space="0" w:color="auto"/>
        <w:right w:val="none" w:sz="0" w:space="0" w:color="auto"/>
      </w:divBdr>
    </w:div>
    <w:div w:id="108086574">
      <w:bodyDiv w:val="1"/>
      <w:marLeft w:val="0"/>
      <w:marRight w:val="0"/>
      <w:marTop w:val="0"/>
      <w:marBottom w:val="0"/>
      <w:divBdr>
        <w:top w:val="none" w:sz="0" w:space="0" w:color="auto"/>
        <w:left w:val="none" w:sz="0" w:space="0" w:color="auto"/>
        <w:bottom w:val="none" w:sz="0" w:space="0" w:color="auto"/>
        <w:right w:val="none" w:sz="0" w:space="0" w:color="auto"/>
      </w:divBdr>
    </w:div>
    <w:div w:id="128321930">
      <w:bodyDiv w:val="1"/>
      <w:marLeft w:val="0"/>
      <w:marRight w:val="0"/>
      <w:marTop w:val="0"/>
      <w:marBottom w:val="0"/>
      <w:divBdr>
        <w:top w:val="none" w:sz="0" w:space="0" w:color="auto"/>
        <w:left w:val="none" w:sz="0" w:space="0" w:color="auto"/>
        <w:bottom w:val="none" w:sz="0" w:space="0" w:color="auto"/>
        <w:right w:val="none" w:sz="0" w:space="0" w:color="auto"/>
      </w:divBdr>
    </w:div>
    <w:div w:id="133842307">
      <w:bodyDiv w:val="1"/>
      <w:marLeft w:val="0"/>
      <w:marRight w:val="0"/>
      <w:marTop w:val="0"/>
      <w:marBottom w:val="0"/>
      <w:divBdr>
        <w:top w:val="none" w:sz="0" w:space="0" w:color="auto"/>
        <w:left w:val="none" w:sz="0" w:space="0" w:color="auto"/>
        <w:bottom w:val="none" w:sz="0" w:space="0" w:color="auto"/>
        <w:right w:val="none" w:sz="0" w:space="0" w:color="auto"/>
      </w:divBdr>
    </w:div>
    <w:div w:id="135684817">
      <w:bodyDiv w:val="1"/>
      <w:marLeft w:val="0"/>
      <w:marRight w:val="0"/>
      <w:marTop w:val="0"/>
      <w:marBottom w:val="0"/>
      <w:divBdr>
        <w:top w:val="none" w:sz="0" w:space="0" w:color="auto"/>
        <w:left w:val="none" w:sz="0" w:space="0" w:color="auto"/>
        <w:bottom w:val="none" w:sz="0" w:space="0" w:color="auto"/>
        <w:right w:val="none" w:sz="0" w:space="0" w:color="auto"/>
      </w:divBdr>
    </w:div>
    <w:div w:id="137386636">
      <w:bodyDiv w:val="1"/>
      <w:marLeft w:val="0"/>
      <w:marRight w:val="0"/>
      <w:marTop w:val="0"/>
      <w:marBottom w:val="0"/>
      <w:divBdr>
        <w:top w:val="none" w:sz="0" w:space="0" w:color="auto"/>
        <w:left w:val="none" w:sz="0" w:space="0" w:color="auto"/>
        <w:bottom w:val="none" w:sz="0" w:space="0" w:color="auto"/>
        <w:right w:val="none" w:sz="0" w:space="0" w:color="auto"/>
      </w:divBdr>
    </w:div>
    <w:div w:id="141626373">
      <w:bodyDiv w:val="1"/>
      <w:marLeft w:val="0"/>
      <w:marRight w:val="0"/>
      <w:marTop w:val="0"/>
      <w:marBottom w:val="0"/>
      <w:divBdr>
        <w:top w:val="none" w:sz="0" w:space="0" w:color="auto"/>
        <w:left w:val="none" w:sz="0" w:space="0" w:color="auto"/>
        <w:bottom w:val="none" w:sz="0" w:space="0" w:color="auto"/>
        <w:right w:val="none" w:sz="0" w:space="0" w:color="auto"/>
      </w:divBdr>
    </w:div>
    <w:div w:id="151606931">
      <w:bodyDiv w:val="1"/>
      <w:marLeft w:val="0"/>
      <w:marRight w:val="0"/>
      <w:marTop w:val="0"/>
      <w:marBottom w:val="0"/>
      <w:divBdr>
        <w:top w:val="none" w:sz="0" w:space="0" w:color="auto"/>
        <w:left w:val="none" w:sz="0" w:space="0" w:color="auto"/>
        <w:bottom w:val="none" w:sz="0" w:space="0" w:color="auto"/>
        <w:right w:val="none" w:sz="0" w:space="0" w:color="auto"/>
      </w:divBdr>
    </w:div>
    <w:div w:id="159348690">
      <w:bodyDiv w:val="1"/>
      <w:marLeft w:val="0"/>
      <w:marRight w:val="0"/>
      <w:marTop w:val="0"/>
      <w:marBottom w:val="0"/>
      <w:divBdr>
        <w:top w:val="none" w:sz="0" w:space="0" w:color="auto"/>
        <w:left w:val="none" w:sz="0" w:space="0" w:color="auto"/>
        <w:bottom w:val="none" w:sz="0" w:space="0" w:color="auto"/>
        <w:right w:val="none" w:sz="0" w:space="0" w:color="auto"/>
      </w:divBdr>
    </w:div>
    <w:div w:id="165558390">
      <w:bodyDiv w:val="1"/>
      <w:marLeft w:val="0"/>
      <w:marRight w:val="0"/>
      <w:marTop w:val="0"/>
      <w:marBottom w:val="0"/>
      <w:divBdr>
        <w:top w:val="none" w:sz="0" w:space="0" w:color="auto"/>
        <w:left w:val="none" w:sz="0" w:space="0" w:color="auto"/>
        <w:bottom w:val="none" w:sz="0" w:space="0" w:color="auto"/>
        <w:right w:val="none" w:sz="0" w:space="0" w:color="auto"/>
      </w:divBdr>
    </w:div>
    <w:div w:id="174658652">
      <w:bodyDiv w:val="1"/>
      <w:marLeft w:val="0"/>
      <w:marRight w:val="0"/>
      <w:marTop w:val="0"/>
      <w:marBottom w:val="0"/>
      <w:divBdr>
        <w:top w:val="none" w:sz="0" w:space="0" w:color="auto"/>
        <w:left w:val="none" w:sz="0" w:space="0" w:color="auto"/>
        <w:bottom w:val="none" w:sz="0" w:space="0" w:color="auto"/>
        <w:right w:val="none" w:sz="0" w:space="0" w:color="auto"/>
      </w:divBdr>
    </w:div>
    <w:div w:id="191041744">
      <w:bodyDiv w:val="1"/>
      <w:marLeft w:val="0"/>
      <w:marRight w:val="0"/>
      <w:marTop w:val="0"/>
      <w:marBottom w:val="0"/>
      <w:divBdr>
        <w:top w:val="none" w:sz="0" w:space="0" w:color="auto"/>
        <w:left w:val="none" w:sz="0" w:space="0" w:color="auto"/>
        <w:bottom w:val="none" w:sz="0" w:space="0" w:color="auto"/>
        <w:right w:val="none" w:sz="0" w:space="0" w:color="auto"/>
      </w:divBdr>
    </w:div>
    <w:div w:id="192814840">
      <w:bodyDiv w:val="1"/>
      <w:marLeft w:val="0"/>
      <w:marRight w:val="0"/>
      <w:marTop w:val="0"/>
      <w:marBottom w:val="0"/>
      <w:divBdr>
        <w:top w:val="none" w:sz="0" w:space="0" w:color="auto"/>
        <w:left w:val="none" w:sz="0" w:space="0" w:color="auto"/>
        <w:bottom w:val="none" w:sz="0" w:space="0" w:color="auto"/>
        <w:right w:val="none" w:sz="0" w:space="0" w:color="auto"/>
      </w:divBdr>
    </w:div>
    <w:div w:id="199631421">
      <w:bodyDiv w:val="1"/>
      <w:marLeft w:val="0"/>
      <w:marRight w:val="0"/>
      <w:marTop w:val="0"/>
      <w:marBottom w:val="0"/>
      <w:divBdr>
        <w:top w:val="none" w:sz="0" w:space="0" w:color="auto"/>
        <w:left w:val="none" w:sz="0" w:space="0" w:color="auto"/>
        <w:bottom w:val="none" w:sz="0" w:space="0" w:color="auto"/>
        <w:right w:val="none" w:sz="0" w:space="0" w:color="auto"/>
      </w:divBdr>
    </w:div>
    <w:div w:id="201596884">
      <w:bodyDiv w:val="1"/>
      <w:marLeft w:val="0"/>
      <w:marRight w:val="0"/>
      <w:marTop w:val="0"/>
      <w:marBottom w:val="0"/>
      <w:divBdr>
        <w:top w:val="none" w:sz="0" w:space="0" w:color="auto"/>
        <w:left w:val="none" w:sz="0" w:space="0" w:color="auto"/>
        <w:bottom w:val="none" w:sz="0" w:space="0" w:color="auto"/>
        <w:right w:val="none" w:sz="0" w:space="0" w:color="auto"/>
      </w:divBdr>
    </w:div>
    <w:div w:id="203833141">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26385089">
      <w:bodyDiv w:val="1"/>
      <w:marLeft w:val="0"/>
      <w:marRight w:val="0"/>
      <w:marTop w:val="0"/>
      <w:marBottom w:val="0"/>
      <w:divBdr>
        <w:top w:val="none" w:sz="0" w:space="0" w:color="auto"/>
        <w:left w:val="none" w:sz="0" w:space="0" w:color="auto"/>
        <w:bottom w:val="none" w:sz="0" w:space="0" w:color="auto"/>
        <w:right w:val="none" w:sz="0" w:space="0" w:color="auto"/>
      </w:divBdr>
    </w:div>
    <w:div w:id="230390181">
      <w:bodyDiv w:val="1"/>
      <w:marLeft w:val="0"/>
      <w:marRight w:val="0"/>
      <w:marTop w:val="0"/>
      <w:marBottom w:val="0"/>
      <w:divBdr>
        <w:top w:val="none" w:sz="0" w:space="0" w:color="auto"/>
        <w:left w:val="none" w:sz="0" w:space="0" w:color="auto"/>
        <w:bottom w:val="none" w:sz="0" w:space="0" w:color="auto"/>
        <w:right w:val="none" w:sz="0" w:space="0" w:color="auto"/>
      </w:divBdr>
    </w:div>
    <w:div w:id="248543383">
      <w:bodyDiv w:val="1"/>
      <w:marLeft w:val="0"/>
      <w:marRight w:val="0"/>
      <w:marTop w:val="0"/>
      <w:marBottom w:val="0"/>
      <w:divBdr>
        <w:top w:val="none" w:sz="0" w:space="0" w:color="auto"/>
        <w:left w:val="none" w:sz="0" w:space="0" w:color="auto"/>
        <w:bottom w:val="none" w:sz="0" w:space="0" w:color="auto"/>
        <w:right w:val="none" w:sz="0" w:space="0" w:color="auto"/>
      </w:divBdr>
    </w:div>
    <w:div w:id="249773223">
      <w:bodyDiv w:val="1"/>
      <w:marLeft w:val="0"/>
      <w:marRight w:val="0"/>
      <w:marTop w:val="0"/>
      <w:marBottom w:val="0"/>
      <w:divBdr>
        <w:top w:val="none" w:sz="0" w:space="0" w:color="auto"/>
        <w:left w:val="none" w:sz="0" w:space="0" w:color="auto"/>
        <w:bottom w:val="none" w:sz="0" w:space="0" w:color="auto"/>
        <w:right w:val="none" w:sz="0" w:space="0" w:color="auto"/>
      </w:divBdr>
    </w:div>
    <w:div w:id="250355943">
      <w:bodyDiv w:val="1"/>
      <w:marLeft w:val="0"/>
      <w:marRight w:val="0"/>
      <w:marTop w:val="0"/>
      <w:marBottom w:val="0"/>
      <w:divBdr>
        <w:top w:val="none" w:sz="0" w:space="0" w:color="auto"/>
        <w:left w:val="none" w:sz="0" w:space="0" w:color="auto"/>
        <w:bottom w:val="none" w:sz="0" w:space="0" w:color="auto"/>
        <w:right w:val="none" w:sz="0" w:space="0" w:color="auto"/>
      </w:divBdr>
    </w:div>
    <w:div w:id="254485658">
      <w:bodyDiv w:val="1"/>
      <w:marLeft w:val="0"/>
      <w:marRight w:val="0"/>
      <w:marTop w:val="0"/>
      <w:marBottom w:val="0"/>
      <w:divBdr>
        <w:top w:val="none" w:sz="0" w:space="0" w:color="auto"/>
        <w:left w:val="none" w:sz="0" w:space="0" w:color="auto"/>
        <w:bottom w:val="none" w:sz="0" w:space="0" w:color="auto"/>
        <w:right w:val="none" w:sz="0" w:space="0" w:color="auto"/>
      </w:divBdr>
    </w:div>
    <w:div w:id="261570695">
      <w:bodyDiv w:val="1"/>
      <w:marLeft w:val="0"/>
      <w:marRight w:val="0"/>
      <w:marTop w:val="0"/>
      <w:marBottom w:val="0"/>
      <w:divBdr>
        <w:top w:val="none" w:sz="0" w:space="0" w:color="auto"/>
        <w:left w:val="none" w:sz="0" w:space="0" w:color="auto"/>
        <w:bottom w:val="none" w:sz="0" w:space="0" w:color="auto"/>
        <w:right w:val="none" w:sz="0" w:space="0" w:color="auto"/>
      </w:divBdr>
    </w:div>
    <w:div w:id="274602362">
      <w:bodyDiv w:val="1"/>
      <w:marLeft w:val="0"/>
      <w:marRight w:val="0"/>
      <w:marTop w:val="0"/>
      <w:marBottom w:val="0"/>
      <w:divBdr>
        <w:top w:val="none" w:sz="0" w:space="0" w:color="auto"/>
        <w:left w:val="none" w:sz="0" w:space="0" w:color="auto"/>
        <w:bottom w:val="none" w:sz="0" w:space="0" w:color="auto"/>
        <w:right w:val="none" w:sz="0" w:space="0" w:color="auto"/>
      </w:divBdr>
    </w:div>
    <w:div w:id="276328134">
      <w:bodyDiv w:val="1"/>
      <w:marLeft w:val="0"/>
      <w:marRight w:val="0"/>
      <w:marTop w:val="0"/>
      <w:marBottom w:val="0"/>
      <w:divBdr>
        <w:top w:val="none" w:sz="0" w:space="0" w:color="auto"/>
        <w:left w:val="none" w:sz="0" w:space="0" w:color="auto"/>
        <w:bottom w:val="none" w:sz="0" w:space="0" w:color="auto"/>
        <w:right w:val="none" w:sz="0" w:space="0" w:color="auto"/>
      </w:divBdr>
    </w:div>
    <w:div w:id="292296040">
      <w:bodyDiv w:val="1"/>
      <w:marLeft w:val="0"/>
      <w:marRight w:val="0"/>
      <w:marTop w:val="0"/>
      <w:marBottom w:val="0"/>
      <w:divBdr>
        <w:top w:val="none" w:sz="0" w:space="0" w:color="auto"/>
        <w:left w:val="none" w:sz="0" w:space="0" w:color="auto"/>
        <w:bottom w:val="none" w:sz="0" w:space="0" w:color="auto"/>
        <w:right w:val="none" w:sz="0" w:space="0" w:color="auto"/>
      </w:divBdr>
    </w:div>
    <w:div w:id="297344649">
      <w:bodyDiv w:val="1"/>
      <w:marLeft w:val="0"/>
      <w:marRight w:val="0"/>
      <w:marTop w:val="0"/>
      <w:marBottom w:val="0"/>
      <w:divBdr>
        <w:top w:val="none" w:sz="0" w:space="0" w:color="auto"/>
        <w:left w:val="none" w:sz="0" w:space="0" w:color="auto"/>
        <w:bottom w:val="none" w:sz="0" w:space="0" w:color="auto"/>
        <w:right w:val="none" w:sz="0" w:space="0" w:color="auto"/>
      </w:divBdr>
    </w:div>
    <w:div w:id="301929836">
      <w:bodyDiv w:val="1"/>
      <w:marLeft w:val="0"/>
      <w:marRight w:val="0"/>
      <w:marTop w:val="0"/>
      <w:marBottom w:val="0"/>
      <w:divBdr>
        <w:top w:val="none" w:sz="0" w:space="0" w:color="auto"/>
        <w:left w:val="none" w:sz="0" w:space="0" w:color="auto"/>
        <w:bottom w:val="none" w:sz="0" w:space="0" w:color="auto"/>
        <w:right w:val="none" w:sz="0" w:space="0" w:color="auto"/>
      </w:divBdr>
    </w:div>
    <w:div w:id="302855978">
      <w:bodyDiv w:val="1"/>
      <w:marLeft w:val="0"/>
      <w:marRight w:val="0"/>
      <w:marTop w:val="0"/>
      <w:marBottom w:val="0"/>
      <w:divBdr>
        <w:top w:val="none" w:sz="0" w:space="0" w:color="auto"/>
        <w:left w:val="none" w:sz="0" w:space="0" w:color="auto"/>
        <w:bottom w:val="none" w:sz="0" w:space="0" w:color="auto"/>
        <w:right w:val="none" w:sz="0" w:space="0" w:color="auto"/>
      </w:divBdr>
    </w:div>
    <w:div w:id="323289268">
      <w:bodyDiv w:val="1"/>
      <w:marLeft w:val="0"/>
      <w:marRight w:val="0"/>
      <w:marTop w:val="0"/>
      <w:marBottom w:val="0"/>
      <w:divBdr>
        <w:top w:val="none" w:sz="0" w:space="0" w:color="auto"/>
        <w:left w:val="none" w:sz="0" w:space="0" w:color="auto"/>
        <w:bottom w:val="none" w:sz="0" w:space="0" w:color="auto"/>
        <w:right w:val="none" w:sz="0" w:space="0" w:color="auto"/>
      </w:divBdr>
    </w:div>
    <w:div w:id="325743796">
      <w:bodyDiv w:val="1"/>
      <w:marLeft w:val="0"/>
      <w:marRight w:val="0"/>
      <w:marTop w:val="0"/>
      <w:marBottom w:val="0"/>
      <w:divBdr>
        <w:top w:val="none" w:sz="0" w:space="0" w:color="auto"/>
        <w:left w:val="none" w:sz="0" w:space="0" w:color="auto"/>
        <w:bottom w:val="none" w:sz="0" w:space="0" w:color="auto"/>
        <w:right w:val="none" w:sz="0" w:space="0" w:color="auto"/>
      </w:divBdr>
    </w:div>
    <w:div w:id="326828037">
      <w:bodyDiv w:val="1"/>
      <w:marLeft w:val="0"/>
      <w:marRight w:val="0"/>
      <w:marTop w:val="0"/>
      <w:marBottom w:val="0"/>
      <w:divBdr>
        <w:top w:val="none" w:sz="0" w:space="0" w:color="auto"/>
        <w:left w:val="none" w:sz="0" w:space="0" w:color="auto"/>
        <w:bottom w:val="none" w:sz="0" w:space="0" w:color="auto"/>
        <w:right w:val="none" w:sz="0" w:space="0" w:color="auto"/>
      </w:divBdr>
    </w:div>
    <w:div w:id="334574647">
      <w:bodyDiv w:val="1"/>
      <w:marLeft w:val="0"/>
      <w:marRight w:val="0"/>
      <w:marTop w:val="0"/>
      <w:marBottom w:val="0"/>
      <w:divBdr>
        <w:top w:val="none" w:sz="0" w:space="0" w:color="auto"/>
        <w:left w:val="none" w:sz="0" w:space="0" w:color="auto"/>
        <w:bottom w:val="none" w:sz="0" w:space="0" w:color="auto"/>
        <w:right w:val="none" w:sz="0" w:space="0" w:color="auto"/>
      </w:divBdr>
    </w:div>
    <w:div w:id="336927989">
      <w:bodyDiv w:val="1"/>
      <w:marLeft w:val="0"/>
      <w:marRight w:val="0"/>
      <w:marTop w:val="0"/>
      <w:marBottom w:val="0"/>
      <w:divBdr>
        <w:top w:val="none" w:sz="0" w:space="0" w:color="auto"/>
        <w:left w:val="none" w:sz="0" w:space="0" w:color="auto"/>
        <w:bottom w:val="none" w:sz="0" w:space="0" w:color="auto"/>
        <w:right w:val="none" w:sz="0" w:space="0" w:color="auto"/>
      </w:divBdr>
    </w:div>
    <w:div w:id="342514585">
      <w:bodyDiv w:val="1"/>
      <w:marLeft w:val="0"/>
      <w:marRight w:val="0"/>
      <w:marTop w:val="0"/>
      <w:marBottom w:val="0"/>
      <w:divBdr>
        <w:top w:val="none" w:sz="0" w:space="0" w:color="auto"/>
        <w:left w:val="none" w:sz="0" w:space="0" w:color="auto"/>
        <w:bottom w:val="none" w:sz="0" w:space="0" w:color="auto"/>
        <w:right w:val="none" w:sz="0" w:space="0" w:color="auto"/>
      </w:divBdr>
    </w:div>
    <w:div w:id="367877424">
      <w:bodyDiv w:val="1"/>
      <w:marLeft w:val="0"/>
      <w:marRight w:val="0"/>
      <w:marTop w:val="0"/>
      <w:marBottom w:val="0"/>
      <w:divBdr>
        <w:top w:val="none" w:sz="0" w:space="0" w:color="auto"/>
        <w:left w:val="none" w:sz="0" w:space="0" w:color="auto"/>
        <w:bottom w:val="none" w:sz="0" w:space="0" w:color="auto"/>
        <w:right w:val="none" w:sz="0" w:space="0" w:color="auto"/>
      </w:divBdr>
    </w:div>
    <w:div w:id="383457153">
      <w:bodyDiv w:val="1"/>
      <w:marLeft w:val="0"/>
      <w:marRight w:val="0"/>
      <w:marTop w:val="0"/>
      <w:marBottom w:val="0"/>
      <w:divBdr>
        <w:top w:val="none" w:sz="0" w:space="0" w:color="auto"/>
        <w:left w:val="none" w:sz="0" w:space="0" w:color="auto"/>
        <w:bottom w:val="none" w:sz="0" w:space="0" w:color="auto"/>
        <w:right w:val="none" w:sz="0" w:space="0" w:color="auto"/>
      </w:divBdr>
    </w:div>
    <w:div w:id="386537135">
      <w:bodyDiv w:val="1"/>
      <w:marLeft w:val="0"/>
      <w:marRight w:val="0"/>
      <w:marTop w:val="0"/>
      <w:marBottom w:val="0"/>
      <w:divBdr>
        <w:top w:val="none" w:sz="0" w:space="0" w:color="auto"/>
        <w:left w:val="none" w:sz="0" w:space="0" w:color="auto"/>
        <w:bottom w:val="none" w:sz="0" w:space="0" w:color="auto"/>
        <w:right w:val="none" w:sz="0" w:space="0" w:color="auto"/>
      </w:divBdr>
    </w:div>
    <w:div w:id="393620987">
      <w:bodyDiv w:val="1"/>
      <w:marLeft w:val="0"/>
      <w:marRight w:val="0"/>
      <w:marTop w:val="0"/>
      <w:marBottom w:val="0"/>
      <w:divBdr>
        <w:top w:val="none" w:sz="0" w:space="0" w:color="auto"/>
        <w:left w:val="none" w:sz="0" w:space="0" w:color="auto"/>
        <w:bottom w:val="none" w:sz="0" w:space="0" w:color="auto"/>
        <w:right w:val="none" w:sz="0" w:space="0" w:color="auto"/>
      </w:divBdr>
    </w:div>
    <w:div w:id="404836654">
      <w:bodyDiv w:val="1"/>
      <w:marLeft w:val="0"/>
      <w:marRight w:val="0"/>
      <w:marTop w:val="0"/>
      <w:marBottom w:val="0"/>
      <w:divBdr>
        <w:top w:val="none" w:sz="0" w:space="0" w:color="auto"/>
        <w:left w:val="none" w:sz="0" w:space="0" w:color="auto"/>
        <w:bottom w:val="none" w:sz="0" w:space="0" w:color="auto"/>
        <w:right w:val="none" w:sz="0" w:space="0" w:color="auto"/>
      </w:divBdr>
    </w:div>
    <w:div w:id="405231758">
      <w:bodyDiv w:val="1"/>
      <w:marLeft w:val="0"/>
      <w:marRight w:val="0"/>
      <w:marTop w:val="0"/>
      <w:marBottom w:val="0"/>
      <w:divBdr>
        <w:top w:val="none" w:sz="0" w:space="0" w:color="auto"/>
        <w:left w:val="none" w:sz="0" w:space="0" w:color="auto"/>
        <w:bottom w:val="none" w:sz="0" w:space="0" w:color="auto"/>
        <w:right w:val="none" w:sz="0" w:space="0" w:color="auto"/>
      </w:divBdr>
    </w:div>
    <w:div w:id="416638516">
      <w:bodyDiv w:val="1"/>
      <w:marLeft w:val="0"/>
      <w:marRight w:val="0"/>
      <w:marTop w:val="0"/>
      <w:marBottom w:val="0"/>
      <w:divBdr>
        <w:top w:val="none" w:sz="0" w:space="0" w:color="auto"/>
        <w:left w:val="none" w:sz="0" w:space="0" w:color="auto"/>
        <w:bottom w:val="none" w:sz="0" w:space="0" w:color="auto"/>
        <w:right w:val="none" w:sz="0" w:space="0" w:color="auto"/>
      </w:divBdr>
    </w:div>
    <w:div w:id="417754585">
      <w:bodyDiv w:val="1"/>
      <w:marLeft w:val="0"/>
      <w:marRight w:val="0"/>
      <w:marTop w:val="0"/>
      <w:marBottom w:val="0"/>
      <w:divBdr>
        <w:top w:val="none" w:sz="0" w:space="0" w:color="auto"/>
        <w:left w:val="none" w:sz="0" w:space="0" w:color="auto"/>
        <w:bottom w:val="none" w:sz="0" w:space="0" w:color="auto"/>
        <w:right w:val="none" w:sz="0" w:space="0" w:color="auto"/>
      </w:divBdr>
    </w:div>
    <w:div w:id="435096057">
      <w:bodyDiv w:val="1"/>
      <w:marLeft w:val="0"/>
      <w:marRight w:val="0"/>
      <w:marTop w:val="0"/>
      <w:marBottom w:val="0"/>
      <w:divBdr>
        <w:top w:val="none" w:sz="0" w:space="0" w:color="auto"/>
        <w:left w:val="none" w:sz="0" w:space="0" w:color="auto"/>
        <w:bottom w:val="none" w:sz="0" w:space="0" w:color="auto"/>
        <w:right w:val="none" w:sz="0" w:space="0" w:color="auto"/>
      </w:divBdr>
    </w:div>
    <w:div w:id="440414063">
      <w:bodyDiv w:val="1"/>
      <w:marLeft w:val="0"/>
      <w:marRight w:val="0"/>
      <w:marTop w:val="0"/>
      <w:marBottom w:val="0"/>
      <w:divBdr>
        <w:top w:val="none" w:sz="0" w:space="0" w:color="auto"/>
        <w:left w:val="none" w:sz="0" w:space="0" w:color="auto"/>
        <w:bottom w:val="none" w:sz="0" w:space="0" w:color="auto"/>
        <w:right w:val="none" w:sz="0" w:space="0" w:color="auto"/>
      </w:divBdr>
    </w:div>
    <w:div w:id="455565313">
      <w:bodyDiv w:val="1"/>
      <w:marLeft w:val="0"/>
      <w:marRight w:val="0"/>
      <w:marTop w:val="0"/>
      <w:marBottom w:val="0"/>
      <w:divBdr>
        <w:top w:val="none" w:sz="0" w:space="0" w:color="auto"/>
        <w:left w:val="none" w:sz="0" w:space="0" w:color="auto"/>
        <w:bottom w:val="none" w:sz="0" w:space="0" w:color="auto"/>
        <w:right w:val="none" w:sz="0" w:space="0" w:color="auto"/>
      </w:divBdr>
    </w:div>
    <w:div w:id="459343766">
      <w:bodyDiv w:val="1"/>
      <w:marLeft w:val="0"/>
      <w:marRight w:val="0"/>
      <w:marTop w:val="0"/>
      <w:marBottom w:val="0"/>
      <w:divBdr>
        <w:top w:val="none" w:sz="0" w:space="0" w:color="auto"/>
        <w:left w:val="none" w:sz="0" w:space="0" w:color="auto"/>
        <w:bottom w:val="none" w:sz="0" w:space="0" w:color="auto"/>
        <w:right w:val="none" w:sz="0" w:space="0" w:color="auto"/>
      </w:divBdr>
    </w:div>
    <w:div w:id="461072122">
      <w:bodyDiv w:val="1"/>
      <w:marLeft w:val="0"/>
      <w:marRight w:val="0"/>
      <w:marTop w:val="0"/>
      <w:marBottom w:val="0"/>
      <w:divBdr>
        <w:top w:val="none" w:sz="0" w:space="0" w:color="auto"/>
        <w:left w:val="none" w:sz="0" w:space="0" w:color="auto"/>
        <w:bottom w:val="none" w:sz="0" w:space="0" w:color="auto"/>
        <w:right w:val="none" w:sz="0" w:space="0" w:color="auto"/>
      </w:divBdr>
    </w:div>
    <w:div w:id="472066301">
      <w:bodyDiv w:val="1"/>
      <w:marLeft w:val="0"/>
      <w:marRight w:val="0"/>
      <w:marTop w:val="0"/>
      <w:marBottom w:val="0"/>
      <w:divBdr>
        <w:top w:val="none" w:sz="0" w:space="0" w:color="auto"/>
        <w:left w:val="none" w:sz="0" w:space="0" w:color="auto"/>
        <w:bottom w:val="none" w:sz="0" w:space="0" w:color="auto"/>
        <w:right w:val="none" w:sz="0" w:space="0" w:color="auto"/>
      </w:divBdr>
    </w:div>
    <w:div w:id="477455528">
      <w:bodyDiv w:val="1"/>
      <w:marLeft w:val="0"/>
      <w:marRight w:val="0"/>
      <w:marTop w:val="0"/>
      <w:marBottom w:val="0"/>
      <w:divBdr>
        <w:top w:val="none" w:sz="0" w:space="0" w:color="auto"/>
        <w:left w:val="none" w:sz="0" w:space="0" w:color="auto"/>
        <w:bottom w:val="none" w:sz="0" w:space="0" w:color="auto"/>
        <w:right w:val="none" w:sz="0" w:space="0" w:color="auto"/>
      </w:divBdr>
    </w:div>
    <w:div w:id="481239330">
      <w:bodyDiv w:val="1"/>
      <w:marLeft w:val="0"/>
      <w:marRight w:val="0"/>
      <w:marTop w:val="0"/>
      <w:marBottom w:val="0"/>
      <w:divBdr>
        <w:top w:val="none" w:sz="0" w:space="0" w:color="auto"/>
        <w:left w:val="none" w:sz="0" w:space="0" w:color="auto"/>
        <w:bottom w:val="none" w:sz="0" w:space="0" w:color="auto"/>
        <w:right w:val="none" w:sz="0" w:space="0" w:color="auto"/>
      </w:divBdr>
    </w:div>
    <w:div w:id="494297551">
      <w:bodyDiv w:val="1"/>
      <w:marLeft w:val="0"/>
      <w:marRight w:val="0"/>
      <w:marTop w:val="0"/>
      <w:marBottom w:val="0"/>
      <w:divBdr>
        <w:top w:val="none" w:sz="0" w:space="0" w:color="auto"/>
        <w:left w:val="none" w:sz="0" w:space="0" w:color="auto"/>
        <w:bottom w:val="none" w:sz="0" w:space="0" w:color="auto"/>
        <w:right w:val="none" w:sz="0" w:space="0" w:color="auto"/>
      </w:divBdr>
    </w:div>
    <w:div w:id="495725714">
      <w:bodyDiv w:val="1"/>
      <w:marLeft w:val="0"/>
      <w:marRight w:val="0"/>
      <w:marTop w:val="0"/>
      <w:marBottom w:val="0"/>
      <w:divBdr>
        <w:top w:val="none" w:sz="0" w:space="0" w:color="auto"/>
        <w:left w:val="none" w:sz="0" w:space="0" w:color="auto"/>
        <w:bottom w:val="none" w:sz="0" w:space="0" w:color="auto"/>
        <w:right w:val="none" w:sz="0" w:space="0" w:color="auto"/>
      </w:divBdr>
    </w:div>
    <w:div w:id="497159478">
      <w:bodyDiv w:val="1"/>
      <w:marLeft w:val="0"/>
      <w:marRight w:val="0"/>
      <w:marTop w:val="0"/>
      <w:marBottom w:val="0"/>
      <w:divBdr>
        <w:top w:val="none" w:sz="0" w:space="0" w:color="auto"/>
        <w:left w:val="none" w:sz="0" w:space="0" w:color="auto"/>
        <w:bottom w:val="none" w:sz="0" w:space="0" w:color="auto"/>
        <w:right w:val="none" w:sz="0" w:space="0" w:color="auto"/>
      </w:divBdr>
    </w:div>
    <w:div w:id="510148088">
      <w:bodyDiv w:val="1"/>
      <w:marLeft w:val="0"/>
      <w:marRight w:val="0"/>
      <w:marTop w:val="0"/>
      <w:marBottom w:val="0"/>
      <w:divBdr>
        <w:top w:val="none" w:sz="0" w:space="0" w:color="auto"/>
        <w:left w:val="none" w:sz="0" w:space="0" w:color="auto"/>
        <w:bottom w:val="none" w:sz="0" w:space="0" w:color="auto"/>
        <w:right w:val="none" w:sz="0" w:space="0" w:color="auto"/>
      </w:divBdr>
    </w:div>
    <w:div w:id="514341812">
      <w:bodyDiv w:val="1"/>
      <w:marLeft w:val="0"/>
      <w:marRight w:val="0"/>
      <w:marTop w:val="0"/>
      <w:marBottom w:val="0"/>
      <w:divBdr>
        <w:top w:val="none" w:sz="0" w:space="0" w:color="auto"/>
        <w:left w:val="none" w:sz="0" w:space="0" w:color="auto"/>
        <w:bottom w:val="none" w:sz="0" w:space="0" w:color="auto"/>
        <w:right w:val="none" w:sz="0" w:space="0" w:color="auto"/>
      </w:divBdr>
    </w:div>
    <w:div w:id="516044161">
      <w:bodyDiv w:val="1"/>
      <w:marLeft w:val="0"/>
      <w:marRight w:val="0"/>
      <w:marTop w:val="0"/>
      <w:marBottom w:val="0"/>
      <w:divBdr>
        <w:top w:val="none" w:sz="0" w:space="0" w:color="auto"/>
        <w:left w:val="none" w:sz="0" w:space="0" w:color="auto"/>
        <w:bottom w:val="none" w:sz="0" w:space="0" w:color="auto"/>
        <w:right w:val="none" w:sz="0" w:space="0" w:color="auto"/>
      </w:divBdr>
    </w:div>
    <w:div w:id="527529159">
      <w:bodyDiv w:val="1"/>
      <w:marLeft w:val="0"/>
      <w:marRight w:val="0"/>
      <w:marTop w:val="0"/>
      <w:marBottom w:val="0"/>
      <w:divBdr>
        <w:top w:val="none" w:sz="0" w:space="0" w:color="auto"/>
        <w:left w:val="none" w:sz="0" w:space="0" w:color="auto"/>
        <w:bottom w:val="none" w:sz="0" w:space="0" w:color="auto"/>
        <w:right w:val="none" w:sz="0" w:space="0" w:color="auto"/>
      </w:divBdr>
    </w:div>
    <w:div w:id="532766839">
      <w:bodyDiv w:val="1"/>
      <w:marLeft w:val="0"/>
      <w:marRight w:val="0"/>
      <w:marTop w:val="0"/>
      <w:marBottom w:val="0"/>
      <w:divBdr>
        <w:top w:val="none" w:sz="0" w:space="0" w:color="auto"/>
        <w:left w:val="none" w:sz="0" w:space="0" w:color="auto"/>
        <w:bottom w:val="none" w:sz="0" w:space="0" w:color="auto"/>
        <w:right w:val="none" w:sz="0" w:space="0" w:color="auto"/>
      </w:divBdr>
    </w:div>
    <w:div w:id="534076605">
      <w:bodyDiv w:val="1"/>
      <w:marLeft w:val="0"/>
      <w:marRight w:val="0"/>
      <w:marTop w:val="0"/>
      <w:marBottom w:val="0"/>
      <w:divBdr>
        <w:top w:val="none" w:sz="0" w:space="0" w:color="auto"/>
        <w:left w:val="none" w:sz="0" w:space="0" w:color="auto"/>
        <w:bottom w:val="none" w:sz="0" w:space="0" w:color="auto"/>
        <w:right w:val="none" w:sz="0" w:space="0" w:color="auto"/>
      </w:divBdr>
    </w:div>
    <w:div w:id="535318925">
      <w:bodyDiv w:val="1"/>
      <w:marLeft w:val="0"/>
      <w:marRight w:val="0"/>
      <w:marTop w:val="0"/>
      <w:marBottom w:val="0"/>
      <w:divBdr>
        <w:top w:val="none" w:sz="0" w:space="0" w:color="auto"/>
        <w:left w:val="none" w:sz="0" w:space="0" w:color="auto"/>
        <w:bottom w:val="none" w:sz="0" w:space="0" w:color="auto"/>
        <w:right w:val="none" w:sz="0" w:space="0" w:color="auto"/>
      </w:divBdr>
    </w:div>
    <w:div w:id="547838307">
      <w:bodyDiv w:val="1"/>
      <w:marLeft w:val="0"/>
      <w:marRight w:val="0"/>
      <w:marTop w:val="0"/>
      <w:marBottom w:val="0"/>
      <w:divBdr>
        <w:top w:val="none" w:sz="0" w:space="0" w:color="auto"/>
        <w:left w:val="none" w:sz="0" w:space="0" w:color="auto"/>
        <w:bottom w:val="none" w:sz="0" w:space="0" w:color="auto"/>
        <w:right w:val="none" w:sz="0" w:space="0" w:color="auto"/>
      </w:divBdr>
    </w:div>
    <w:div w:id="566574549">
      <w:bodyDiv w:val="1"/>
      <w:marLeft w:val="0"/>
      <w:marRight w:val="0"/>
      <w:marTop w:val="0"/>
      <w:marBottom w:val="0"/>
      <w:divBdr>
        <w:top w:val="none" w:sz="0" w:space="0" w:color="auto"/>
        <w:left w:val="none" w:sz="0" w:space="0" w:color="auto"/>
        <w:bottom w:val="none" w:sz="0" w:space="0" w:color="auto"/>
        <w:right w:val="none" w:sz="0" w:space="0" w:color="auto"/>
      </w:divBdr>
    </w:div>
    <w:div w:id="568075601">
      <w:bodyDiv w:val="1"/>
      <w:marLeft w:val="0"/>
      <w:marRight w:val="0"/>
      <w:marTop w:val="0"/>
      <w:marBottom w:val="0"/>
      <w:divBdr>
        <w:top w:val="none" w:sz="0" w:space="0" w:color="auto"/>
        <w:left w:val="none" w:sz="0" w:space="0" w:color="auto"/>
        <w:bottom w:val="none" w:sz="0" w:space="0" w:color="auto"/>
        <w:right w:val="none" w:sz="0" w:space="0" w:color="auto"/>
      </w:divBdr>
    </w:div>
    <w:div w:id="589195166">
      <w:bodyDiv w:val="1"/>
      <w:marLeft w:val="0"/>
      <w:marRight w:val="0"/>
      <w:marTop w:val="0"/>
      <w:marBottom w:val="0"/>
      <w:divBdr>
        <w:top w:val="none" w:sz="0" w:space="0" w:color="auto"/>
        <w:left w:val="none" w:sz="0" w:space="0" w:color="auto"/>
        <w:bottom w:val="none" w:sz="0" w:space="0" w:color="auto"/>
        <w:right w:val="none" w:sz="0" w:space="0" w:color="auto"/>
      </w:divBdr>
    </w:div>
    <w:div w:id="595404141">
      <w:bodyDiv w:val="1"/>
      <w:marLeft w:val="0"/>
      <w:marRight w:val="0"/>
      <w:marTop w:val="0"/>
      <w:marBottom w:val="0"/>
      <w:divBdr>
        <w:top w:val="none" w:sz="0" w:space="0" w:color="auto"/>
        <w:left w:val="none" w:sz="0" w:space="0" w:color="auto"/>
        <w:bottom w:val="none" w:sz="0" w:space="0" w:color="auto"/>
        <w:right w:val="none" w:sz="0" w:space="0" w:color="auto"/>
      </w:divBdr>
    </w:div>
    <w:div w:id="606279655">
      <w:bodyDiv w:val="1"/>
      <w:marLeft w:val="0"/>
      <w:marRight w:val="0"/>
      <w:marTop w:val="0"/>
      <w:marBottom w:val="0"/>
      <w:divBdr>
        <w:top w:val="none" w:sz="0" w:space="0" w:color="auto"/>
        <w:left w:val="none" w:sz="0" w:space="0" w:color="auto"/>
        <w:bottom w:val="none" w:sz="0" w:space="0" w:color="auto"/>
        <w:right w:val="none" w:sz="0" w:space="0" w:color="auto"/>
      </w:divBdr>
    </w:div>
    <w:div w:id="621306768">
      <w:bodyDiv w:val="1"/>
      <w:marLeft w:val="0"/>
      <w:marRight w:val="0"/>
      <w:marTop w:val="0"/>
      <w:marBottom w:val="0"/>
      <w:divBdr>
        <w:top w:val="none" w:sz="0" w:space="0" w:color="auto"/>
        <w:left w:val="none" w:sz="0" w:space="0" w:color="auto"/>
        <w:bottom w:val="none" w:sz="0" w:space="0" w:color="auto"/>
        <w:right w:val="none" w:sz="0" w:space="0" w:color="auto"/>
      </w:divBdr>
    </w:div>
    <w:div w:id="621352197">
      <w:bodyDiv w:val="1"/>
      <w:marLeft w:val="0"/>
      <w:marRight w:val="0"/>
      <w:marTop w:val="0"/>
      <w:marBottom w:val="0"/>
      <w:divBdr>
        <w:top w:val="none" w:sz="0" w:space="0" w:color="auto"/>
        <w:left w:val="none" w:sz="0" w:space="0" w:color="auto"/>
        <w:bottom w:val="none" w:sz="0" w:space="0" w:color="auto"/>
        <w:right w:val="none" w:sz="0" w:space="0" w:color="auto"/>
      </w:divBdr>
    </w:div>
    <w:div w:id="624969212">
      <w:bodyDiv w:val="1"/>
      <w:marLeft w:val="0"/>
      <w:marRight w:val="0"/>
      <w:marTop w:val="0"/>
      <w:marBottom w:val="0"/>
      <w:divBdr>
        <w:top w:val="none" w:sz="0" w:space="0" w:color="auto"/>
        <w:left w:val="none" w:sz="0" w:space="0" w:color="auto"/>
        <w:bottom w:val="none" w:sz="0" w:space="0" w:color="auto"/>
        <w:right w:val="none" w:sz="0" w:space="0" w:color="auto"/>
      </w:divBdr>
    </w:div>
    <w:div w:id="628164220">
      <w:bodyDiv w:val="1"/>
      <w:marLeft w:val="0"/>
      <w:marRight w:val="0"/>
      <w:marTop w:val="0"/>
      <w:marBottom w:val="0"/>
      <w:divBdr>
        <w:top w:val="none" w:sz="0" w:space="0" w:color="auto"/>
        <w:left w:val="none" w:sz="0" w:space="0" w:color="auto"/>
        <w:bottom w:val="none" w:sz="0" w:space="0" w:color="auto"/>
        <w:right w:val="none" w:sz="0" w:space="0" w:color="auto"/>
      </w:divBdr>
    </w:div>
    <w:div w:id="629870858">
      <w:bodyDiv w:val="1"/>
      <w:marLeft w:val="0"/>
      <w:marRight w:val="0"/>
      <w:marTop w:val="0"/>
      <w:marBottom w:val="0"/>
      <w:divBdr>
        <w:top w:val="none" w:sz="0" w:space="0" w:color="auto"/>
        <w:left w:val="none" w:sz="0" w:space="0" w:color="auto"/>
        <w:bottom w:val="none" w:sz="0" w:space="0" w:color="auto"/>
        <w:right w:val="none" w:sz="0" w:space="0" w:color="auto"/>
      </w:divBdr>
    </w:div>
    <w:div w:id="653142279">
      <w:bodyDiv w:val="1"/>
      <w:marLeft w:val="0"/>
      <w:marRight w:val="0"/>
      <w:marTop w:val="0"/>
      <w:marBottom w:val="0"/>
      <w:divBdr>
        <w:top w:val="none" w:sz="0" w:space="0" w:color="auto"/>
        <w:left w:val="none" w:sz="0" w:space="0" w:color="auto"/>
        <w:bottom w:val="none" w:sz="0" w:space="0" w:color="auto"/>
        <w:right w:val="none" w:sz="0" w:space="0" w:color="auto"/>
      </w:divBdr>
    </w:div>
    <w:div w:id="678390941">
      <w:bodyDiv w:val="1"/>
      <w:marLeft w:val="0"/>
      <w:marRight w:val="0"/>
      <w:marTop w:val="0"/>
      <w:marBottom w:val="0"/>
      <w:divBdr>
        <w:top w:val="none" w:sz="0" w:space="0" w:color="auto"/>
        <w:left w:val="none" w:sz="0" w:space="0" w:color="auto"/>
        <w:bottom w:val="none" w:sz="0" w:space="0" w:color="auto"/>
        <w:right w:val="none" w:sz="0" w:space="0" w:color="auto"/>
      </w:divBdr>
    </w:div>
    <w:div w:id="693190990">
      <w:bodyDiv w:val="1"/>
      <w:marLeft w:val="0"/>
      <w:marRight w:val="0"/>
      <w:marTop w:val="0"/>
      <w:marBottom w:val="0"/>
      <w:divBdr>
        <w:top w:val="none" w:sz="0" w:space="0" w:color="auto"/>
        <w:left w:val="none" w:sz="0" w:space="0" w:color="auto"/>
        <w:bottom w:val="none" w:sz="0" w:space="0" w:color="auto"/>
        <w:right w:val="none" w:sz="0" w:space="0" w:color="auto"/>
      </w:divBdr>
    </w:div>
    <w:div w:id="704404343">
      <w:bodyDiv w:val="1"/>
      <w:marLeft w:val="0"/>
      <w:marRight w:val="0"/>
      <w:marTop w:val="0"/>
      <w:marBottom w:val="0"/>
      <w:divBdr>
        <w:top w:val="none" w:sz="0" w:space="0" w:color="auto"/>
        <w:left w:val="none" w:sz="0" w:space="0" w:color="auto"/>
        <w:bottom w:val="none" w:sz="0" w:space="0" w:color="auto"/>
        <w:right w:val="none" w:sz="0" w:space="0" w:color="auto"/>
      </w:divBdr>
    </w:div>
    <w:div w:id="718481652">
      <w:bodyDiv w:val="1"/>
      <w:marLeft w:val="0"/>
      <w:marRight w:val="0"/>
      <w:marTop w:val="0"/>
      <w:marBottom w:val="0"/>
      <w:divBdr>
        <w:top w:val="none" w:sz="0" w:space="0" w:color="auto"/>
        <w:left w:val="none" w:sz="0" w:space="0" w:color="auto"/>
        <w:bottom w:val="none" w:sz="0" w:space="0" w:color="auto"/>
        <w:right w:val="none" w:sz="0" w:space="0" w:color="auto"/>
      </w:divBdr>
    </w:div>
    <w:div w:id="737049875">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760250235">
      <w:bodyDiv w:val="1"/>
      <w:marLeft w:val="0"/>
      <w:marRight w:val="0"/>
      <w:marTop w:val="0"/>
      <w:marBottom w:val="0"/>
      <w:divBdr>
        <w:top w:val="none" w:sz="0" w:space="0" w:color="auto"/>
        <w:left w:val="none" w:sz="0" w:space="0" w:color="auto"/>
        <w:bottom w:val="none" w:sz="0" w:space="0" w:color="auto"/>
        <w:right w:val="none" w:sz="0" w:space="0" w:color="auto"/>
      </w:divBdr>
    </w:div>
    <w:div w:id="761804113">
      <w:bodyDiv w:val="1"/>
      <w:marLeft w:val="0"/>
      <w:marRight w:val="0"/>
      <w:marTop w:val="0"/>
      <w:marBottom w:val="0"/>
      <w:divBdr>
        <w:top w:val="none" w:sz="0" w:space="0" w:color="auto"/>
        <w:left w:val="none" w:sz="0" w:space="0" w:color="auto"/>
        <w:bottom w:val="none" w:sz="0" w:space="0" w:color="auto"/>
        <w:right w:val="none" w:sz="0" w:space="0" w:color="auto"/>
      </w:divBdr>
    </w:div>
    <w:div w:id="765266197">
      <w:bodyDiv w:val="1"/>
      <w:marLeft w:val="0"/>
      <w:marRight w:val="0"/>
      <w:marTop w:val="0"/>
      <w:marBottom w:val="0"/>
      <w:divBdr>
        <w:top w:val="none" w:sz="0" w:space="0" w:color="auto"/>
        <w:left w:val="none" w:sz="0" w:space="0" w:color="auto"/>
        <w:bottom w:val="none" w:sz="0" w:space="0" w:color="auto"/>
        <w:right w:val="none" w:sz="0" w:space="0" w:color="auto"/>
      </w:divBdr>
    </w:div>
    <w:div w:id="772363097">
      <w:bodyDiv w:val="1"/>
      <w:marLeft w:val="0"/>
      <w:marRight w:val="0"/>
      <w:marTop w:val="0"/>
      <w:marBottom w:val="0"/>
      <w:divBdr>
        <w:top w:val="none" w:sz="0" w:space="0" w:color="auto"/>
        <w:left w:val="none" w:sz="0" w:space="0" w:color="auto"/>
        <w:bottom w:val="none" w:sz="0" w:space="0" w:color="auto"/>
        <w:right w:val="none" w:sz="0" w:space="0" w:color="auto"/>
      </w:divBdr>
    </w:div>
    <w:div w:id="777722248">
      <w:bodyDiv w:val="1"/>
      <w:marLeft w:val="0"/>
      <w:marRight w:val="0"/>
      <w:marTop w:val="0"/>
      <w:marBottom w:val="0"/>
      <w:divBdr>
        <w:top w:val="none" w:sz="0" w:space="0" w:color="auto"/>
        <w:left w:val="none" w:sz="0" w:space="0" w:color="auto"/>
        <w:bottom w:val="none" w:sz="0" w:space="0" w:color="auto"/>
        <w:right w:val="none" w:sz="0" w:space="0" w:color="auto"/>
      </w:divBdr>
    </w:div>
    <w:div w:id="813570096">
      <w:bodyDiv w:val="1"/>
      <w:marLeft w:val="0"/>
      <w:marRight w:val="0"/>
      <w:marTop w:val="0"/>
      <w:marBottom w:val="0"/>
      <w:divBdr>
        <w:top w:val="none" w:sz="0" w:space="0" w:color="auto"/>
        <w:left w:val="none" w:sz="0" w:space="0" w:color="auto"/>
        <w:bottom w:val="none" w:sz="0" w:space="0" w:color="auto"/>
        <w:right w:val="none" w:sz="0" w:space="0" w:color="auto"/>
      </w:divBdr>
    </w:div>
    <w:div w:id="821313024">
      <w:bodyDiv w:val="1"/>
      <w:marLeft w:val="0"/>
      <w:marRight w:val="0"/>
      <w:marTop w:val="0"/>
      <w:marBottom w:val="0"/>
      <w:divBdr>
        <w:top w:val="none" w:sz="0" w:space="0" w:color="auto"/>
        <w:left w:val="none" w:sz="0" w:space="0" w:color="auto"/>
        <w:bottom w:val="none" w:sz="0" w:space="0" w:color="auto"/>
        <w:right w:val="none" w:sz="0" w:space="0" w:color="auto"/>
      </w:divBdr>
    </w:div>
    <w:div w:id="829902411">
      <w:bodyDiv w:val="1"/>
      <w:marLeft w:val="0"/>
      <w:marRight w:val="0"/>
      <w:marTop w:val="0"/>
      <w:marBottom w:val="0"/>
      <w:divBdr>
        <w:top w:val="none" w:sz="0" w:space="0" w:color="auto"/>
        <w:left w:val="none" w:sz="0" w:space="0" w:color="auto"/>
        <w:bottom w:val="none" w:sz="0" w:space="0" w:color="auto"/>
        <w:right w:val="none" w:sz="0" w:space="0" w:color="auto"/>
      </w:divBdr>
    </w:div>
    <w:div w:id="860557861">
      <w:bodyDiv w:val="1"/>
      <w:marLeft w:val="0"/>
      <w:marRight w:val="0"/>
      <w:marTop w:val="0"/>
      <w:marBottom w:val="0"/>
      <w:divBdr>
        <w:top w:val="none" w:sz="0" w:space="0" w:color="auto"/>
        <w:left w:val="none" w:sz="0" w:space="0" w:color="auto"/>
        <w:bottom w:val="none" w:sz="0" w:space="0" w:color="auto"/>
        <w:right w:val="none" w:sz="0" w:space="0" w:color="auto"/>
      </w:divBdr>
    </w:div>
    <w:div w:id="867639992">
      <w:bodyDiv w:val="1"/>
      <w:marLeft w:val="0"/>
      <w:marRight w:val="0"/>
      <w:marTop w:val="0"/>
      <w:marBottom w:val="0"/>
      <w:divBdr>
        <w:top w:val="none" w:sz="0" w:space="0" w:color="auto"/>
        <w:left w:val="none" w:sz="0" w:space="0" w:color="auto"/>
        <w:bottom w:val="none" w:sz="0" w:space="0" w:color="auto"/>
        <w:right w:val="none" w:sz="0" w:space="0" w:color="auto"/>
      </w:divBdr>
    </w:div>
    <w:div w:id="871187334">
      <w:bodyDiv w:val="1"/>
      <w:marLeft w:val="0"/>
      <w:marRight w:val="0"/>
      <w:marTop w:val="0"/>
      <w:marBottom w:val="0"/>
      <w:divBdr>
        <w:top w:val="none" w:sz="0" w:space="0" w:color="auto"/>
        <w:left w:val="none" w:sz="0" w:space="0" w:color="auto"/>
        <w:bottom w:val="none" w:sz="0" w:space="0" w:color="auto"/>
        <w:right w:val="none" w:sz="0" w:space="0" w:color="auto"/>
      </w:divBdr>
    </w:div>
    <w:div w:id="874004659">
      <w:bodyDiv w:val="1"/>
      <w:marLeft w:val="0"/>
      <w:marRight w:val="0"/>
      <w:marTop w:val="0"/>
      <w:marBottom w:val="0"/>
      <w:divBdr>
        <w:top w:val="none" w:sz="0" w:space="0" w:color="auto"/>
        <w:left w:val="none" w:sz="0" w:space="0" w:color="auto"/>
        <w:bottom w:val="none" w:sz="0" w:space="0" w:color="auto"/>
        <w:right w:val="none" w:sz="0" w:space="0" w:color="auto"/>
      </w:divBdr>
    </w:div>
    <w:div w:id="892816935">
      <w:bodyDiv w:val="1"/>
      <w:marLeft w:val="0"/>
      <w:marRight w:val="0"/>
      <w:marTop w:val="0"/>
      <w:marBottom w:val="0"/>
      <w:divBdr>
        <w:top w:val="none" w:sz="0" w:space="0" w:color="auto"/>
        <w:left w:val="none" w:sz="0" w:space="0" w:color="auto"/>
        <w:bottom w:val="none" w:sz="0" w:space="0" w:color="auto"/>
        <w:right w:val="none" w:sz="0" w:space="0" w:color="auto"/>
      </w:divBdr>
    </w:div>
    <w:div w:id="896163581">
      <w:bodyDiv w:val="1"/>
      <w:marLeft w:val="0"/>
      <w:marRight w:val="0"/>
      <w:marTop w:val="0"/>
      <w:marBottom w:val="0"/>
      <w:divBdr>
        <w:top w:val="none" w:sz="0" w:space="0" w:color="auto"/>
        <w:left w:val="none" w:sz="0" w:space="0" w:color="auto"/>
        <w:bottom w:val="none" w:sz="0" w:space="0" w:color="auto"/>
        <w:right w:val="none" w:sz="0" w:space="0" w:color="auto"/>
      </w:divBdr>
    </w:div>
    <w:div w:id="897471616">
      <w:bodyDiv w:val="1"/>
      <w:marLeft w:val="0"/>
      <w:marRight w:val="0"/>
      <w:marTop w:val="0"/>
      <w:marBottom w:val="0"/>
      <w:divBdr>
        <w:top w:val="none" w:sz="0" w:space="0" w:color="auto"/>
        <w:left w:val="none" w:sz="0" w:space="0" w:color="auto"/>
        <w:bottom w:val="none" w:sz="0" w:space="0" w:color="auto"/>
        <w:right w:val="none" w:sz="0" w:space="0" w:color="auto"/>
      </w:divBdr>
    </w:div>
    <w:div w:id="911889954">
      <w:bodyDiv w:val="1"/>
      <w:marLeft w:val="0"/>
      <w:marRight w:val="0"/>
      <w:marTop w:val="0"/>
      <w:marBottom w:val="0"/>
      <w:divBdr>
        <w:top w:val="none" w:sz="0" w:space="0" w:color="auto"/>
        <w:left w:val="none" w:sz="0" w:space="0" w:color="auto"/>
        <w:bottom w:val="none" w:sz="0" w:space="0" w:color="auto"/>
        <w:right w:val="none" w:sz="0" w:space="0" w:color="auto"/>
      </w:divBdr>
    </w:div>
    <w:div w:id="912735822">
      <w:bodyDiv w:val="1"/>
      <w:marLeft w:val="0"/>
      <w:marRight w:val="0"/>
      <w:marTop w:val="0"/>
      <w:marBottom w:val="0"/>
      <w:divBdr>
        <w:top w:val="none" w:sz="0" w:space="0" w:color="auto"/>
        <w:left w:val="none" w:sz="0" w:space="0" w:color="auto"/>
        <w:bottom w:val="none" w:sz="0" w:space="0" w:color="auto"/>
        <w:right w:val="none" w:sz="0" w:space="0" w:color="auto"/>
      </w:divBdr>
    </w:div>
    <w:div w:id="914169859">
      <w:bodyDiv w:val="1"/>
      <w:marLeft w:val="0"/>
      <w:marRight w:val="0"/>
      <w:marTop w:val="0"/>
      <w:marBottom w:val="0"/>
      <w:divBdr>
        <w:top w:val="none" w:sz="0" w:space="0" w:color="auto"/>
        <w:left w:val="none" w:sz="0" w:space="0" w:color="auto"/>
        <w:bottom w:val="none" w:sz="0" w:space="0" w:color="auto"/>
        <w:right w:val="none" w:sz="0" w:space="0" w:color="auto"/>
      </w:divBdr>
    </w:div>
    <w:div w:id="916590676">
      <w:bodyDiv w:val="1"/>
      <w:marLeft w:val="0"/>
      <w:marRight w:val="0"/>
      <w:marTop w:val="0"/>
      <w:marBottom w:val="0"/>
      <w:divBdr>
        <w:top w:val="none" w:sz="0" w:space="0" w:color="auto"/>
        <w:left w:val="none" w:sz="0" w:space="0" w:color="auto"/>
        <w:bottom w:val="none" w:sz="0" w:space="0" w:color="auto"/>
        <w:right w:val="none" w:sz="0" w:space="0" w:color="auto"/>
      </w:divBdr>
    </w:div>
    <w:div w:id="924337220">
      <w:bodyDiv w:val="1"/>
      <w:marLeft w:val="0"/>
      <w:marRight w:val="0"/>
      <w:marTop w:val="0"/>
      <w:marBottom w:val="0"/>
      <w:divBdr>
        <w:top w:val="none" w:sz="0" w:space="0" w:color="auto"/>
        <w:left w:val="none" w:sz="0" w:space="0" w:color="auto"/>
        <w:bottom w:val="none" w:sz="0" w:space="0" w:color="auto"/>
        <w:right w:val="none" w:sz="0" w:space="0" w:color="auto"/>
      </w:divBdr>
    </w:div>
    <w:div w:id="933512748">
      <w:bodyDiv w:val="1"/>
      <w:marLeft w:val="0"/>
      <w:marRight w:val="0"/>
      <w:marTop w:val="0"/>
      <w:marBottom w:val="0"/>
      <w:divBdr>
        <w:top w:val="none" w:sz="0" w:space="0" w:color="auto"/>
        <w:left w:val="none" w:sz="0" w:space="0" w:color="auto"/>
        <w:bottom w:val="none" w:sz="0" w:space="0" w:color="auto"/>
        <w:right w:val="none" w:sz="0" w:space="0" w:color="auto"/>
      </w:divBdr>
    </w:div>
    <w:div w:id="935358818">
      <w:bodyDiv w:val="1"/>
      <w:marLeft w:val="0"/>
      <w:marRight w:val="0"/>
      <w:marTop w:val="0"/>
      <w:marBottom w:val="0"/>
      <w:divBdr>
        <w:top w:val="none" w:sz="0" w:space="0" w:color="auto"/>
        <w:left w:val="none" w:sz="0" w:space="0" w:color="auto"/>
        <w:bottom w:val="none" w:sz="0" w:space="0" w:color="auto"/>
        <w:right w:val="none" w:sz="0" w:space="0" w:color="auto"/>
      </w:divBdr>
    </w:div>
    <w:div w:id="938872758">
      <w:bodyDiv w:val="1"/>
      <w:marLeft w:val="0"/>
      <w:marRight w:val="0"/>
      <w:marTop w:val="0"/>
      <w:marBottom w:val="0"/>
      <w:divBdr>
        <w:top w:val="none" w:sz="0" w:space="0" w:color="auto"/>
        <w:left w:val="none" w:sz="0" w:space="0" w:color="auto"/>
        <w:bottom w:val="none" w:sz="0" w:space="0" w:color="auto"/>
        <w:right w:val="none" w:sz="0" w:space="0" w:color="auto"/>
      </w:divBdr>
    </w:div>
    <w:div w:id="956839343">
      <w:bodyDiv w:val="1"/>
      <w:marLeft w:val="0"/>
      <w:marRight w:val="0"/>
      <w:marTop w:val="0"/>
      <w:marBottom w:val="0"/>
      <w:divBdr>
        <w:top w:val="none" w:sz="0" w:space="0" w:color="auto"/>
        <w:left w:val="none" w:sz="0" w:space="0" w:color="auto"/>
        <w:bottom w:val="none" w:sz="0" w:space="0" w:color="auto"/>
        <w:right w:val="none" w:sz="0" w:space="0" w:color="auto"/>
      </w:divBdr>
    </w:div>
    <w:div w:id="982588044">
      <w:bodyDiv w:val="1"/>
      <w:marLeft w:val="0"/>
      <w:marRight w:val="0"/>
      <w:marTop w:val="0"/>
      <w:marBottom w:val="0"/>
      <w:divBdr>
        <w:top w:val="none" w:sz="0" w:space="0" w:color="auto"/>
        <w:left w:val="none" w:sz="0" w:space="0" w:color="auto"/>
        <w:bottom w:val="none" w:sz="0" w:space="0" w:color="auto"/>
        <w:right w:val="none" w:sz="0" w:space="0" w:color="auto"/>
      </w:divBdr>
    </w:div>
    <w:div w:id="992217958">
      <w:bodyDiv w:val="1"/>
      <w:marLeft w:val="0"/>
      <w:marRight w:val="0"/>
      <w:marTop w:val="0"/>
      <w:marBottom w:val="0"/>
      <w:divBdr>
        <w:top w:val="none" w:sz="0" w:space="0" w:color="auto"/>
        <w:left w:val="none" w:sz="0" w:space="0" w:color="auto"/>
        <w:bottom w:val="none" w:sz="0" w:space="0" w:color="auto"/>
        <w:right w:val="none" w:sz="0" w:space="0" w:color="auto"/>
      </w:divBdr>
    </w:div>
    <w:div w:id="994181698">
      <w:bodyDiv w:val="1"/>
      <w:marLeft w:val="0"/>
      <w:marRight w:val="0"/>
      <w:marTop w:val="0"/>
      <w:marBottom w:val="0"/>
      <w:divBdr>
        <w:top w:val="none" w:sz="0" w:space="0" w:color="auto"/>
        <w:left w:val="none" w:sz="0" w:space="0" w:color="auto"/>
        <w:bottom w:val="none" w:sz="0" w:space="0" w:color="auto"/>
        <w:right w:val="none" w:sz="0" w:space="0" w:color="auto"/>
      </w:divBdr>
    </w:div>
    <w:div w:id="1020741528">
      <w:bodyDiv w:val="1"/>
      <w:marLeft w:val="0"/>
      <w:marRight w:val="0"/>
      <w:marTop w:val="0"/>
      <w:marBottom w:val="0"/>
      <w:divBdr>
        <w:top w:val="none" w:sz="0" w:space="0" w:color="auto"/>
        <w:left w:val="none" w:sz="0" w:space="0" w:color="auto"/>
        <w:bottom w:val="none" w:sz="0" w:space="0" w:color="auto"/>
        <w:right w:val="none" w:sz="0" w:space="0" w:color="auto"/>
      </w:divBdr>
    </w:div>
    <w:div w:id="1043168686">
      <w:bodyDiv w:val="1"/>
      <w:marLeft w:val="0"/>
      <w:marRight w:val="0"/>
      <w:marTop w:val="0"/>
      <w:marBottom w:val="0"/>
      <w:divBdr>
        <w:top w:val="none" w:sz="0" w:space="0" w:color="auto"/>
        <w:left w:val="none" w:sz="0" w:space="0" w:color="auto"/>
        <w:bottom w:val="none" w:sz="0" w:space="0" w:color="auto"/>
        <w:right w:val="none" w:sz="0" w:space="0" w:color="auto"/>
      </w:divBdr>
    </w:div>
    <w:div w:id="1056509505">
      <w:bodyDiv w:val="1"/>
      <w:marLeft w:val="0"/>
      <w:marRight w:val="0"/>
      <w:marTop w:val="0"/>
      <w:marBottom w:val="0"/>
      <w:divBdr>
        <w:top w:val="none" w:sz="0" w:space="0" w:color="auto"/>
        <w:left w:val="none" w:sz="0" w:space="0" w:color="auto"/>
        <w:bottom w:val="none" w:sz="0" w:space="0" w:color="auto"/>
        <w:right w:val="none" w:sz="0" w:space="0" w:color="auto"/>
      </w:divBdr>
    </w:div>
    <w:div w:id="1058745379">
      <w:bodyDiv w:val="1"/>
      <w:marLeft w:val="0"/>
      <w:marRight w:val="0"/>
      <w:marTop w:val="0"/>
      <w:marBottom w:val="0"/>
      <w:divBdr>
        <w:top w:val="none" w:sz="0" w:space="0" w:color="auto"/>
        <w:left w:val="none" w:sz="0" w:space="0" w:color="auto"/>
        <w:bottom w:val="none" w:sz="0" w:space="0" w:color="auto"/>
        <w:right w:val="none" w:sz="0" w:space="0" w:color="auto"/>
      </w:divBdr>
    </w:div>
    <w:div w:id="1061250333">
      <w:bodyDiv w:val="1"/>
      <w:marLeft w:val="0"/>
      <w:marRight w:val="0"/>
      <w:marTop w:val="0"/>
      <w:marBottom w:val="0"/>
      <w:divBdr>
        <w:top w:val="none" w:sz="0" w:space="0" w:color="auto"/>
        <w:left w:val="none" w:sz="0" w:space="0" w:color="auto"/>
        <w:bottom w:val="none" w:sz="0" w:space="0" w:color="auto"/>
        <w:right w:val="none" w:sz="0" w:space="0" w:color="auto"/>
      </w:divBdr>
    </w:div>
    <w:div w:id="1070233478">
      <w:bodyDiv w:val="1"/>
      <w:marLeft w:val="0"/>
      <w:marRight w:val="0"/>
      <w:marTop w:val="0"/>
      <w:marBottom w:val="0"/>
      <w:divBdr>
        <w:top w:val="none" w:sz="0" w:space="0" w:color="auto"/>
        <w:left w:val="none" w:sz="0" w:space="0" w:color="auto"/>
        <w:bottom w:val="none" w:sz="0" w:space="0" w:color="auto"/>
        <w:right w:val="none" w:sz="0" w:space="0" w:color="auto"/>
      </w:divBdr>
    </w:div>
    <w:div w:id="1091006729">
      <w:bodyDiv w:val="1"/>
      <w:marLeft w:val="0"/>
      <w:marRight w:val="0"/>
      <w:marTop w:val="0"/>
      <w:marBottom w:val="0"/>
      <w:divBdr>
        <w:top w:val="none" w:sz="0" w:space="0" w:color="auto"/>
        <w:left w:val="none" w:sz="0" w:space="0" w:color="auto"/>
        <w:bottom w:val="none" w:sz="0" w:space="0" w:color="auto"/>
        <w:right w:val="none" w:sz="0" w:space="0" w:color="auto"/>
      </w:divBdr>
    </w:div>
    <w:div w:id="1091703408">
      <w:bodyDiv w:val="1"/>
      <w:marLeft w:val="0"/>
      <w:marRight w:val="0"/>
      <w:marTop w:val="0"/>
      <w:marBottom w:val="0"/>
      <w:divBdr>
        <w:top w:val="none" w:sz="0" w:space="0" w:color="auto"/>
        <w:left w:val="none" w:sz="0" w:space="0" w:color="auto"/>
        <w:bottom w:val="none" w:sz="0" w:space="0" w:color="auto"/>
        <w:right w:val="none" w:sz="0" w:space="0" w:color="auto"/>
      </w:divBdr>
    </w:div>
    <w:div w:id="1121073242">
      <w:bodyDiv w:val="1"/>
      <w:marLeft w:val="0"/>
      <w:marRight w:val="0"/>
      <w:marTop w:val="0"/>
      <w:marBottom w:val="0"/>
      <w:divBdr>
        <w:top w:val="none" w:sz="0" w:space="0" w:color="auto"/>
        <w:left w:val="none" w:sz="0" w:space="0" w:color="auto"/>
        <w:bottom w:val="none" w:sz="0" w:space="0" w:color="auto"/>
        <w:right w:val="none" w:sz="0" w:space="0" w:color="auto"/>
      </w:divBdr>
    </w:div>
    <w:div w:id="1135026871">
      <w:bodyDiv w:val="1"/>
      <w:marLeft w:val="0"/>
      <w:marRight w:val="0"/>
      <w:marTop w:val="0"/>
      <w:marBottom w:val="0"/>
      <w:divBdr>
        <w:top w:val="none" w:sz="0" w:space="0" w:color="auto"/>
        <w:left w:val="none" w:sz="0" w:space="0" w:color="auto"/>
        <w:bottom w:val="none" w:sz="0" w:space="0" w:color="auto"/>
        <w:right w:val="none" w:sz="0" w:space="0" w:color="auto"/>
      </w:divBdr>
    </w:div>
    <w:div w:id="1137724280">
      <w:bodyDiv w:val="1"/>
      <w:marLeft w:val="0"/>
      <w:marRight w:val="0"/>
      <w:marTop w:val="0"/>
      <w:marBottom w:val="0"/>
      <w:divBdr>
        <w:top w:val="none" w:sz="0" w:space="0" w:color="auto"/>
        <w:left w:val="none" w:sz="0" w:space="0" w:color="auto"/>
        <w:bottom w:val="none" w:sz="0" w:space="0" w:color="auto"/>
        <w:right w:val="none" w:sz="0" w:space="0" w:color="auto"/>
      </w:divBdr>
    </w:div>
    <w:div w:id="1139223265">
      <w:bodyDiv w:val="1"/>
      <w:marLeft w:val="0"/>
      <w:marRight w:val="0"/>
      <w:marTop w:val="0"/>
      <w:marBottom w:val="0"/>
      <w:divBdr>
        <w:top w:val="none" w:sz="0" w:space="0" w:color="auto"/>
        <w:left w:val="none" w:sz="0" w:space="0" w:color="auto"/>
        <w:bottom w:val="none" w:sz="0" w:space="0" w:color="auto"/>
        <w:right w:val="none" w:sz="0" w:space="0" w:color="auto"/>
      </w:divBdr>
    </w:div>
    <w:div w:id="1157845328">
      <w:bodyDiv w:val="1"/>
      <w:marLeft w:val="0"/>
      <w:marRight w:val="0"/>
      <w:marTop w:val="0"/>
      <w:marBottom w:val="0"/>
      <w:divBdr>
        <w:top w:val="none" w:sz="0" w:space="0" w:color="auto"/>
        <w:left w:val="none" w:sz="0" w:space="0" w:color="auto"/>
        <w:bottom w:val="none" w:sz="0" w:space="0" w:color="auto"/>
        <w:right w:val="none" w:sz="0" w:space="0" w:color="auto"/>
      </w:divBdr>
    </w:div>
    <w:div w:id="1163466967">
      <w:bodyDiv w:val="1"/>
      <w:marLeft w:val="0"/>
      <w:marRight w:val="0"/>
      <w:marTop w:val="0"/>
      <w:marBottom w:val="0"/>
      <w:divBdr>
        <w:top w:val="none" w:sz="0" w:space="0" w:color="auto"/>
        <w:left w:val="none" w:sz="0" w:space="0" w:color="auto"/>
        <w:bottom w:val="none" w:sz="0" w:space="0" w:color="auto"/>
        <w:right w:val="none" w:sz="0" w:space="0" w:color="auto"/>
      </w:divBdr>
    </w:div>
    <w:div w:id="1163550526">
      <w:bodyDiv w:val="1"/>
      <w:marLeft w:val="0"/>
      <w:marRight w:val="0"/>
      <w:marTop w:val="0"/>
      <w:marBottom w:val="0"/>
      <w:divBdr>
        <w:top w:val="none" w:sz="0" w:space="0" w:color="auto"/>
        <w:left w:val="none" w:sz="0" w:space="0" w:color="auto"/>
        <w:bottom w:val="none" w:sz="0" w:space="0" w:color="auto"/>
        <w:right w:val="none" w:sz="0" w:space="0" w:color="auto"/>
      </w:divBdr>
    </w:div>
    <w:div w:id="1175268521">
      <w:bodyDiv w:val="1"/>
      <w:marLeft w:val="0"/>
      <w:marRight w:val="0"/>
      <w:marTop w:val="0"/>
      <w:marBottom w:val="0"/>
      <w:divBdr>
        <w:top w:val="none" w:sz="0" w:space="0" w:color="auto"/>
        <w:left w:val="none" w:sz="0" w:space="0" w:color="auto"/>
        <w:bottom w:val="none" w:sz="0" w:space="0" w:color="auto"/>
        <w:right w:val="none" w:sz="0" w:space="0" w:color="auto"/>
      </w:divBdr>
    </w:div>
    <w:div w:id="1189174071">
      <w:bodyDiv w:val="1"/>
      <w:marLeft w:val="0"/>
      <w:marRight w:val="0"/>
      <w:marTop w:val="0"/>
      <w:marBottom w:val="0"/>
      <w:divBdr>
        <w:top w:val="none" w:sz="0" w:space="0" w:color="auto"/>
        <w:left w:val="none" w:sz="0" w:space="0" w:color="auto"/>
        <w:bottom w:val="none" w:sz="0" w:space="0" w:color="auto"/>
        <w:right w:val="none" w:sz="0" w:space="0" w:color="auto"/>
      </w:divBdr>
    </w:div>
    <w:div w:id="1197351467">
      <w:bodyDiv w:val="1"/>
      <w:marLeft w:val="0"/>
      <w:marRight w:val="0"/>
      <w:marTop w:val="0"/>
      <w:marBottom w:val="0"/>
      <w:divBdr>
        <w:top w:val="none" w:sz="0" w:space="0" w:color="auto"/>
        <w:left w:val="none" w:sz="0" w:space="0" w:color="auto"/>
        <w:bottom w:val="none" w:sz="0" w:space="0" w:color="auto"/>
        <w:right w:val="none" w:sz="0" w:space="0" w:color="auto"/>
      </w:divBdr>
    </w:div>
    <w:div w:id="1199315201">
      <w:bodyDiv w:val="1"/>
      <w:marLeft w:val="0"/>
      <w:marRight w:val="0"/>
      <w:marTop w:val="0"/>
      <w:marBottom w:val="0"/>
      <w:divBdr>
        <w:top w:val="none" w:sz="0" w:space="0" w:color="auto"/>
        <w:left w:val="none" w:sz="0" w:space="0" w:color="auto"/>
        <w:bottom w:val="none" w:sz="0" w:space="0" w:color="auto"/>
        <w:right w:val="none" w:sz="0" w:space="0" w:color="auto"/>
      </w:divBdr>
    </w:div>
    <w:div w:id="1203175891">
      <w:bodyDiv w:val="1"/>
      <w:marLeft w:val="0"/>
      <w:marRight w:val="0"/>
      <w:marTop w:val="0"/>
      <w:marBottom w:val="0"/>
      <w:divBdr>
        <w:top w:val="none" w:sz="0" w:space="0" w:color="auto"/>
        <w:left w:val="none" w:sz="0" w:space="0" w:color="auto"/>
        <w:bottom w:val="none" w:sz="0" w:space="0" w:color="auto"/>
        <w:right w:val="none" w:sz="0" w:space="0" w:color="auto"/>
      </w:divBdr>
    </w:div>
    <w:div w:id="1205560276">
      <w:bodyDiv w:val="1"/>
      <w:marLeft w:val="0"/>
      <w:marRight w:val="0"/>
      <w:marTop w:val="0"/>
      <w:marBottom w:val="0"/>
      <w:divBdr>
        <w:top w:val="none" w:sz="0" w:space="0" w:color="auto"/>
        <w:left w:val="none" w:sz="0" w:space="0" w:color="auto"/>
        <w:bottom w:val="none" w:sz="0" w:space="0" w:color="auto"/>
        <w:right w:val="none" w:sz="0" w:space="0" w:color="auto"/>
      </w:divBdr>
    </w:div>
    <w:div w:id="1209337314">
      <w:bodyDiv w:val="1"/>
      <w:marLeft w:val="0"/>
      <w:marRight w:val="0"/>
      <w:marTop w:val="0"/>
      <w:marBottom w:val="0"/>
      <w:divBdr>
        <w:top w:val="none" w:sz="0" w:space="0" w:color="auto"/>
        <w:left w:val="none" w:sz="0" w:space="0" w:color="auto"/>
        <w:bottom w:val="none" w:sz="0" w:space="0" w:color="auto"/>
        <w:right w:val="none" w:sz="0" w:space="0" w:color="auto"/>
      </w:divBdr>
    </w:div>
    <w:div w:id="1210075760">
      <w:bodyDiv w:val="1"/>
      <w:marLeft w:val="0"/>
      <w:marRight w:val="0"/>
      <w:marTop w:val="0"/>
      <w:marBottom w:val="0"/>
      <w:divBdr>
        <w:top w:val="none" w:sz="0" w:space="0" w:color="auto"/>
        <w:left w:val="none" w:sz="0" w:space="0" w:color="auto"/>
        <w:bottom w:val="none" w:sz="0" w:space="0" w:color="auto"/>
        <w:right w:val="none" w:sz="0" w:space="0" w:color="auto"/>
      </w:divBdr>
    </w:div>
    <w:div w:id="1251037556">
      <w:bodyDiv w:val="1"/>
      <w:marLeft w:val="0"/>
      <w:marRight w:val="0"/>
      <w:marTop w:val="0"/>
      <w:marBottom w:val="0"/>
      <w:divBdr>
        <w:top w:val="none" w:sz="0" w:space="0" w:color="auto"/>
        <w:left w:val="none" w:sz="0" w:space="0" w:color="auto"/>
        <w:bottom w:val="none" w:sz="0" w:space="0" w:color="auto"/>
        <w:right w:val="none" w:sz="0" w:space="0" w:color="auto"/>
      </w:divBdr>
    </w:div>
    <w:div w:id="1283685417">
      <w:bodyDiv w:val="1"/>
      <w:marLeft w:val="0"/>
      <w:marRight w:val="0"/>
      <w:marTop w:val="0"/>
      <w:marBottom w:val="0"/>
      <w:divBdr>
        <w:top w:val="none" w:sz="0" w:space="0" w:color="auto"/>
        <w:left w:val="none" w:sz="0" w:space="0" w:color="auto"/>
        <w:bottom w:val="none" w:sz="0" w:space="0" w:color="auto"/>
        <w:right w:val="none" w:sz="0" w:space="0" w:color="auto"/>
      </w:divBdr>
    </w:div>
    <w:div w:id="1285766780">
      <w:bodyDiv w:val="1"/>
      <w:marLeft w:val="0"/>
      <w:marRight w:val="0"/>
      <w:marTop w:val="0"/>
      <w:marBottom w:val="0"/>
      <w:divBdr>
        <w:top w:val="none" w:sz="0" w:space="0" w:color="auto"/>
        <w:left w:val="none" w:sz="0" w:space="0" w:color="auto"/>
        <w:bottom w:val="none" w:sz="0" w:space="0" w:color="auto"/>
        <w:right w:val="none" w:sz="0" w:space="0" w:color="auto"/>
      </w:divBdr>
    </w:div>
    <w:div w:id="1291786539">
      <w:bodyDiv w:val="1"/>
      <w:marLeft w:val="0"/>
      <w:marRight w:val="0"/>
      <w:marTop w:val="0"/>
      <w:marBottom w:val="0"/>
      <w:divBdr>
        <w:top w:val="none" w:sz="0" w:space="0" w:color="auto"/>
        <w:left w:val="none" w:sz="0" w:space="0" w:color="auto"/>
        <w:bottom w:val="none" w:sz="0" w:space="0" w:color="auto"/>
        <w:right w:val="none" w:sz="0" w:space="0" w:color="auto"/>
      </w:divBdr>
    </w:div>
    <w:div w:id="1298300774">
      <w:bodyDiv w:val="1"/>
      <w:marLeft w:val="0"/>
      <w:marRight w:val="0"/>
      <w:marTop w:val="0"/>
      <w:marBottom w:val="0"/>
      <w:divBdr>
        <w:top w:val="none" w:sz="0" w:space="0" w:color="auto"/>
        <w:left w:val="none" w:sz="0" w:space="0" w:color="auto"/>
        <w:bottom w:val="none" w:sz="0" w:space="0" w:color="auto"/>
        <w:right w:val="none" w:sz="0" w:space="0" w:color="auto"/>
      </w:divBdr>
    </w:div>
    <w:div w:id="1305311241">
      <w:bodyDiv w:val="1"/>
      <w:marLeft w:val="0"/>
      <w:marRight w:val="0"/>
      <w:marTop w:val="0"/>
      <w:marBottom w:val="0"/>
      <w:divBdr>
        <w:top w:val="none" w:sz="0" w:space="0" w:color="auto"/>
        <w:left w:val="none" w:sz="0" w:space="0" w:color="auto"/>
        <w:bottom w:val="none" w:sz="0" w:space="0" w:color="auto"/>
        <w:right w:val="none" w:sz="0" w:space="0" w:color="auto"/>
      </w:divBdr>
    </w:div>
    <w:div w:id="1347832550">
      <w:bodyDiv w:val="1"/>
      <w:marLeft w:val="0"/>
      <w:marRight w:val="0"/>
      <w:marTop w:val="0"/>
      <w:marBottom w:val="0"/>
      <w:divBdr>
        <w:top w:val="none" w:sz="0" w:space="0" w:color="auto"/>
        <w:left w:val="none" w:sz="0" w:space="0" w:color="auto"/>
        <w:bottom w:val="none" w:sz="0" w:space="0" w:color="auto"/>
        <w:right w:val="none" w:sz="0" w:space="0" w:color="auto"/>
      </w:divBdr>
    </w:div>
    <w:div w:id="1352493306">
      <w:bodyDiv w:val="1"/>
      <w:marLeft w:val="0"/>
      <w:marRight w:val="0"/>
      <w:marTop w:val="0"/>
      <w:marBottom w:val="0"/>
      <w:divBdr>
        <w:top w:val="none" w:sz="0" w:space="0" w:color="auto"/>
        <w:left w:val="none" w:sz="0" w:space="0" w:color="auto"/>
        <w:bottom w:val="none" w:sz="0" w:space="0" w:color="auto"/>
        <w:right w:val="none" w:sz="0" w:space="0" w:color="auto"/>
      </w:divBdr>
    </w:div>
    <w:div w:id="1378581678">
      <w:bodyDiv w:val="1"/>
      <w:marLeft w:val="0"/>
      <w:marRight w:val="0"/>
      <w:marTop w:val="0"/>
      <w:marBottom w:val="0"/>
      <w:divBdr>
        <w:top w:val="none" w:sz="0" w:space="0" w:color="auto"/>
        <w:left w:val="none" w:sz="0" w:space="0" w:color="auto"/>
        <w:bottom w:val="none" w:sz="0" w:space="0" w:color="auto"/>
        <w:right w:val="none" w:sz="0" w:space="0" w:color="auto"/>
      </w:divBdr>
    </w:div>
    <w:div w:id="1387875300">
      <w:bodyDiv w:val="1"/>
      <w:marLeft w:val="0"/>
      <w:marRight w:val="0"/>
      <w:marTop w:val="0"/>
      <w:marBottom w:val="0"/>
      <w:divBdr>
        <w:top w:val="none" w:sz="0" w:space="0" w:color="auto"/>
        <w:left w:val="none" w:sz="0" w:space="0" w:color="auto"/>
        <w:bottom w:val="none" w:sz="0" w:space="0" w:color="auto"/>
        <w:right w:val="none" w:sz="0" w:space="0" w:color="auto"/>
      </w:divBdr>
    </w:div>
    <w:div w:id="1397244235">
      <w:bodyDiv w:val="1"/>
      <w:marLeft w:val="0"/>
      <w:marRight w:val="0"/>
      <w:marTop w:val="0"/>
      <w:marBottom w:val="0"/>
      <w:divBdr>
        <w:top w:val="none" w:sz="0" w:space="0" w:color="auto"/>
        <w:left w:val="none" w:sz="0" w:space="0" w:color="auto"/>
        <w:bottom w:val="none" w:sz="0" w:space="0" w:color="auto"/>
        <w:right w:val="none" w:sz="0" w:space="0" w:color="auto"/>
      </w:divBdr>
    </w:div>
    <w:div w:id="1402606647">
      <w:bodyDiv w:val="1"/>
      <w:marLeft w:val="0"/>
      <w:marRight w:val="0"/>
      <w:marTop w:val="0"/>
      <w:marBottom w:val="0"/>
      <w:divBdr>
        <w:top w:val="none" w:sz="0" w:space="0" w:color="auto"/>
        <w:left w:val="none" w:sz="0" w:space="0" w:color="auto"/>
        <w:bottom w:val="none" w:sz="0" w:space="0" w:color="auto"/>
        <w:right w:val="none" w:sz="0" w:space="0" w:color="auto"/>
      </w:divBdr>
    </w:div>
    <w:div w:id="1407915878">
      <w:bodyDiv w:val="1"/>
      <w:marLeft w:val="0"/>
      <w:marRight w:val="0"/>
      <w:marTop w:val="0"/>
      <w:marBottom w:val="0"/>
      <w:divBdr>
        <w:top w:val="none" w:sz="0" w:space="0" w:color="auto"/>
        <w:left w:val="none" w:sz="0" w:space="0" w:color="auto"/>
        <w:bottom w:val="none" w:sz="0" w:space="0" w:color="auto"/>
        <w:right w:val="none" w:sz="0" w:space="0" w:color="auto"/>
      </w:divBdr>
    </w:div>
    <w:div w:id="1428965359">
      <w:bodyDiv w:val="1"/>
      <w:marLeft w:val="0"/>
      <w:marRight w:val="0"/>
      <w:marTop w:val="0"/>
      <w:marBottom w:val="0"/>
      <w:divBdr>
        <w:top w:val="none" w:sz="0" w:space="0" w:color="auto"/>
        <w:left w:val="none" w:sz="0" w:space="0" w:color="auto"/>
        <w:bottom w:val="none" w:sz="0" w:space="0" w:color="auto"/>
        <w:right w:val="none" w:sz="0" w:space="0" w:color="auto"/>
      </w:divBdr>
    </w:div>
    <w:div w:id="1455831691">
      <w:bodyDiv w:val="1"/>
      <w:marLeft w:val="0"/>
      <w:marRight w:val="0"/>
      <w:marTop w:val="0"/>
      <w:marBottom w:val="0"/>
      <w:divBdr>
        <w:top w:val="none" w:sz="0" w:space="0" w:color="auto"/>
        <w:left w:val="none" w:sz="0" w:space="0" w:color="auto"/>
        <w:bottom w:val="none" w:sz="0" w:space="0" w:color="auto"/>
        <w:right w:val="none" w:sz="0" w:space="0" w:color="auto"/>
      </w:divBdr>
    </w:div>
    <w:div w:id="1457455653">
      <w:bodyDiv w:val="1"/>
      <w:marLeft w:val="0"/>
      <w:marRight w:val="0"/>
      <w:marTop w:val="0"/>
      <w:marBottom w:val="0"/>
      <w:divBdr>
        <w:top w:val="none" w:sz="0" w:space="0" w:color="auto"/>
        <w:left w:val="none" w:sz="0" w:space="0" w:color="auto"/>
        <w:bottom w:val="none" w:sz="0" w:space="0" w:color="auto"/>
        <w:right w:val="none" w:sz="0" w:space="0" w:color="auto"/>
      </w:divBdr>
    </w:div>
    <w:div w:id="1478912301">
      <w:bodyDiv w:val="1"/>
      <w:marLeft w:val="0"/>
      <w:marRight w:val="0"/>
      <w:marTop w:val="0"/>
      <w:marBottom w:val="0"/>
      <w:divBdr>
        <w:top w:val="none" w:sz="0" w:space="0" w:color="auto"/>
        <w:left w:val="none" w:sz="0" w:space="0" w:color="auto"/>
        <w:bottom w:val="none" w:sz="0" w:space="0" w:color="auto"/>
        <w:right w:val="none" w:sz="0" w:space="0" w:color="auto"/>
      </w:divBdr>
    </w:div>
    <w:div w:id="1482308569">
      <w:bodyDiv w:val="1"/>
      <w:marLeft w:val="0"/>
      <w:marRight w:val="0"/>
      <w:marTop w:val="0"/>
      <w:marBottom w:val="0"/>
      <w:divBdr>
        <w:top w:val="none" w:sz="0" w:space="0" w:color="auto"/>
        <w:left w:val="none" w:sz="0" w:space="0" w:color="auto"/>
        <w:bottom w:val="none" w:sz="0" w:space="0" w:color="auto"/>
        <w:right w:val="none" w:sz="0" w:space="0" w:color="auto"/>
      </w:divBdr>
    </w:div>
    <w:div w:id="1495536809">
      <w:bodyDiv w:val="1"/>
      <w:marLeft w:val="0"/>
      <w:marRight w:val="0"/>
      <w:marTop w:val="0"/>
      <w:marBottom w:val="0"/>
      <w:divBdr>
        <w:top w:val="none" w:sz="0" w:space="0" w:color="auto"/>
        <w:left w:val="none" w:sz="0" w:space="0" w:color="auto"/>
        <w:bottom w:val="none" w:sz="0" w:space="0" w:color="auto"/>
        <w:right w:val="none" w:sz="0" w:space="0" w:color="auto"/>
      </w:divBdr>
    </w:div>
    <w:div w:id="1511917243">
      <w:bodyDiv w:val="1"/>
      <w:marLeft w:val="0"/>
      <w:marRight w:val="0"/>
      <w:marTop w:val="0"/>
      <w:marBottom w:val="0"/>
      <w:divBdr>
        <w:top w:val="none" w:sz="0" w:space="0" w:color="auto"/>
        <w:left w:val="none" w:sz="0" w:space="0" w:color="auto"/>
        <w:bottom w:val="none" w:sz="0" w:space="0" w:color="auto"/>
        <w:right w:val="none" w:sz="0" w:space="0" w:color="auto"/>
      </w:divBdr>
    </w:div>
    <w:div w:id="1529178263">
      <w:bodyDiv w:val="1"/>
      <w:marLeft w:val="0"/>
      <w:marRight w:val="0"/>
      <w:marTop w:val="0"/>
      <w:marBottom w:val="0"/>
      <w:divBdr>
        <w:top w:val="none" w:sz="0" w:space="0" w:color="auto"/>
        <w:left w:val="none" w:sz="0" w:space="0" w:color="auto"/>
        <w:bottom w:val="none" w:sz="0" w:space="0" w:color="auto"/>
        <w:right w:val="none" w:sz="0" w:space="0" w:color="auto"/>
      </w:divBdr>
    </w:div>
    <w:div w:id="1556283604">
      <w:bodyDiv w:val="1"/>
      <w:marLeft w:val="0"/>
      <w:marRight w:val="0"/>
      <w:marTop w:val="0"/>
      <w:marBottom w:val="0"/>
      <w:divBdr>
        <w:top w:val="none" w:sz="0" w:space="0" w:color="auto"/>
        <w:left w:val="none" w:sz="0" w:space="0" w:color="auto"/>
        <w:bottom w:val="none" w:sz="0" w:space="0" w:color="auto"/>
        <w:right w:val="none" w:sz="0" w:space="0" w:color="auto"/>
      </w:divBdr>
    </w:div>
    <w:div w:id="1562329450">
      <w:bodyDiv w:val="1"/>
      <w:marLeft w:val="0"/>
      <w:marRight w:val="0"/>
      <w:marTop w:val="0"/>
      <w:marBottom w:val="0"/>
      <w:divBdr>
        <w:top w:val="none" w:sz="0" w:space="0" w:color="auto"/>
        <w:left w:val="none" w:sz="0" w:space="0" w:color="auto"/>
        <w:bottom w:val="none" w:sz="0" w:space="0" w:color="auto"/>
        <w:right w:val="none" w:sz="0" w:space="0" w:color="auto"/>
      </w:divBdr>
    </w:div>
    <w:div w:id="1586644252">
      <w:bodyDiv w:val="1"/>
      <w:marLeft w:val="0"/>
      <w:marRight w:val="0"/>
      <w:marTop w:val="0"/>
      <w:marBottom w:val="0"/>
      <w:divBdr>
        <w:top w:val="none" w:sz="0" w:space="0" w:color="auto"/>
        <w:left w:val="none" w:sz="0" w:space="0" w:color="auto"/>
        <w:bottom w:val="none" w:sz="0" w:space="0" w:color="auto"/>
        <w:right w:val="none" w:sz="0" w:space="0" w:color="auto"/>
      </w:divBdr>
    </w:div>
    <w:div w:id="1588148677">
      <w:bodyDiv w:val="1"/>
      <w:marLeft w:val="0"/>
      <w:marRight w:val="0"/>
      <w:marTop w:val="0"/>
      <w:marBottom w:val="0"/>
      <w:divBdr>
        <w:top w:val="none" w:sz="0" w:space="0" w:color="auto"/>
        <w:left w:val="none" w:sz="0" w:space="0" w:color="auto"/>
        <w:bottom w:val="none" w:sz="0" w:space="0" w:color="auto"/>
        <w:right w:val="none" w:sz="0" w:space="0" w:color="auto"/>
      </w:divBdr>
    </w:div>
    <w:div w:id="1597128109">
      <w:bodyDiv w:val="1"/>
      <w:marLeft w:val="0"/>
      <w:marRight w:val="0"/>
      <w:marTop w:val="0"/>
      <w:marBottom w:val="0"/>
      <w:divBdr>
        <w:top w:val="none" w:sz="0" w:space="0" w:color="auto"/>
        <w:left w:val="none" w:sz="0" w:space="0" w:color="auto"/>
        <w:bottom w:val="none" w:sz="0" w:space="0" w:color="auto"/>
        <w:right w:val="none" w:sz="0" w:space="0" w:color="auto"/>
      </w:divBdr>
    </w:div>
    <w:div w:id="1598558240">
      <w:bodyDiv w:val="1"/>
      <w:marLeft w:val="0"/>
      <w:marRight w:val="0"/>
      <w:marTop w:val="0"/>
      <w:marBottom w:val="0"/>
      <w:divBdr>
        <w:top w:val="none" w:sz="0" w:space="0" w:color="auto"/>
        <w:left w:val="none" w:sz="0" w:space="0" w:color="auto"/>
        <w:bottom w:val="none" w:sz="0" w:space="0" w:color="auto"/>
        <w:right w:val="none" w:sz="0" w:space="0" w:color="auto"/>
      </w:divBdr>
    </w:div>
    <w:div w:id="1610434480">
      <w:bodyDiv w:val="1"/>
      <w:marLeft w:val="0"/>
      <w:marRight w:val="0"/>
      <w:marTop w:val="0"/>
      <w:marBottom w:val="0"/>
      <w:divBdr>
        <w:top w:val="none" w:sz="0" w:space="0" w:color="auto"/>
        <w:left w:val="none" w:sz="0" w:space="0" w:color="auto"/>
        <w:bottom w:val="none" w:sz="0" w:space="0" w:color="auto"/>
        <w:right w:val="none" w:sz="0" w:space="0" w:color="auto"/>
      </w:divBdr>
    </w:div>
    <w:div w:id="1611626136">
      <w:bodyDiv w:val="1"/>
      <w:marLeft w:val="0"/>
      <w:marRight w:val="0"/>
      <w:marTop w:val="0"/>
      <w:marBottom w:val="0"/>
      <w:divBdr>
        <w:top w:val="none" w:sz="0" w:space="0" w:color="auto"/>
        <w:left w:val="none" w:sz="0" w:space="0" w:color="auto"/>
        <w:bottom w:val="none" w:sz="0" w:space="0" w:color="auto"/>
        <w:right w:val="none" w:sz="0" w:space="0" w:color="auto"/>
      </w:divBdr>
    </w:div>
    <w:div w:id="1613587045">
      <w:bodyDiv w:val="1"/>
      <w:marLeft w:val="0"/>
      <w:marRight w:val="0"/>
      <w:marTop w:val="0"/>
      <w:marBottom w:val="0"/>
      <w:divBdr>
        <w:top w:val="none" w:sz="0" w:space="0" w:color="auto"/>
        <w:left w:val="none" w:sz="0" w:space="0" w:color="auto"/>
        <w:bottom w:val="none" w:sz="0" w:space="0" w:color="auto"/>
        <w:right w:val="none" w:sz="0" w:space="0" w:color="auto"/>
      </w:divBdr>
    </w:div>
    <w:div w:id="1616904665">
      <w:bodyDiv w:val="1"/>
      <w:marLeft w:val="0"/>
      <w:marRight w:val="0"/>
      <w:marTop w:val="0"/>
      <w:marBottom w:val="0"/>
      <w:divBdr>
        <w:top w:val="none" w:sz="0" w:space="0" w:color="auto"/>
        <w:left w:val="none" w:sz="0" w:space="0" w:color="auto"/>
        <w:bottom w:val="none" w:sz="0" w:space="0" w:color="auto"/>
        <w:right w:val="none" w:sz="0" w:space="0" w:color="auto"/>
      </w:divBdr>
    </w:div>
    <w:div w:id="1618564022">
      <w:bodyDiv w:val="1"/>
      <w:marLeft w:val="0"/>
      <w:marRight w:val="0"/>
      <w:marTop w:val="0"/>
      <w:marBottom w:val="0"/>
      <w:divBdr>
        <w:top w:val="none" w:sz="0" w:space="0" w:color="auto"/>
        <w:left w:val="none" w:sz="0" w:space="0" w:color="auto"/>
        <w:bottom w:val="none" w:sz="0" w:space="0" w:color="auto"/>
        <w:right w:val="none" w:sz="0" w:space="0" w:color="auto"/>
      </w:divBdr>
    </w:div>
    <w:div w:id="1623657310">
      <w:bodyDiv w:val="1"/>
      <w:marLeft w:val="0"/>
      <w:marRight w:val="0"/>
      <w:marTop w:val="0"/>
      <w:marBottom w:val="0"/>
      <w:divBdr>
        <w:top w:val="none" w:sz="0" w:space="0" w:color="auto"/>
        <w:left w:val="none" w:sz="0" w:space="0" w:color="auto"/>
        <w:bottom w:val="none" w:sz="0" w:space="0" w:color="auto"/>
        <w:right w:val="none" w:sz="0" w:space="0" w:color="auto"/>
      </w:divBdr>
    </w:div>
    <w:div w:id="1627814872">
      <w:bodyDiv w:val="1"/>
      <w:marLeft w:val="0"/>
      <w:marRight w:val="0"/>
      <w:marTop w:val="0"/>
      <w:marBottom w:val="0"/>
      <w:divBdr>
        <w:top w:val="none" w:sz="0" w:space="0" w:color="auto"/>
        <w:left w:val="none" w:sz="0" w:space="0" w:color="auto"/>
        <w:bottom w:val="none" w:sz="0" w:space="0" w:color="auto"/>
        <w:right w:val="none" w:sz="0" w:space="0" w:color="auto"/>
      </w:divBdr>
    </w:div>
    <w:div w:id="1635599990">
      <w:bodyDiv w:val="1"/>
      <w:marLeft w:val="0"/>
      <w:marRight w:val="0"/>
      <w:marTop w:val="0"/>
      <w:marBottom w:val="0"/>
      <w:divBdr>
        <w:top w:val="none" w:sz="0" w:space="0" w:color="auto"/>
        <w:left w:val="none" w:sz="0" w:space="0" w:color="auto"/>
        <w:bottom w:val="none" w:sz="0" w:space="0" w:color="auto"/>
        <w:right w:val="none" w:sz="0" w:space="0" w:color="auto"/>
      </w:divBdr>
    </w:div>
    <w:div w:id="1640259525">
      <w:bodyDiv w:val="1"/>
      <w:marLeft w:val="0"/>
      <w:marRight w:val="0"/>
      <w:marTop w:val="0"/>
      <w:marBottom w:val="0"/>
      <w:divBdr>
        <w:top w:val="none" w:sz="0" w:space="0" w:color="auto"/>
        <w:left w:val="none" w:sz="0" w:space="0" w:color="auto"/>
        <w:bottom w:val="none" w:sz="0" w:space="0" w:color="auto"/>
        <w:right w:val="none" w:sz="0" w:space="0" w:color="auto"/>
      </w:divBdr>
    </w:div>
    <w:div w:id="1648129415">
      <w:bodyDiv w:val="1"/>
      <w:marLeft w:val="0"/>
      <w:marRight w:val="0"/>
      <w:marTop w:val="0"/>
      <w:marBottom w:val="0"/>
      <w:divBdr>
        <w:top w:val="none" w:sz="0" w:space="0" w:color="auto"/>
        <w:left w:val="none" w:sz="0" w:space="0" w:color="auto"/>
        <w:bottom w:val="none" w:sz="0" w:space="0" w:color="auto"/>
        <w:right w:val="none" w:sz="0" w:space="0" w:color="auto"/>
      </w:divBdr>
    </w:div>
    <w:div w:id="1652249427">
      <w:bodyDiv w:val="1"/>
      <w:marLeft w:val="0"/>
      <w:marRight w:val="0"/>
      <w:marTop w:val="0"/>
      <w:marBottom w:val="0"/>
      <w:divBdr>
        <w:top w:val="none" w:sz="0" w:space="0" w:color="auto"/>
        <w:left w:val="none" w:sz="0" w:space="0" w:color="auto"/>
        <w:bottom w:val="none" w:sz="0" w:space="0" w:color="auto"/>
        <w:right w:val="none" w:sz="0" w:space="0" w:color="auto"/>
      </w:divBdr>
    </w:div>
    <w:div w:id="1655991971">
      <w:bodyDiv w:val="1"/>
      <w:marLeft w:val="0"/>
      <w:marRight w:val="0"/>
      <w:marTop w:val="0"/>
      <w:marBottom w:val="0"/>
      <w:divBdr>
        <w:top w:val="none" w:sz="0" w:space="0" w:color="auto"/>
        <w:left w:val="none" w:sz="0" w:space="0" w:color="auto"/>
        <w:bottom w:val="none" w:sz="0" w:space="0" w:color="auto"/>
        <w:right w:val="none" w:sz="0" w:space="0" w:color="auto"/>
      </w:divBdr>
    </w:div>
    <w:div w:id="1669867676">
      <w:bodyDiv w:val="1"/>
      <w:marLeft w:val="0"/>
      <w:marRight w:val="0"/>
      <w:marTop w:val="0"/>
      <w:marBottom w:val="0"/>
      <w:divBdr>
        <w:top w:val="none" w:sz="0" w:space="0" w:color="auto"/>
        <w:left w:val="none" w:sz="0" w:space="0" w:color="auto"/>
        <w:bottom w:val="none" w:sz="0" w:space="0" w:color="auto"/>
        <w:right w:val="none" w:sz="0" w:space="0" w:color="auto"/>
      </w:divBdr>
    </w:div>
    <w:div w:id="1693414299">
      <w:bodyDiv w:val="1"/>
      <w:marLeft w:val="0"/>
      <w:marRight w:val="0"/>
      <w:marTop w:val="0"/>
      <w:marBottom w:val="0"/>
      <w:divBdr>
        <w:top w:val="none" w:sz="0" w:space="0" w:color="auto"/>
        <w:left w:val="none" w:sz="0" w:space="0" w:color="auto"/>
        <w:bottom w:val="none" w:sz="0" w:space="0" w:color="auto"/>
        <w:right w:val="none" w:sz="0" w:space="0" w:color="auto"/>
      </w:divBdr>
    </w:div>
    <w:div w:id="1700277322">
      <w:bodyDiv w:val="1"/>
      <w:marLeft w:val="0"/>
      <w:marRight w:val="0"/>
      <w:marTop w:val="0"/>
      <w:marBottom w:val="0"/>
      <w:divBdr>
        <w:top w:val="none" w:sz="0" w:space="0" w:color="auto"/>
        <w:left w:val="none" w:sz="0" w:space="0" w:color="auto"/>
        <w:bottom w:val="none" w:sz="0" w:space="0" w:color="auto"/>
        <w:right w:val="none" w:sz="0" w:space="0" w:color="auto"/>
      </w:divBdr>
    </w:div>
    <w:div w:id="1716851717">
      <w:bodyDiv w:val="1"/>
      <w:marLeft w:val="0"/>
      <w:marRight w:val="0"/>
      <w:marTop w:val="0"/>
      <w:marBottom w:val="0"/>
      <w:divBdr>
        <w:top w:val="none" w:sz="0" w:space="0" w:color="auto"/>
        <w:left w:val="none" w:sz="0" w:space="0" w:color="auto"/>
        <w:bottom w:val="none" w:sz="0" w:space="0" w:color="auto"/>
        <w:right w:val="none" w:sz="0" w:space="0" w:color="auto"/>
      </w:divBdr>
    </w:div>
    <w:div w:id="1752045775">
      <w:bodyDiv w:val="1"/>
      <w:marLeft w:val="0"/>
      <w:marRight w:val="0"/>
      <w:marTop w:val="0"/>
      <w:marBottom w:val="0"/>
      <w:divBdr>
        <w:top w:val="none" w:sz="0" w:space="0" w:color="auto"/>
        <w:left w:val="none" w:sz="0" w:space="0" w:color="auto"/>
        <w:bottom w:val="none" w:sz="0" w:space="0" w:color="auto"/>
        <w:right w:val="none" w:sz="0" w:space="0" w:color="auto"/>
      </w:divBdr>
    </w:div>
    <w:div w:id="1752506064">
      <w:bodyDiv w:val="1"/>
      <w:marLeft w:val="0"/>
      <w:marRight w:val="0"/>
      <w:marTop w:val="0"/>
      <w:marBottom w:val="0"/>
      <w:divBdr>
        <w:top w:val="none" w:sz="0" w:space="0" w:color="auto"/>
        <w:left w:val="none" w:sz="0" w:space="0" w:color="auto"/>
        <w:bottom w:val="none" w:sz="0" w:space="0" w:color="auto"/>
        <w:right w:val="none" w:sz="0" w:space="0" w:color="auto"/>
      </w:divBdr>
    </w:div>
    <w:div w:id="1757627860">
      <w:bodyDiv w:val="1"/>
      <w:marLeft w:val="0"/>
      <w:marRight w:val="0"/>
      <w:marTop w:val="0"/>
      <w:marBottom w:val="0"/>
      <w:divBdr>
        <w:top w:val="none" w:sz="0" w:space="0" w:color="auto"/>
        <w:left w:val="none" w:sz="0" w:space="0" w:color="auto"/>
        <w:bottom w:val="none" w:sz="0" w:space="0" w:color="auto"/>
        <w:right w:val="none" w:sz="0" w:space="0" w:color="auto"/>
      </w:divBdr>
    </w:div>
    <w:div w:id="1761290967">
      <w:bodyDiv w:val="1"/>
      <w:marLeft w:val="0"/>
      <w:marRight w:val="0"/>
      <w:marTop w:val="0"/>
      <w:marBottom w:val="0"/>
      <w:divBdr>
        <w:top w:val="none" w:sz="0" w:space="0" w:color="auto"/>
        <w:left w:val="none" w:sz="0" w:space="0" w:color="auto"/>
        <w:bottom w:val="none" w:sz="0" w:space="0" w:color="auto"/>
        <w:right w:val="none" w:sz="0" w:space="0" w:color="auto"/>
      </w:divBdr>
    </w:div>
    <w:div w:id="1778482445">
      <w:bodyDiv w:val="1"/>
      <w:marLeft w:val="0"/>
      <w:marRight w:val="0"/>
      <w:marTop w:val="0"/>
      <w:marBottom w:val="0"/>
      <w:divBdr>
        <w:top w:val="none" w:sz="0" w:space="0" w:color="auto"/>
        <w:left w:val="none" w:sz="0" w:space="0" w:color="auto"/>
        <w:bottom w:val="none" w:sz="0" w:space="0" w:color="auto"/>
        <w:right w:val="none" w:sz="0" w:space="0" w:color="auto"/>
      </w:divBdr>
    </w:div>
    <w:div w:id="1786578355">
      <w:bodyDiv w:val="1"/>
      <w:marLeft w:val="0"/>
      <w:marRight w:val="0"/>
      <w:marTop w:val="0"/>
      <w:marBottom w:val="0"/>
      <w:divBdr>
        <w:top w:val="none" w:sz="0" w:space="0" w:color="auto"/>
        <w:left w:val="none" w:sz="0" w:space="0" w:color="auto"/>
        <w:bottom w:val="none" w:sz="0" w:space="0" w:color="auto"/>
        <w:right w:val="none" w:sz="0" w:space="0" w:color="auto"/>
      </w:divBdr>
    </w:div>
    <w:div w:id="1793358218">
      <w:bodyDiv w:val="1"/>
      <w:marLeft w:val="0"/>
      <w:marRight w:val="0"/>
      <w:marTop w:val="0"/>
      <w:marBottom w:val="0"/>
      <w:divBdr>
        <w:top w:val="none" w:sz="0" w:space="0" w:color="auto"/>
        <w:left w:val="none" w:sz="0" w:space="0" w:color="auto"/>
        <w:bottom w:val="none" w:sz="0" w:space="0" w:color="auto"/>
        <w:right w:val="none" w:sz="0" w:space="0" w:color="auto"/>
      </w:divBdr>
    </w:div>
    <w:div w:id="1803960631">
      <w:bodyDiv w:val="1"/>
      <w:marLeft w:val="0"/>
      <w:marRight w:val="0"/>
      <w:marTop w:val="0"/>
      <w:marBottom w:val="0"/>
      <w:divBdr>
        <w:top w:val="none" w:sz="0" w:space="0" w:color="auto"/>
        <w:left w:val="none" w:sz="0" w:space="0" w:color="auto"/>
        <w:bottom w:val="none" w:sz="0" w:space="0" w:color="auto"/>
        <w:right w:val="none" w:sz="0" w:space="0" w:color="auto"/>
      </w:divBdr>
    </w:div>
    <w:div w:id="1821774543">
      <w:bodyDiv w:val="1"/>
      <w:marLeft w:val="0"/>
      <w:marRight w:val="0"/>
      <w:marTop w:val="0"/>
      <w:marBottom w:val="0"/>
      <w:divBdr>
        <w:top w:val="none" w:sz="0" w:space="0" w:color="auto"/>
        <w:left w:val="none" w:sz="0" w:space="0" w:color="auto"/>
        <w:bottom w:val="none" w:sz="0" w:space="0" w:color="auto"/>
        <w:right w:val="none" w:sz="0" w:space="0" w:color="auto"/>
      </w:divBdr>
    </w:div>
    <w:div w:id="1827085228">
      <w:bodyDiv w:val="1"/>
      <w:marLeft w:val="0"/>
      <w:marRight w:val="0"/>
      <w:marTop w:val="0"/>
      <w:marBottom w:val="0"/>
      <w:divBdr>
        <w:top w:val="none" w:sz="0" w:space="0" w:color="auto"/>
        <w:left w:val="none" w:sz="0" w:space="0" w:color="auto"/>
        <w:bottom w:val="none" w:sz="0" w:space="0" w:color="auto"/>
        <w:right w:val="none" w:sz="0" w:space="0" w:color="auto"/>
      </w:divBdr>
    </w:div>
    <w:div w:id="1831093064">
      <w:bodyDiv w:val="1"/>
      <w:marLeft w:val="0"/>
      <w:marRight w:val="0"/>
      <w:marTop w:val="0"/>
      <w:marBottom w:val="0"/>
      <w:divBdr>
        <w:top w:val="none" w:sz="0" w:space="0" w:color="auto"/>
        <w:left w:val="none" w:sz="0" w:space="0" w:color="auto"/>
        <w:bottom w:val="none" w:sz="0" w:space="0" w:color="auto"/>
        <w:right w:val="none" w:sz="0" w:space="0" w:color="auto"/>
      </w:divBdr>
    </w:div>
    <w:div w:id="1831211263">
      <w:bodyDiv w:val="1"/>
      <w:marLeft w:val="0"/>
      <w:marRight w:val="0"/>
      <w:marTop w:val="0"/>
      <w:marBottom w:val="0"/>
      <w:divBdr>
        <w:top w:val="none" w:sz="0" w:space="0" w:color="auto"/>
        <w:left w:val="none" w:sz="0" w:space="0" w:color="auto"/>
        <w:bottom w:val="none" w:sz="0" w:space="0" w:color="auto"/>
        <w:right w:val="none" w:sz="0" w:space="0" w:color="auto"/>
      </w:divBdr>
    </w:div>
    <w:div w:id="1852330994">
      <w:bodyDiv w:val="1"/>
      <w:marLeft w:val="0"/>
      <w:marRight w:val="0"/>
      <w:marTop w:val="0"/>
      <w:marBottom w:val="0"/>
      <w:divBdr>
        <w:top w:val="none" w:sz="0" w:space="0" w:color="auto"/>
        <w:left w:val="none" w:sz="0" w:space="0" w:color="auto"/>
        <w:bottom w:val="none" w:sz="0" w:space="0" w:color="auto"/>
        <w:right w:val="none" w:sz="0" w:space="0" w:color="auto"/>
      </w:divBdr>
    </w:div>
    <w:div w:id="1856268155">
      <w:bodyDiv w:val="1"/>
      <w:marLeft w:val="0"/>
      <w:marRight w:val="0"/>
      <w:marTop w:val="0"/>
      <w:marBottom w:val="0"/>
      <w:divBdr>
        <w:top w:val="none" w:sz="0" w:space="0" w:color="auto"/>
        <w:left w:val="none" w:sz="0" w:space="0" w:color="auto"/>
        <w:bottom w:val="none" w:sz="0" w:space="0" w:color="auto"/>
        <w:right w:val="none" w:sz="0" w:space="0" w:color="auto"/>
      </w:divBdr>
    </w:div>
    <w:div w:id="1884511580">
      <w:bodyDiv w:val="1"/>
      <w:marLeft w:val="0"/>
      <w:marRight w:val="0"/>
      <w:marTop w:val="0"/>
      <w:marBottom w:val="0"/>
      <w:divBdr>
        <w:top w:val="none" w:sz="0" w:space="0" w:color="auto"/>
        <w:left w:val="none" w:sz="0" w:space="0" w:color="auto"/>
        <w:bottom w:val="none" w:sz="0" w:space="0" w:color="auto"/>
        <w:right w:val="none" w:sz="0" w:space="0" w:color="auto"/>
      </w:divBdr>
    </w:div>
    <w:div w:id="1884555779">
      <w:bodyDiv w:val="1"/>
      <w:marLeft w:val="0"/>
      <w:marRight w:val="0"/>
      <w:marTop w:val="0"/>
      <w:marBottom w:val="0"/>
      <w:divBdr>
        <w:top w:val="none" w:sz="0" w:space="0" w:color="auto"/>
        <w:left w:val="none" w:sz="0" w:space="0" w:color="auto"/>
        <w:bottom w:val="none" w:sz="0" w:space="0" w:color="auto"/>
        <w:right w:val="none" w:sz="0" w:space="0" w:color="auto"/>
      </w:divBdr>
    </w:div>
    <w:div w:id="1887642316">
      <w:bodyDiv w:val="1"/>
      <w:marLeft w:val="0"/>
      <w:marRight w:val="0"/>
      <w:marTop w:val="0"/>
      <w:marBottom w:val="0"/>
      <w:divBdr>
        <w:top w:val="none" w:sz="0" w:space="0" w:color="auto"/>
        <w:left w:val="none" w:sz="0" w:space="0" w:color="auto"/>
        <w:bottom w:val="none" w:sz="0" w:space="0" w:color="auto"/>
        <w:right w:val="none" w:sz="0" w:space="0" w:color="auto"/>
      </w:divBdr>
    </w:div>
    <w:div w:id="1914896672">
      <w:bodyDiv w:val="1"/>
      <w:marLeft w:val="0"/>
      <w:marRight w:val="0"/>
      <w:marTop w:val="0"/>
      <w:marBottom w:val="0"/>
      <w:divBdr>
        <w:top w:val="none" w:sz="0" w:space="0" w:color="auto"/>
        <w:left w:val="none" w:sz="0" w:space="0" w:color="auto"/>
        <w:bottom w:val="none" w:sz="0" w:space="0" w:color="auto"/>
        <w:right w:val="none" w:sz="0" w:space="0" w:color="auto"/>
      </w:divBdr>
    </w:div>
    <w:div w:id="1920795547">
      <w:bodyDiv w:val="1"/>
      <w:marLeft w:val="0"/>
      <w:marRight w:val="0"/>
      <w:marTop w:val="0"/>
      <w:marBottom w:val="0"/>
      <w:divBdr>
        <w:top w:val="none" w:sz="0" w:space="0" w:color="auto"/>
        <w:left w:val="none" w:sz="0" w:space="0" w:color="auto"/>
        <w:bottom w:val="none" w:sz="0" w:space="0" w:color="auto"/>
        <w:right w:val="none" w:sz="0" w:space="0" w:color="auto"/>
      </w:divBdr>
    </w:div>
    <w:div w:id="1922174176">
      <w:bodyDiv w:val="1"/>
      <w:marLeft w:val="0"/>
      <w:marRight w:val="0"/>
      <w:marTop w:val="0"/>
      <w:marBottom w:val="0"/>
      <w:divBdr>
        <w:top w:val="none" w:sz="0" w:space="0" w:color="auto"/>
        <w:left w:val="none" w:sz="0" w:space="0" w:color="auto"/>
        <w:bottom w:val="none" w:sz="0" w:space="0" w:color="auto"/>
        <w:right w:val="none" w:sz="0" w:space="0" w:color="auto"/>
      </w:divBdr>
    </w:div>
    <w:div w:id="1922635037">
      <w:bodyDiv w:val="1"/>
      <w:marLeft w:val="0"/>
      <w:marRight w:val="0"/>
      <w:marTop w:val="0"/>
      <w:marBottom w:val="0"/>
      <w:divBdr>
        <w:top w:val="none" w:sz="0" w:space="0" w:color="auto"/>
        <w:left w:val="none" w:sz="0" w:space="0" w:color="auto"/>
        <w:bottom w:val="none" w:sz="0" w:space="0" w:color="auto"/>
        <w:right w:val="none" w:sz="0" w:space="0" w:color="auto"/>
      </w:divBdr>
    </w:div>
    <w:div w:id="1927231433">
      <w:bodyDiv w:val="1"/>
      <w:marLeft w:val="0"/>
      <w:marRight w:val="0"/>
      <w:marTop w:val="0"/>
      <w:marBottom w:val="0"/>
      <w:divBdr>
        <w:top w:val="none" w:sz="0" w:space="0" w:color="auto"/>
        <w:left w:val="none" w:sz="0" w:space="0" w:color="auto"/>
        <w:bottom w:val="none" w:sz="0" w:space="0" w:color="auto"/>
        <w:right w:val="none" w:sz="0" w:space="0" w:color="auto"/>
      </w:divBdr>
    </w:div>
    <w:div w:id="1928923372">
      <w:bodyDiv w:val="1"/>
      <w:marLeft w:val="0"/>
      <w:marRight w:val="0"/>
      <w:marTop w:val="0"/>
      <w:marBottom w:val="0"/>
      <w:divBdr>
        <w:top w:val="none" w:sz="0" w:space="0" w:color="auto"/>
        <w:left w:val="none" w:sz="0" w:space="0" w:color="auto"/>
        <w:bottom w:val="none" w:sz="0" w:space="0" w:color="auto"/>
        <w:right w:val="none" w:sz="0" w:space="0" w:color="auto"/>
      </w:divBdr>
    </w:div>
    <w:div w:id="1934316334">
      <w:bodyDiv w:val="1"/>
      <w:marLeft w:val="0"/>
      <w:marRight w:val="0"/>
      <w:marTop w:val="0"/>
      <w:marBottom w:val="0"/>
      <w:divBdr>
        <w:top w:val="none" w:sz="0" w:space="0" w:color="auto"/>
        <w:left w:val="none" w:sz="0" w:space="0" w:color="auto"/>
        <w:bottom w:val="none" w:sz="0" w:space="0" w:color="auto"/>
        <w:right w:val="none" w:sz="0" w:space="0" w:color="auto"/>
      </w:divBdr>
    </w:div>
    <w:div w:id="1936399223">
      <w:bodyDiv w:val="1"/>
      <w:marLeft w:val="0"/>
      <w:marRight w:val="0"/>
      <w:marTop w:val="0"/>
      <w:marBottom w:val="0"/>
      <w:divBdr>
        <w:top w:val="none" w:sz="0" w:space="0" w:color="auto"/>
        <w:left w:val="none" w:sz="0" w:space="0" w:color="auto"/>
        <w:bottom w:val="none" w:sz="0" w:space="0" w:color="auto"/>
        <w:right w:val="none" w:sz="0" w:space="0" w:color="auto"/>
      </w:divBdr>
    </w:div>
    <w:div w:id="1959100273">
      <w:bodyDiv w:val="1"/>
      <w:marLeft w:val="0"/>
      <w:marRight w:val="0"/>
      <w:marTop w:val="0"/>
      <w:marBottom w:val="0"/>
      <w:divBdr>
        <w:top w:val="none" w:sz="0" w:space="0" w:color="auto"/>
        <w:left w:val="none" w:sz="0" w:space="0" w:color="auto"/>
        <w:bottom w:val="none" w:sz="0" w:space="0" w:color="auto"/>
        <w:right w:val="none" w:sz="0" w:space="0" w:color="auto"/>
      </w:divBdr>
    </w:div>
    <w:div w:id="1970158976">
      <w:bodyDiv w:val="1"/>
      <w:marLeft w:val="0"/>
      <w:marRight w:val="0"/>
      <w:marTop w:val="0"/>
      <w:marBottom w:val="0"/>
      <w:divBdr>
        <w:top w:val="none" w:sz="0" w:space="0" w:color="auto"/>
        <w:left w:val="none" w:sz="0" w:space="0" w:color="auto"/>
        <w:bottom w:val="none" w:sz="0" w:space="0" w:color="auto"/>
        <w:right w:val="none" w:sz="0" w:space="0" w:color="auto"/>
      </w:divBdr>
    </w:div>
    <w:div w:id="1975910938">
      <w:bodyDiv w:val="1"/>
      <w:marLeft w:val="0"/>
      <w:marRight w:val="0"/>
      <w:marTop w:val="0"/>
      <w:marBottom w:val="0"/>
      <w:divBdr>
        <w:top w:val="none" w:sz="0" w:space="0" w:color="auto"/>
        <w:left w:val="none" w:sz="0" w:space="0" w:color="auto"/>
        <w:bottom w:val="none" w:sz="0" w:space="0" w:color="auto"/>
        <w:right w:val="none" w:sz="0" w:space="0" w:color="auto"/>
      </w:divBdr>
    </w:div>
    <w:div w:id="1981153711">
      <w:bodyDiv w:val="1"/>
      <w:marLeft w:val="0"/>
      <w:marRight w:val="0"/>
      <w:marTop w:val="0"/>
      <w:marBottom w:val="0"/>
      <w:divBdr>
        <w:top w:val="none" w:sz="0" w:space="0" w:color="auto"/>
        <w:left w:val="none" w:sz="0" w:space="0" w:color="auto"/>
        <w:bottom w:val="none" w:sz="0" w:space="0" w:color="auto"/>
        <w:right w:val="none" w:sz="0" w:space="0" w:color="auto"/>
      </w:divBdr>
    </w:div>
    <w:div w:id="2005428197">
      <w:bodyDiv w:val="1"/>
      <w:marLeft w:val="0"/>
      <w:marRight w:val="0"/>
      <w:marTop w:val="0"/>
      <w:marBottom w:val="0"/>
      <w:divBdr>
        <w:top w:val="none" w:sz="0" w:space="0" w:color="auto"/>
        <w:left w:val="none" w:sz="0" w:space="0" w:color="auto"/>
        <w:bottom w:val="none" w:sz="0" w:space="0" w:color="auto"/>
        <w:right w:val="none" w:sz="0" w:space="0" w:color="auto"/>
      </w:divBdr>
    </w:div>
    <w:div w:id="2013794163">
      <w:bodyDiv w:val="1"/>
      <w:marLeft w:val="0"/>
      <w:marRight w:val="0"/>
      <w:marTop w:val="0"/>
      <w:marBottom w:val="0"/>
      <w:divBdr>
        <w:top w:val="none" w:sz="0" w:space="0" w:color="auto"/>
        <w:left w:val="none" w:sz="0" w:space="0" w:color="auto"/>
        <w:bottom w:val="none" w:sz="0" w:space="0" w:color="auto"/>
        <w:right w:val="none" w:sz="0" w:space="0" w:color="auto"/>
      </w:divBdr>
    </w:div>
    <w:div w:id="2027095964">
      <w:bodyDiv w:val="1"/>
      <w:marLeft w:val="0"/>
      <w:marRight w:val="0"/>
      <w:marTop w:val="0"/>
      <w:marBottom w:val="0"/>
      <w:divBdr>
        <w:top w:val="none" w:sz="0" w:space="0" w:color="auto"/>
        <w:left w:val="none" w:sz="0" w:space="0" w:color="auto"/>
        <w:bottom w:val="none" w:sz="0" w:space="0" w:color="auto"/>
        <w:right w:val="none" w:sz="0" w:space="0" w:color="auto"/>
      </w:divBdr>
    </w:div>
    <w:div w:id="2037925762">
      <w:bodyDiv w:val="1"/>
      <w:marLeft w:val="0"/>
      <w:marRight w:val="0"/>
      <w:marTop w:val="0"/>
      <w:marBottom w:val="0"/>
      <w:divBdr>
        <w:top w:val="none" w:sz="0" w:space="0" w:color="auto"/>
        <w:left w:val="none" w:sz="0" w:space="0" w:color="auto"/>
        <w:bottom w:val="none" w:sz="0" w:space="0" w:color="auto"/>
        <w:right w:val="none" w:sz="0" w:space="0" w:color="auto"/>
      </w:divBdr>
    </w:div>
    <w:div w:id="2053916275">
      <w:bodyDiv w:val="1"/>
      <w:marLeft w:val="0"/>
      <w:marRight w:val="0"/>
      <w:marTop w:val="0"/>
      <w:marBottom w:val="0"/>
      <w:divBdr>
        <w:top w:val="none" w:sz="0" w:space="0" w:color="auto"/>
        <w:left w:val="none" w:sz="0" w:space="0" w:color="auto"/>
        <w:bottom w:val="none" w:sz="0" w:space="0" w:color="auto"/>
        <w:right w:val="none" w:sz="0" w:space="0" w:color="auto"/>
      </w:divBdr>
    </w:div>
    <w:div w:id="2062826833">
      <w:bodyDiv w:val="1"/>
      <w:marLeft w:val="0"/>
      <w:marRight w:val="0"/>
      <w:marTop w:val="0"/>
      <w:marBottom w:val="0"/>
      <w:divBdr>
        <w:top w:val="none" w:sz="0" w:space="0" w:color="auto"/>
        <w:left w:val="none" w:sz="0" w:space="0" w:color="auto"/>
        <w:bottom w:val="none" w:sz="0" w:space="0" w:color="auto"/>
        <w:right w:val="none" w:sz="0" w:space="0" w:color="auto"/>
      </w:divBdr>
    </w:div>
    <w:div w:id="2071150298">
      <w:bodyDiv w:val="1"/>
      <w:marLeft w:val="0"/>
      <w:marRight w:val="0"/>
      <w:marTop w:val="0"/>
      <w:marBottom w:val="0"/>
      <w:divBdr>
        <w:top w:val="none" w:sz="0" w:space="0" w:color="auto"/>
        <w:left w:val="none" w:sz="0" w:space="0" w:color="auto"/>
        <w:bottom w:val="none" w:sz="0" w:space="0" w:color="auto"/>
        <w:right w:val="none" w:sz="0" w:space="0" w:color="auto"/>
      </w:divBdr>
    </w:div>
    <w:div w:id="2075083488">
      <w:bodyDiv w:val="1"/>
      <w:marLeft w:val="0"/>
      <w:marRight w:val="0"/>
      <w:marTop w:val="0"/>
      <w:marBottom w:val="0"/>
      <w:divBdr>
        <w:top w:val="none" w:sz="0" w:space="0" w:color="auto"/>
        <w:left w:val="none" w:sz="0" w:space="0" w:color="auto"/>
        <w:bottom w:val="none" w:sz="0" w:space="0" w:color="auto"/>
        <w:right w:val="none" w:sz="0" w:space="0" w:color="auto"/>
      </w:divBdr>
    </w:div>
    <w:div w:id="2079202919">
      <w:bodyDiv w:val="1"/>
      <w:marLeft w:val="0"/>
      <w:marRight w:val="0"/>
      <w:marTop w:val="0"/>
      <w:marBottom w:val="0"/>
      <w:divBdr>
        <w:top w:val="none" w:sz="0" w:space="0" w:color="auto"/>
        <w:left w:val="none" w:sz="0" w:space="0" w:color="auto"/>
        <w:bottom w:val="none" w:sz="0" w:space="0" w:color="auto"/>
        <w:right w:val="none" w:sz="0" w:space="0" w:color="auto"/>
      </w:divBdr>
    </w:div>
    <w:div w:id="2097633270">
      <w:bodyDiv w:val="1"/>
      <w:marLeft w:val="0"/>
      <w:marRight w:val="0"/>
      <w:marTop w:val="0"/>
      <w:marBottom w:val="0"/>
      <w:divBdr>
        <w:top w:val="none" w:sz="0" w:space="0" w:color="auto"/>
        <w:left w:val="none" w:sz="0" w:space="0" w:color="auto"/>
        <w:bottom w:val="none" w:sz="0" w:space="0" w:color="auto"/>
        <w:right w:val="none" w:sz="0" w:space="0" w:color="auto"/>
      </w:divBdr>
    </w:div>
    <w:div w:id="2121366620">
      <w:bodyDiv w:val="1"/>
      <w:marLeft w:val="0"/>
      <w:marRight w:val="0"/>
      <w:marTop w:val="0"/>
      <w:marBottom w:val="0"/>
      <w:divBdr>
        <w:top w:val="none" w:sz="0" w:space="0" w:color="auto"/>
        <w:left w:val="none" w:sz="0" w:space="0" w:color="auto"/>
        <w:bottom w:val="none" w:sz="0" w:space="0" w:color="auto"/>
        <w:right w:val="none" w:sz="0" w:space="0" w:color="auto"/>
      </w:divBdr>
    </w:div>
    <w:div w:id="2134207401">
      <w:bodyDiv w:val="1"/>
      <w:marLeft w:val="0"/>
      <w:marRight w:val="0"/>
      <w:marTop w:val="0"/>
      <w:marBottom w:val="0"/>
      <w:divBdr>
        <w:top w:val="none" w:sz="0" w:space="0" w:color="auto"/>
        <w:left w:val="none" w:sz="0" w:space="0" w:color="auto"/>
        <w:bottom w:val="none" w:sz="0" w:space="0" w:color="auto"/>
        <w:right w:val="none" w:sz="0" w:space="0" w:color="auto"/>
      </w:divBdr>
    </w:div>
    <w:div w:id="2144955603">
      <w:bodyDiv w:val="1"/>
      <w:marLeft w:val="0"/>
      <w:marRight w:val="0"/>
      <w:marTop w:val="0"/>
      <w:marBottom w:val="0"/>
      <w:divBdr>
        <w:top w:val="none" w:sz="0" w:space="0" w:color="auto"/>
        <w:left w:val="none" w:sz="0" w:space="0" w:color="auto"/>
        <w:bottom w:val="none" w:sz="0" w:space="0" w:color="auto"/>
        <w:right w:val="none" w:sz="0" w:space="0" w:color="auto"/>
      </w:divBdr>
    </w:div>
    <w:div w:id="21450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38F7EC2301A0498C9302E44671C925" ma:contentTypeVersion="13" ma:contentTypeDescription="Ein neues Dokument erstellen." ma:contentTypeScope="" ma:versionID="1e725dc498a22cd1cab26a13546f3c31">
  <xsd:schema xmlns:xsd="http://www.w3.org/2001/XMLSchema" xmlns:xs="http://www.w3.org/2001/XMLSchema" xmlns:p="http://schemas.microsoft.com/office/2006/metadata/properties" xmlns:ns2="daf4224d-b2c3-4f66-b7d3-5853aee9207a" xmlns:ns3="b7c55206-7186-40ae-9939-a2a06c661031" targetNamespace="http://schemas.microsoft.com/office/2006/metadata/properties" ma:root="true" ma:fieldsID="a414cf28efe450bad7c4beea8efa2640" ns2:_="" ns3:_="">
    <xsd:import namespace="daf4224d-b2c3-4f66-b7d3-5853aee9207a"/>
    <xsd:import namespace="b7c55206-7186-40ae-9939-a2a06c661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224d-b2c3-4f66-b7d3-5853aee92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d68728da-777f-4d0f-98c5-7f08e966dc0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c55206-7186-40ae-9939-a2a06c6610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36c0eb-3329-467d-b50f-2e30afeeae3e}" ma:internalName="TaxCatchAll" ma:showField="CatchAllData" ma:web="b7c55206-7186-40ae-9939-a2a06c661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c55206-7186-40ae-9939-a2a06c661031" xsi:nil="true"/>
    <lcf76f155ced4ddcb4097134ff3c332f xmlns="daf4224d-b2c3-4f66-b7d3-5853aee92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F0BB4-B318-4600-B175-555D2BB0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224d-b2c3-4f66-b7d3-5853aee9207a"/>
    <ds:schemaRef ds:uri="b7c55206-7186-40ae-9939-a2a06c661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C260D-1AE8-4CAE-B5CC-B3C5AE8904E8}">
  <ds:schemaRefs>
    <ds:schemaRef ds:uri="http://schemas.openxmlformats.org/officeDocument/2006/bibliography"/>
  </ds:schemaRefs>
</ds:datastoreItem>
</file>

<file path=customXml/itemProps3.xml><?xml version="1.0" encoding="utf-8"?>
<ds:datastoreItem xmlns:ds="http://schemas.openxmlformats.org/officeDocument/2006/customXml" ds:itemID="{E1847469-4840-4719-AE04-B9209959F830}">
  <ds:schemaRefs>
    <ds:schemaRef ds:uri="http://schemas.microsoft.com/sharepoint/v3/contenttype/forms"/>
  </ds:schemaRefs>
</ds:datastoreItem>
</file>

<file path=customXml/itemProps4.xml><?xml version="1.0" encoding="utf-8"?>
<ds:datastoreItem xmlns:ds="http://schemas.openxmlformats.org/officeDocument/2006/customXml" ds:itemID="{D33784C7-76D5-4544-8D03-C39A665DB85E}">
  <ds:schemaRefs>
    <ds:schemaRef ds:uri="http://schemas.microsoft.com/office/2006/metadata/properties"/>
    <ds:schemaRef ds:uri="http://schemas.microsoft.com/office/infopath/2007/PartnerControls"/>
    <ds:schemaRef ds:uri="b7c55206-7186-40ae-9939-a2a06c661031"/>
    <ds:schemaRef ds:uri="daf4224d-b2c3-4f66-b7d3-5853aee920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3218</Words>
  <Characters>24727</Characters>
  <Application>Microsoft Office Word</Application>
  <DocSecurity>0</DocSecurity>
  <Lines>206</Lines>
  <Paragraphs>55</Paragraphs>
  <ScaleCrop>false</ScaleCrop>
  <HeadingPairs>
    <vt:vector size="2" baseType="variant">
      <vt:variant>
        <vt:lpstr>Titel</vt:lpstr>
      </vt:variant>
      <vt:variant>
        <vt:i4>1</vt:i4>
      </vt:variant>
    </vt:vector>
  </HeadingPairs>
  <TitlesOfParts>
    <vt:vector size="1" baseType="lpstr">
      <vt:lpstr>Lieferung von zwei serienmäßigen Kleinbussen</vt:lpstr>
    </vt:vector>
  </TitlesOfParts>
  <Company>Stadt Bochum</Company>
  <LinksUpToDate>false</LinksUpToDate>
  <CharactersWithSpaces>27890</CharactersWithSpaces>
  <SharedDoc>false</SharedDoc>
  <HLinks>
    <vt:vector size="102" baseType="variant">
      <vt:variant>
        <vt:i4>6815786</vt:i4>
      </vt:variant>
      <vt:variant>
        <vt:i4>102</vt:i4>
      </vt:variant>
      <vt:variant>
        <vt:i4>0</vt:i4>
      </vt:variant>
      <vt:variant>
        <vt:i4>5</vt:i4>
      </vt:variant>
      <vt:variant>
        <vt:lpwstr>tel:200304</vt:lpwstr>
      </vt:variant>
      <vt:variant>
        <vt:lpwstr/>
      </vt:variant>
      <vt:variant>
        <vt:i4>1835059</vt:i4>
      </vt:variant>
      <vt:variant>
        <vt:i4>92</vt:i4>
      </vt:variant>
      <vt:variant>
        <vt:i4>0</vt:i4>
      </vt:variant>
      <vt:variant>
        <vt:i4>5</vt:i4>
      </vt:variant>
      <vt:variant>
        <vt:lpwstr/>
      </vt:variant>
      <vt:variant>
        <vt:lpwstr>_Toc181017240</vt:lpwstr>
      </vt:variant>
      <vt:variant>
        <vt:i4>1769523</vt:i4>
      </vt:variant>
      <vt:variant>
        <vt:i4>86</vt:i4>
      </vt:variant>
      <vt:variant>
        <vt:i4>0</vt:i4>
      </vt:variant>
      <vt:variant>
        <vt:i4>5</vt:i4>
      </vt:variant>
      <vt:variant>
        <vt:lpwstr/>
      </vt:variant>
      <vt:variant>
        <vt:lpwstr>_Toc181017239</vt:lpwstr>
      </vt:variant>
      <vt:variant>
        <vt:i4>1769523</vt:i4>
      </vt:variant>
      <vt:variant>
        <vt:i4>80</vt:i4>
      </vt:variant>
      <vt:variant>
        <vt:i4>0</vt:i4>
      </vt:variant>
      <vt:variant>
        <vt:i4>5</vt:i4>
      </vt:variant>
      <vt:variant>
        <vt:lpwstr/>
      </vt:variant>
      <vt:variant>
        <vt:lpwstr>_Toc181017238</vt:lpwstr>
      </vt:variant>
      <vt:variant>
        <vt:i4>1769523</vt:i4>
      </vt:variant>
      <vt:variant>
        <vt:i4>74</vt:i4>
      </vt:variant>
      <vt:variant>
        <vt:i4>0</vt:i4>
      </vt:variant>
      <vt:variant>
        <vt:i4>5</vt:i4>
      </vt:variant>
      <vt:variant>
        <vt:lpwstr/>
      </vt:variant>
      <vt:variant>
        <vt:lpwstr>_Toc181017237</vt:lpwstr>
      </vt:variant>
      <vt:variant>
        <vt:i4>1769523</vt:i4>
      </vt:variant>
      <vt:variant>
        <vt:i4>68</vt:i4>
      </vt:variant>
      <vt:variant>
        <vt:i4>0</vt:i4>
      </vt:variant>
      <vt:variant>
        <vt:i4>5</vt:i4>
      </vt:variant>
      <vt:variant>
        <vt:lpwstr/>
      </vt:variant>
      <vt:variant>
        <vt:lpwstr>_Toc181017236</vt:lpwstr>
      </vt:variant>
      <vt:variant>
        <vt:i4>1769523</vt:i4>
      </vt:variant>
      <vt:variant>
        <vt:i4>62</vt:i4>
      </vt:variant>
      <vt:variant>
        <vt:i4>0</vt:i4>
      </vt:variant>
      <vt:variant>
        <vt:i4>5</vt:i4>
      </vt:variant>
      <vt:variant>
        <vt:lpwstr/>
      </vt:variant>
      <vt:variant>
        <vt:lpwstr>_Toc181017235</vt:lpwstr>
      </vt:variant>
      <vt:variant>
        <vt:i4>1769523</vt:i4>
      </vt:variant>
      <vt:variant>
        <vt:i4>56</vt:i4>
      </vt:variant>
      <vt:variant>
        <vt:i4>0</vt:i4>
      </vt:variant>
      <vt:variant>
        <vt:i4>5</vt:i4>
      </vt:variant>
      <vt:variant>
        <vt:lpwstr/>
      </vt:variant>
      <vt:variant>
        <vt:lpwstr>_Toc181017234</vt:lpwstr>
      </vt:variant>
      <vt:variant>
        <vt:i4>1769523</vt:i4>
      </vt:variant>
      <vt:variant>
        <vt:i4>50</vt:i4>
      </vt:variant>
      <vt:variant>
        <vt:i4>0</vt:i4>
      </vt:variant>
      <vt:variant>
        <vt:i4>5</vt:i4>
      </vt:variant>
      <vt:variant>
        <vt:lpwstr/>
      </vt:variant>
      <vt:variant>
        <vt:lpwstr>_Toc181017233</vt:lpwstr>
      </vt:variant>
      <vt:variant>
        <vt:i4>1769523</vt:i4>
      </vt:variant>
      <vt:variant>
        <vt:i4>44</vt:i4>
      </vt:variant>
      <vt:variant>
        <vt:i4>0</vt:i4>
      </vt:variant>
      <vt:variant>
        <vt:i4>5</vt:i4>
      </vt:variant>
      <vt:variant>
        <vt:lpwstr/>
      </vt:variant>
      <vt:variant>
        <vt:lpwstr>_Toc181017232</vt:lpwstr>
      </vt:variant>
      <vt:variant>
        <vt:i4>1769523</vt:i4>
      </vt:variant>
      <vt:variant>
        <vt:i4>38</vt:i4>
      </vt:variant>
      <vt:variant>
        <vt:i4>0</vt:i4>
      </vt:variant>
      <vt:variant>
        <vt:i4>5</vt:i4>
      </vt:variant>
      <vt:variant>
        <vt:lpwstr/>
      </vt:variant>
      <vt:variant>
        <vt:lpwstr>_Toc181017231</vt:lpwstr>
      </vt:variant>
      <vt:variant>
        <vt:i4>1769523</vt:i4>
      </vt:variant>
      <vt:variant>
        <vt:i4>32</vt:i4>
      </vt:variant>
      <vt:variant>
        <vt:i4>0</vt:i4>
      </vt:variant>
      <vt:variant>
        <vt:i4>5</vt:i4>
      </vt:variant>
      <vt:variant>
        <vt:lpwstr/>
      </vt:variant>
      <vt:variant>
        <vt:lpwstr>_Toc181017230</vt:lpwstr>
      </vt:variant>
      <vt:variant>
        <vt:i4>1703987</vt:i4>
      </vt:variant>
      <vt:variant>
        <vt:i4>26</vt:i4>
      </vt:variant>
      <vt:variant>
        <vt:i4>0</vt:i4>
      </vt:variant>
      <vt:variant>
        <vt:i4>5</vt:i4>
      </vt:variant>
      <vt:variant>
        <vt:lpwstr/>
      </vt:variant>
      <vt:variant>
        <vt:lpwstr>_Toc181017229</vt:lpwstr>
      </vt:variant>
      <vt:variant>
        <vt:i4>1703987</vt:i4>
      </vt:variant>
      <vt:variant>
        <vt:i4>20</vt:i4>
      </vt:variant>
      <vt:variant>
        <vt:i4>0</vt:i4>
      </vt:variant>
      <vt:variant>
        <vt:i4>5</vt:i4>
      </vt:variant>
      <vt:variant>
        <vt:lpwstr/>
      </vt:variant>
      <vt:variant>
        <vt:lpwstr>_Toc181017228</vt:lpwstr>
      </vt:variant>
      <vt:variant>
        <vt:i4>1703987</vt:i4>
      </vt:variant>
      <vt:variant>
        <vt:i4>14</vt:i4>
      </vt:variant>
      <vt:variant>
        <vt:i4>0</vt:i4>
      </vt:variant>
      <vt:variant>
        <vt:i4>5</vt:i4>
      </vt:variant>
      <vt:variant>
        <vt:lpwstr/>
      </vt:variant>
      <vt:variant>
        <vt:lpwstr>_Toc181017227</vt:lpwstr>
      </vt:variant>
      <vt:variant>
        <vt:i4>1703987</vt:i4>
      </vt:variant>
      <vt:variant>
        <vt:i4>8</vt:i4>
      </vt:variant>
      <vt:variant>
        <vt:i4>0</vt:i4>
      </vt:variant>
      <vt:variant>
        <vt:i4>5</vt:i4>
      </vt:variant>
      <vt:variant>
        <vt:lpwstr/>
      </vt:variant>
      <vt:variant>
        <vt:lpwstr>_Toc181017226</vt:lpwstr>
      </vt:variant>
      <vt:variant>
        <vt:i4>1703987</vt:i4>
      </vt:variant>
      <vt:variant>
        <vt:i4>2</vt:i4>
      </vt:variant>
      <vt:variant>
        <vt:i4>0</vt:i4>
      </vt:variant>
      <vt:variant>
        <vt:i4>5</vt:i4>
      </vt:variant>
      <vt:variant>
        <vt:lpwstr/>
      </vt:variant>
      <vt:variant>
        <vt:lpwstr>_Toc181017225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Lieferung von zwei serienmäßigen Kleinbussen</dc:title>
  <dc:subject/>
  <dc:creator>Kurtz, Florian</dc:creator>
  <cp:keywords/>
  <dc:description/>
  <cp:lastModifiedBy>Glebe, Patrick</cp:lastModifiedBy>
  <cp:revision>11</cp:revision>
  <cp:lastPrinted>2025-07-02T11:02:00Z</cp:lastPrinted>
  <dcterms:created xsi:type="dcterms:W3CDTF">2025-11-26T09:49:00Z</dcterms:created>
  <dcterms:modified xsi:type="dcterms:W3CDTF">2025-11-26T14:27:00Z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0x0101006C38F7EC2301A0498C9302E44671C925</vt:lpwstr>
  </property>
</Properties>
</file>