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I-2-2026-CO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weiterung OGS Voiswinkel, Zimmer- und Holzbauarbeit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