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III-2-2026-CO-004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Erweiterung OGS Voiswinkel, Zimmer- und Holzbauarbeiten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Zimmer- und Holzbauarbeiten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