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845A" w14:textId="0681AD9A" w:rsidR="00C90847" w:rsidRPr="00C90847" w:rsidRDefault="00C90847" w:rsidP="00C90847">
      <w:pPr>
        <w:keepNext/>
        <w:keepLines/>
        <w:spacing w:before="240" w:after="0" w:line="256" w:lineRule="auto"/>
        <w:jc w:val="center"/>
        <w:outlineLvl w:val="0"/>
        <w:rPr>
          <w:rFonts w:ascii="Arial" w:eastAsia="Times New Roman" w:hAnsi="Arial" w:cs="Arial"/>
          <w:b/>
          <w:color w:val="2E74B5" w:themeColor="accent1" w:themeShade="BF"/>
          <w:sz w:val="24"/>
          <w:szCs w:val="24"/>
          <w:lang w:eastAsia="de-DE"/>
        </w:rPr>
      </w:pPr>
      <w:r w:rsidRPr="00C90847">
        <w:rPr>
          <w:rFonts w:ascii="Arial" w:eastAsia="Times New Roman" w:hAnsi="Arial" w:cs="Arial"/>
          <w:b/>
          <w:color w:val="2E74B5" w:themeColor="accent1" w:themeShade="BF"/>
          <w:sz w:val="24"/>
          <w:szCs w:val="24"/>
          <w:lang w:eastAsia="de-DE"/>
        </w:rPr>
        <w:t xml:space="preserve">Eigenerklärung zur Zuverlässigkeit in dem Open-House-Verfahren für die Aufnahme in den </w:t>
      </w:r>
      <w:r>
        <w:rPr>
          <w:rFonts w:ascii="Arial" w:eastAsia="Times New Roman" w:hAnsi="Arial" w:cs="Arial"/>
          <w:b/>
          <w:color w:val="2E74B5" w:themeColor="accent1" w:themeShade="BF"/>
          <w:sz w:val="24"/>
          <w:szCs w:val="24"/>
          <w:lang w:eastAsia="de-DE"/>
        </w:rPr>
        <w:t xml:space="preserve">Supervisions-, </w:t>
      </w:r>
      <w:r w:rsidRPr="00C90847">
        <w:rPr>
          <w:rFonts w:ascii="Arial" w:eastAsia="Times New Roman" w:hAnsi="Arial" w:cs="Arial"/>
          <w:b/>
          <w:color w:val="2E74B5" w:themeColor="accent1" w:themeShade="BF"/>
          <w:sz w:val="24"/>
          <w:szCs w:val="24"/>
          <w:lang w:eastAsia="de-DE"/>
        </w:rPr>
        <w:t xml:space="preserve">Coaching- und </w:t>
      </w:r>
      <w:r>
        <w:rPr>
          <w:rFonts w:ascii="Arial" w:eastAsia="Times New Roman" w:hAnsi="Arial" w:cs="Arial"/>
          <w:b/>
          <w:color w:val="2E74B5" w:themeColor="accent1" w:themeShade="BF"/>
          <w:sz w:val="24"/>
          <w:szCs w:val="24"/>
          <w:lang w:eastAsia="de-DE"/>
        </w:rPr>
        <w:t>Mediations</w:t>
      </w:r>
      <w:r w:rsidRPr="00C90847">
        <w:rPr>
          <w:rFonts w:ascii="Arial" w:eastAsia="Times New Roman" w:hAnsi="Arial" w:cs="Arial"/>
          <w:b/>
          <w:color w:val="2E74B5" w:themeColor="accent1" w:themeShade="BF"/>
          <w:sz w:val="24"/>
          <w:szCs w:val="24"/>
          <w:lang w:eastAsia="de-DE"/>
        </w:rPr>
        <w:t xml:space="preserve">-Pool der </w:t>
      </w:r>
      <w:r>
        <w:rPr>
          <w:rFonts w:ascii="Arial" w:eastAsia="Times New Roman" w:hAnsi="Arial" w:cs="Arial"/>
          <w:b/>
          <w:color w:val="2E74B5" w:themeColor="accent1" w:themeShade="BF"/>
          <w:sz w:val="24"/>
          <w:szCs w:val="24"/>
          <w:lang w:eastAsia="de-DE"/>
        </w:rPr>
        <w:t>Thüringer Polizei</w:t>
      </w:r>
    </w:p>
    <w:p w14:paraId="49B7393A" w14:textId="77777777" w:rsidR="00C90847" w:rsidRPr="00C90847" w:rsidRDefault="00C90847" w:rsidP="00C90847">
      <w:pPr>
        <w:keepNext/>
        <w:keepLines/>
        <w:spacing w:before="240" w:after="0" w:line="256" w:lineRule="auto"/>
        <w:outlineLvl w:val="0"/>
        <w:rPr>
          <w:rFonts w:ascii="Arial" w:eastAsia="Times New Roman" w:hAnsi="Arial" w:cs="Arial"/>
          <w:color w:val="2E74B5" w:themeColor="accent1" w:themeShade="BF"/>
          <w:sz w:val="24"/>
          <w:szCs w:val="24"/>
          <w:lang w:eastAsia="de-DE"/>
        </w:rPr>
      </w:pPr>
    </w:p>
    <w:p w14:paraId="151B3952" w14:textId="77777777" w:rsidR="00C90847" w:rsidRPr="00C90847" w:rsidRDefault="00C90847" w:rsidP="00C90847">
      <w:pPr>
        <w:keepNext/>
        <w:keepLines/>
        <w:spacing w:before="240" w:after="0" w:line="256" w:lineRule="auto"/>
        <w:outlineLvl w:val="0"/>
        <w:rPr>
          <w:rFonts w:ascii="Arial" w:eastAsia="Times New Roman" w:hAnsi="Arial" w:cs="Arial"/>
          <w:color w:val="2E74B5" w:themeColor="accent1" w:themeShade="BF"/>
          <w:sz w:val="24"/>
          <w:szCs w:val="24"/>
          <w:lang w:eastAsia="de-DE"/>
        </w:rPr>
      </w:pPr>
      <w:r w:rsidRPr="00C90847">
        <w:rPr>
          <w:rFonts w:ascii="Arial" w:eastAsia="Times New Roman" w:hAnsi="Arial" w:cs="Arial"/>
          <w:color w:val="2E74B5" w:themeColor="accent1" w:themeShade="BF"/>
          <w:sz w:val="24"/>
          <w:szCs w:val="24"/>
          <w:lang w:eastAsia="de-DE"/>
        </w:rPr>
        <w:t xml:space="preserve">Angaben des bewerbenden Unternehmens („Auftragnehmerin/Auftragnehmer“) zur Eignung und Leistungsfähigkeit </w:t>
      </w:r>
    </w:p>
    <w:p w14:paraId="5072AAB2" w14:textId="77777777" w:rsidR="00C90847" w:rsidRPr="00C90847" w:rsidRDefault="00C90847" w:rsidP="00C90847">
      <w:pPr>
        <w:spacing w:after="0" w:line="340" w:lineRule="exact"/>
        <w:rPr>
          <w:rFonts w:ascii="Arial" w:eastAsia="Calibri" w:hAnsi="Arial" w:cs="Arial"/>
        </w:rPr>
      </w:pPr>
    </w:p>
    <w:p w14:paraId="5A0B5970"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szCs w:val="24"/>
        </w:rPr>
      </w:pPr>
      <w:r w:rsidRPr="00C90847">
        <w:rPr>
          <w:rFonts w:ascii="Arial" w:eastAsiaTheme="majorEastAsia" w:hAnsi="Arial" w:cs="Arial"/>
          <w:color w:val="2E74B5" w:themeColor="accent1" w:themeShade="BF"/>
          <w:sz w:val="24"/>
          <w:szCs w:val="24"/>
        </w:rPr>
        <w:t xml:space="preserve">1 Handelsregister bzw. Berufsregister </w:t>
      </w:r>
    </w:p>
    <w:p w14:paraId="0072F150" w14:textId="5E21603D" w:rsidR="00C90847" w:rsidRPr="00C90847" w:rsidRDefault="00C90847" w:rsidP="00C90847">
      <w:pPr>
        <w:spacing w:before="240" w:line="256" w:lineRule="auto"/>
        <w:rPr>
          <w:rFonts w:ascii="Arial" w:hAnsi="Arial" w:cs="Arial"/>
          <w:i/>
        </w:rPr>
      </w:pPr>
      <w:r w:rsidRPr="00C90847">
        <w:rPr>
          <w:rFonts w:ascii="Arial" w:hAnsi="Arial" w:cs="Arial"/>
        </w:rPr>
        <w:t xml:space="preserve">Wir erklären, </w:t>
      </w:r>
      <w:r>
        <w:rPr>
          <w:rFonts w:ascii="Arial" w:hAnsi="Arial" w:cs="Arial"/>
          <w:i/>
        </w:rPr>
        <w:t>(Hinweis</w:t>
      </w:r>
      <w:r w:rsidRPr="00C90847">
        <w:rPr>
          <w:rFonts w:ascii="Arial" w:hAnsi="Arial" w:cs="Arial"/>
          <w:i/>
        </w:rPr>
        <w:t>: Zutreffendes bitte ankreuzen)</w:t>
      </w:r>
    </w:p>
    <w:p w14:paraId="54A03273" w14:textId="77777777" w:rsidR="00C90847" w:rsidRPr="00C90847" w:rsidRDefault="00C90847" w:rsidP="00C90847">
      <w:pPr>
        <w:spacing w:before="240" w:line="256" w:lineRule="auto"/>
        <w:ind w:left="567"/>
        <w:rPr>
          <w:rFonts w:ascii="Arial" w:hAnsi="Arial" w:cs="Arial"/>
        </w:rPr>
      </w:pPr>
    </w:p>
    <w:p w14:paraId="20BC3BF3" w14:textId="77777777" w:rsidR="00C90847" w:rsidRPr="00C90847" w:rsidRDefault="00D15F82" w:rsidP="00C90847">
      <w:pPr>
        <w:autoSpaceDE w:val="0"/>
        <w:autoSpaceDN w:val="0"/>
        <w:adjustRightInd w:val="0"/>
        <w:spacing w:after="0" w:line="240" w:lineRule="auto"/>
        <w:ind w:left="1418" w:hanging="567"/>
        <w:jc w:val="both"/>
        <w:rPr>
          <w:rFonts w:ascii="Arial" w:eastAsia="Times New Roman" w:hAnsi="Arial" w:cs="Arial"/>
          <w:color w:val="000000"/>
          <w:lang w:eastAsia="de-DE"/>
        </w:rPr>
      </w:pPr>
      <w:sdt>
        <w:sdtPr>
          <w:rPr>
            <w:rFonts w:ascii="Arial" w:eastAsia="Times New Roman" w:hAnsi="Arial" w:cs="Arial"/>
            <w:color w:val="000000"/>
            <w:lang w:eastAsia="de-DE"/>
          </w:rPr>
          <w:id w:val="-444769673"/>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ab/>
        <w:t xml:space="preserve">wir sind nicht zur Eintragung in das Handelsregister verpflichtet. </w:t>
      </w:r>
    </w:p>
    <w:p w14:paraId="705493DE" w14:textId="0EC8CAC1" w:rsidR="00C90847" w:rsidRPr="00C90847" w:rsidRDefault="00D15F82" w:rsidP="00C90847">
      <w:pPr>
        <w:autoSpaceDE w:val="0"/>
        <w:autoSpaceDN w:val="0"/>
        <w:adjustRightInd w:val="0"/>
        <w:spacing w:after="0" w:line="240" w:lineRule="auto"/>
        <w:ind w:left="851"/>
        <w:jc w:val="both"/>
        <w:rPr>
          <w:rFonts w:ascii="Arial" w:eastAsia="Times New Roman" w:hAnsi="Arial" w:cs="Arial"/>
          <w:color w:val="000000"/>
          <w:lang w:eastAsia="de-DE"/>
        </w:rPr>
      </w:pPr>
      <w:sdt>
        <w:sdtPr>
          <w:rPr>
            <w:rFonts w:ascii="Arial" w:eastAsia="Times New Roman" w:hAnsi="Arial" w:cs="Arial"/>
            <w:color w:val="000000"/>
            <w:lang w:eastAsia="de-DE"/>
          </w:rPr>
          <w:id w:val="-300616875"/>
          <w14:checkbox>
            <w14:checked w14:val="1"/>
            <w14:checkedState w14:val="2612" w14:font="MS Gothic"/>
            <w14:uncheckedState w14:val="2610" w14:font="MS Gothic"/>
          </w14:checkbox>
        </w:sdtPr>
        <w:sdtEndPr/>
        <w:sdtContent>
          <w:r>
            <w:rPr>
              <w:rFonts w:ascii="MS Gothic" w:eastAsia="MS Gothic" w:hAnsi="MS Gothic" w:cs="Arial" w:hint="eastAsia"/>
              <w:color w:val="000000"/>
              <w:lang w:eastAsia="de-DE"/>
            </w:rPr>
            <w:t>☒</w:t>
          </w:r>
        </w:sdtContent>
      </w:sdt>
      <w:r w:rsidR="00C90847" w:rsidRPr="00C90847">
        <w:rPr>
          <w:rFonts w:ascii="Arial" w:eastAsia="Times New Roman" w:hAnsi="Arial" w:cs="Arial"/>
          <w:color w:val="000000"/>
          <w:lang w:eastAsia="de-DE"/>
        </w:rPr>
        <w:tab/>
        <w:t xml:space="preserve">wir sind eingetragen im Handelsregister </w:t>
      </w:r>
    </w:p>
    <w:p w14:paraId="77B9AD7F" w14:textId="175DF0D5" w:rsidR="00C90847" w:rsidRPr="00C90847" w:rsidRDefault="00C90847" w:rsidP="00C90847">
      <w:pPr>
        <w:autoSpaceDE w:val="0"/>
        <w:autoSpaceDN w:val="0"/>
        <w:adjustRightInd w:val="0"/>
        <w:spacing w:before="240" w:after="0" w:line="360" w:lineRule="auto"/>
        <w:ind w:left="1560" w:hanging="142"/>
        <w:jc w:val="both"/>
        <w:rPr>
          <w:rFonts w:ascii="Arial" w:eastAsia="Times New Roman" w:hAnsi="Arial" w:cs="Arial"/>
          <w:color w:val="000000"/>
          <w:lang w:eastAsia="de-DE"/>
        </w:rPr>
      </w:pPr>
      <w:r w:rsidRPr="00C90847">
        <w:rPr>
          <w:rFonts w:ascii="Arial" w:eastAsia="Times New Roman" w:hAnsi="Arial" w:cs="Arial"/>
          <w:color w:val="000000"/>
          <w:lang w:eastAsia="de-DE"/>
        </w:rPr>
        <w:t xml:space="preserve">unter der Nummer </w:t>
      </w:r>
      <w:sdt>
        <w:sdtPr>
          <w:rPr>
            <w:rFonts w:ascii="Arial" w:eastAsia="Times New Roman" w:hAnsi="Arial" w:cs="Arial"/>
            <w:color w:val="000000"/>
            <w:lang w:eastAsia="de-DE"/>
          </w:rPr>
          <w:id w:val="333036052"/>
          <w:placeholder>
            <w:docPart w:val="DefaultPlaceholder_-1854013440"/>
          </w:placeholder>
          <w:text/>
        </w:sdtPr>
        <w:sdtContent>
          <w:r w:rsidRPr="00C90847">
            <w:rPr>
              <w:rFonts w:ascii="Arial" w:eastAsia="Times New Roman" w:hAnsi="Arial" w:cs="Arial"/>
              <w:color w:val="000000"/>
              <w:lang w:eastAsia="de-DE"/>
            </w:rPr>
            <w:t>__________________________________________</w:t>
          </w:r>
        </w:sdtContent>
      </w:sdt>
      <w:r w:rsidRPr="00C90847">
        <w:rPr>
          <w:rFonts w:ascii="Arial" w:eastAsia="Times New Roman" w:hAnsi="Arial" w:cs="Arial"/>
          <w:color w:val="000000"/>
          <w:lang w:eastAsia="de-DE"/>
        </w:rPr>
        <w:t xml:space="preserve"> </w:t>
      </w:r>
    </w:p>
    <w:p w14:paraId="2941D919" w14:textId="63C5E5FB" w:rsidR="00C90847" w:rsidRPr="00C90847" w:rsidRDefault="00C90847" w:rsidP="00C90847">
      <w:pPr>
        <w:autoSpaceDE w:val="0"/>
        <w:autoSpaceDN w:val="0"/>
        <w:adjustRightInd w:val="0"/>
        <w:spacing w:after="0" w:line="360" w:lineRule="auto"/>
        <w:ind w:left="1560" w:hanging="142"/>
        <w:jc w:val="both"/>
        <w:rPr>
          <w:rFonts w:ascii="Arial" w:eastAsia="Times New Roman" w:hAnsi="Arial" w:cs="Arial"/>
          <w:color w:val="000000"/>
          <w:lang w:eastAsia="de-DE"/>
        </w:rPr>
      </w:pPr>
      <w:r w:rsidRPr="00C90847">
        <w:rPr>
          <w:rFonts w:ascii="Arial" w:eastAsia="Times New Roman" w:hAnsi="Arial" w:cs="Arial"/>
          <w:color w:val="000000"/>
          <w:lang w:eastAsia="de-DE"/>
        </w:rPr>
        <w:t>beim Amtsgericht</w:t>
      </w:r>
      <w:sdt>
        <w:sdtPr>
          <w:rPr>
            <w:rFonts w:ascii="Arial" w:eastAsia="Times New Roman" w:hAnsi="Arial" w:cs="Arial"/>
            <w:color w:val="000000"/>
            <w:lang w:eastAsia="de-DE"/>
          </w:rPr>
          <w:id w:val="1948881809"/>
          <w:placeholder>
            <w:docPart w:val="DefaultPlaceholder_-1854013440"/>
          </w:placeholder>
          <w:text/>
        </w:sdtPr>
        <w:sdtContent>
          <w:r w:rsidRPr="00C90847">
            <w:rPr>
              <w:rFonts w:ascii="Arial" w:eastAsia="Times New Roman" w:hAnsi="Arial" w:cs="Arial"/>
              <w:color w:val="000000"/>
              <w:lang w:eastAsia="de-DE"/>
            </w:rPr>
            <w:t xml:space="preserve"> ___________________________________________.</w:t>
          </w:r>
        </w:sdtContent>
      </w:sdt>
      <w:r w:rsidRPr="00C90847">
        <w:rPr>
          <w:rFonts w:ascii="Arial" w:eastAsia="Times New Roman" w:hAnsi="Arial" w:cs="Arial"/>
          <w:color w:val="000000"/>
          <w:lang w:eastAsia="de-DE"/>
        </w:rPr>
        <w:t xml:space="preserve"> </w:t>
      </w:r>
    </w:p>
    <w:p w14:paraId="5E326694" w14:textId="77777777" w:rsidR="00C90847" w:rsidRPr="00C90847" w:rsidRDefault="00C90847" w:rsidP="00C90847">
      <w:pPr>
        <w:spacing w:line="256" w:lineRule="auto"/>
        <w:ind w:left="709" w:hanging="284"/>
        <w:jc w:val="both"/>
        <w:rPr>
          <w:rFonts w:ascii="Arial" w:hAnsi="Arial" w:cs="Arial"/>
        </w:rPr>
      </w:pPr>
    </w:p>
    <w:p w14:paraId="4E961514" w14:textId="77777777" w:rsidR="00C90847" w:rsidRPr="00C90847" w:rsidRDefault="00C90847" w:rsidP="00C90847">
      <w:pPr>
        <w:spacing w:line="256" w:lineRule="auto"/>
        <w:jc w:val="both"/>
        <w:rPr>
          <w:rFonts w:ascii="Arial" w:hAnsi="Arial" w:cs="Arial"/>
        </w:rPr>
      </w:pPr>
      <w:r w:rsidRPr="00C90847">
        <w:rPr>
          <w:rFonts w:ascii="Arial" w:hAnsi="Arial" w:cs="Arial"/>
        </w:rPr>
        <w:t>Als Anlage fügen wir den Auszug (Kopie) aus dem Handels-, Berufs- bzw. Partnerschaftsregister oder einen vergleichbaren Nachweis der Existenz unseres Unternehmens bei. Der jeweilige Nachweis ist nicht älter als sechs Monate zum Zeitpunkt des Schlusstermins für den Eingang der Bewerbungen. Als im Handelsregister nicht eingetragenes bzw. ausländisches Unternehmen ist uns die Vorlage vergleichbarer, gleichwertiger Nachweise gestattet; die Gleichwertigkeit weisen wir gleichzeitig mit der Vorlage nach. Der eingereichte Nachweis gibt den aktuellen Eintragungsstand wieder.</w:t>
      </w:r>
    </w:p>
    <w:p w14:paraId="6EB38DE2" w14:textId="77777777" w:rsidR="00C90847" w:rsidRPr="00C90847" w:rsidRDefault="00C90847" w:rsidP="00C90847">
      <w:pPr>
        <w:spacing w:line="256" w:lineRule="auto"/>
        <w:jc w:val="both"/>
        <w:rPr>
          <w:rFonts w:ascii="Arial" w:hAnsi="Arial" w:cs="Arial"/>
        </w:rPr>
      </w:pPr>
    </w:p>
    <w:p w14:paraId="79570D56"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rPr>
      </w:pPr>
      <w:r w:rsidRPr="00C90847">
        <w:rPr>
          <w:rFonts w:ascii="Arial" w:eastAsiaTheme="majorEastAsia" w:hAnsi="Arial" w:cs="Arial"/>
          <w:color w:val="2E74B5" w:themeColor="accent1" w:themeShade="BF"/>
          <w:sz w:val="24"/>
        </w:rPr>
        <w:t xml:space="preserve">2 Betriebshaftpflichtversicherung </w:t>
      </w:r>
    </w:p>
    <w:p w14:paraId="1BA78E5C" w14:textId="77777777" w:rsidR="00C90847" w:rsidRPr="00C90847" w:rsidRDefault="00C90847" w:rsidP="00C90847">
      <w:pPr>
        <w:tabs>
          <w:tab w:val="left" w:pos="0"/>
        </w:tabs>
        <w:spacing w:line="256" w:lineRule="auto"/>
        <w:jc w:val="both"/>
        <w:rPr>
          <w:rFonts w:ascii="Arial" w:hAnsi="Arial" w:cs="Arial"/>
        </w:rPr>
      </w:pPr>
    </w:p>
    <w:p w14:paraId="060D2B7A" w14:textId="77777777" w:rsidR="00C90847" w:rsidRPr="00C90847" w:rsidRDefault="00C90847" w:rsidP="00C90847">
      <w:pPr>
        <w:tabs>
          <w:tab w:val="left" w:pos="0"/>
        </w:tabs>
        <w:spacing w:line="256" w:lineRule="auto"/>
        <w:jc w:val="both"/>
        <w:rPr>
          <w:rFonts w:ascii="Arial" w:hAnsi="Arial" w:cs="Arial"/>
        </w:rPr>
      </w:pPr>
      <w:r w:rsidRPr="00C90847">
        <w:rPr>
          <w:rFonts w:ascii="Arial" w:hAnsi="Arial" w:cs="Arial"/>
        </w:rPr>
        <w:t xml:space="preserve">Für die Auftragsübernahme ist eine Haftpflichtversicherung mit branchenüblichen Deckungssummen für Vermögens- und Sachschäden erforderlich, für die hier ein Mindeststandard der Deckungssummen von nicht weniger als 2.000.000,00 € für Personenschäden und 500.000 € für Sach-, Vermögens- und sonstige Schäden gilt. </w:t>
      </w:r>
    </w:p>
    <w:p w14:paraId="4249A8CF" w14:textId="77777777" w:rsidR="00C90847" w:rsidRPr="00C90847" w:rsidRDefault="00C90847" w:rsidP="00C90847">
      <w:pPr>
        <w:tabs>
          <w:tab w:val="left" w:pos="0"/>
        </w:tabs>
        <w:spacing w:line="256" w:lineRule="auto"/>
        <w:jc w:val="both"/>
        <w:rPr>
          <w:rFonts w:ascii="Arial" w:hAnsi="Arial" w:cs="Arial"/>
        </w:rPr>
      </w:pPr>
    </w:p>
    <w:p w14:paraId="1EDDDD9A" w14:textId="364B693A" w:rsidR="00C90847" w:rsidRPr="00C90847" w:rsidRDefault="00C90847" w:rsidP="00C90847">
      <w:pPr>
        <w:tabs>
          <w:tab w:val="left" w:pos="0"/>
        </w:tabs>
        <w:spacing w:line="360" w:lineRule="auto"/>
        <w:jc w:val="both"/>
        <w:rPr>
          <w:rFonts w:ascii="Arial" w:hAnsi="Arial" w:cs="Arial"/>
        </w:rPr>
      </w:pPr>
      <w:r w:rsidRPr="00C90847">
        <w:rPr>
          <w:rFonts w:ascii="Arial" w:hAnsi="Arial" w:cs="Arial"/>
        </w:rPr>
        <w:t xml:space="preserve">Wir erklären, dass </w:t>
      </w:r>
      <w:r w:rsidRPr="00C90847">
        <w:rPr>
          <w:rFonts w:ascii="Arial" w:hAnsi="Arial" w:cs="Arial"/>
          <w:i/>
        </w:rPr>
        <w:t>(Hinweis: Zutreffendes bitte ankreuzen)</w:t>
      </w:r>
    </w:p>
    <w:p w14:paraId="408B0C9A" w14:textId="30FC3F8B" w:rsidR="00C90847" w:rsidRPr="00C90847" w:rsidRDefault="00D15F82" w:rsidP="00C90847">
      <w:pPr>
        <w:spacing w:line="256" w:lineRule="auto"/>
        <w:ind w:left="1418" w:hanging="567"/>
        <w:jc w:val="both"/>
        <w:rPr>
          <w:rFonts w:ascii="Arial" w:hAnsi="Arial" w:cs="Arial"/>
        </w:rPr>
      </w:pPr>
      <w:sdt>
        <w:sdtPr>
          <w:rPr>
            <w:rFonts w:ascii="Arial" w:hAnsi="Arial" w:cs="Arial"/>
          </w:rPr>
          <w:id w:val="1804428721"/>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00C90847" w:rsidRPr="00C90847">
        <w:rPr>
          <w:rFonts w:ascii="Arial" w:hAnsi="Arial" w:cs="Arial"/>
        </w:rPr>
        <w:tab/>
        <w:t>wir eine ungekündigte Haftpflichtversicherung mit den oben genannten Deckungssummen für Vermögens- und Sachschäden als Mindeststandard abgeschlossen haben.</w:t>
      </w:r>
    </w:p>
    <w:p w14:paraId="316F3781" w14:textId="77777777" w:rsidR="00C90847" w:rsidRPr="00C90847" w:rsidRDefault="00C90847" w:rsidP="00C90847">
      <w:pPr>
        <w:spacing w:line="256" w:lineRule="auto"/>
        <w:ind w:left="1418" w:hanging="567"/>
        <w:jc w:val="both"/>
        <w:rPr>
          <w:rFonts w:ascii="Arial" w:hAnsi="Arial" w:cs="Arial"/>
        </w:rPr>
      </w:pPr>
    </w:p>
    <w:p w14:paraId="12B11540" w14:textId="517FA62F" w:rsidR="00C90847" w:rsidRPr="00C90847" w:rsidRDefault="00C90847" w:rsidP="00C90847">
      <w:pPr>
        <w:spacing w:line="256" w:lineRule="auto"/>
        <w:ind w:left="1418"/>
        <w:jc w:val="both"/>
        <w:rPr>
          <w:rFonts w:ascii="Arial" w:hAnsi="Arial" w:cs="Arial"/>
        </w:rPr>
      </w:pPr>
      <w:r w:rsidRPr="00C90847">
        <w:rPr>
          <w:rFonts w:ascii="Arial" w:hAnsi="Arial" w:cs="Arial"/>
        </w:rPr>
        <w:t>Eine Kopie der Versicherungsbestätigung fügen wir als Anlage</w:t>
      </w:r>
      <w:r w:rsidRPr="00C90847">
        <w:rPr>
          <w:rFonts w:ascii="Arial" w:hAnsi="Arial" w:cs="Arial"/>
          <w:u w:val="single"/>
        </w:rPr>
        <w:t xml:space="preserve"> </w:t>
      </w:r>
      <w:sdt>
        <w:sdtPr>
          <w:rPr>
            <w:rFonts w:ascii="Arial" w:hAnsi="Arial" w:cs="Arial"/>
          </w:rPr>
          <w:id w:val="1378809745"/>
          <w:placeholder>
            <w:docPart w:val="DefaultPlaceholder_-1854013440"/>
          </w:placeholder>
          <w:text/>
        </w:sdtPr>
        <w:sdtContent>
          <w:r w:rsidRPr="00D15F82">
            <w:rPr>
              <w:rFonts w:ascii="Arial" w:hAnsi="Arial" w:cs="Arial"/>
            </w:rPr>
            <w:t>____</w:t>
          </w:r>
        </w:sdtContent>
      </w:sdt>
      <w:r w:rsidRPr="00C90847">
        <w:rPr>
          <w:rFonts w:ascii="Arial" w:hAnsi="Arial" w:cs="Arial"/>
        </w:rPr>
        <w:t xml:space="preserve"> bei.</w:t>
      </w:r>
    </w:p>
    <w:p w14:paraId="2E88F35F" w14:textId="77777777" w:rsidR="00C90847" w:rsidRPr="00C90847" w:rsidRDefault="00C90847" w:rsidP="00C90847">
      <w:pPr>
        <w:spacing w:line="256" w:lineRule="auto"/>
        <w:ind w:left="1418" w:hanging="567"/>
        <w:jc w:val="both"/>
        <w:rPr>
          <w:rFonts w:ascii="Arial" w:hAnsi="Arial" w:cs="Arial"/>
        </w:rPr>
      </w:pPr>
    </w:p>
    <w:p w14:paraId="56ED430D" w14:textId="77777777" w:rsidR="00C90847" w:rsidRPr="00C90847" w:rsidRDefault="00D15F82" w:rsidP="00C90847">
      <w:pPr>
        <w:autoSpaceDE w:val="0"/>
        <w:autoSpaceDN w:val="0"/>
        <w:adjustRightInd w:val="0"/>
        <w:spacing w:after="0" w:line="240" w:lineRule="auto"/>
        <w:ind w:left="1418" w:hanging="567"/>
        <w:jc w:val="both"/>
        <w:rPr>
          <w:rFonts w:ascii="Arial" w:eastAsia="Times New Roman" w:hAnsi="Arial" w:cs="Arial"/>
          <w:color w:val="000000"/>
          <w:lang w:eastAsia="de-DE"/>
        </w:rPr>
      </w:pPr>
      <w:sdt>
        <w:sdtPr>
          <w:rPr>
            <w:rFonts w:ascii="Arial" w:eastAsia="Times New Roman" w:hAnsi="Arial" w:cs="Arial"/>
            <w:color w:val="000000"/>
            <w:lang w:eastAsia="de-DE"/>
          </w:rPr>
          <w:id w:val="-1677807457"/>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ab/>
        <w:t xml:space="preserve">dass für unser Unternehmen zum Zeitpunkt der Einreichung der Bewerbung eine Haftpflichtversicherung mit mindestens den oben genannten Deckungssummen nicht besteht. Wir verpflichten uns, im Falle der Auftragserteilung eine entsprechende Haftpflichtversicherung mit den oben genannten Deckungssummen unverzüglich, spätestens innerhalb von 10 Werktagen nach Zuschlagserteilung, abzuschließen und eine Kopie der Versicherungspolice unverzüglich an die Auftraggeberin zu übersenden. </w:t>
      </w:r>
    </w:p>
    <w:p w14:paraId="673224C2" w14:textId="77777777" w:rsidR="00C90847" w:rsidRPr="00C90847" w:rsidRDefault="00C90847" w:rsidP="00C90847">
      <w:pPr>
        <w:spacing w:line="256" w:lineRule="auto"/>
        <w:ind w:left="1418" w:hanging="567"/>
        <w:jc w:val="both"/>
        <w:rPr>
          <w:rFonts w:ascii="Arial" w:hAnsi="Arial" w:cs="Arial"/>
        </w:rPr>
      </w:pPr>
    </w:p>
    <w:p w14:paraId="09B91AEB" w14:textId="77777777" w:rsidR="00C90847" w:rsidRPr="00C90847" w:rsidRDefault="00C90847" w:rsidP="00C90847">
      <w:pPr>
        <w:spacing w:line="256" w:lineRule="auto"/>
        <w:jc w:val="both"/>
        <w:rPr>
          <w:rFonts w:ascii="Arial" w:hAnsi="Arial" w:cs="Arial"/>
        </w:rPr>
      </w:pPr>
      <w:r w:rsidRPr="00C90847">
        <w:rPr>
          <w:rFonts w:ascii="Arial" w:hAnsi="Arial" w:cs="Arial"/>
        </w:rPr>
        <w:t>Wir erklären zudem, dass wir uns verpflichten, den Versicherungsschutz bis zum Ende der Laufzeit der vertraglichen Vereinbarung aufrechtzuerhalten.</w:t>
      </w:r>
    </w:p>
    <w:p w14:paraId="1D4A6730" w14:textId="77777777" w:rsidR="00C90847" w:rsidRPr="00C90847" w:rsidRDefault="00C90847" w:rsidP="00C90847">
      <w:pPr>
        <w:spacing w:line="256" w:lineRule="auto"/>
        <w:jc w:val="both"/>
        <w:rPr>
          <w:rFonts w:ascii="Arial" w:hAnsi="Arial" w:cs="Arial"/>
        </w:rPr>
      </w:pPr>
    </w:p>
    <w:p w14:paraId="4A6570A8"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rPr>
      </w:pPr>
      <w:r w:rsidRPr="00C90847">
        <w:rPr>
          <w:rFonts w:ascii="Arial" w:eastAsiaTheme="majorEastAsia" w:hAnsi="Arial" w:cs="Arial"/>
          <w:color w:val="2E74B5" w:themeColor="accent1" w:themeShade="BF"/>
          <w:sz w:val="24"/>
        </w:rPr>
        <w:t xml:space="preserve">3 Datenschutz </w:t>
      </w:r>
    </w:p>
    <w:p w14:paraId="309FBD2A" w14:textId="77777777" w:rsidR="00C90847" w:rsidRPr="00C90847" w:rsidRDefault="00C90847" w:rsidP="00C90847">
      <w:pPr>
        <w:autoSpaceDE w:val="0"/>
        <w:autoSpaceDN w:val="0"/>
        <w:adjustRightInd w:val="0"/>
        <w:spacing w:after="0" w:line="240" w:lineRule="auto"/>
        <w:jc w:val="both"/>
        <w:rPr>
          <w:rFonts w:ascii="Arial" w:eastAsia="Times New Roman" w:hAnsi="Arial" w:cs="Arial"/>
          <w:color w:val="000000"/>
          <w:lang w:eastAsia="de-DE"/>
        </w:rPr>
      </w:pPr>
    </w:p>
    <w:p w14:paraId="7B28CFD1" w14:textId="77777777" w:rsidR="00C90847" w:rsidRPr="00C90847" w:rsidRDefault="00C90847" w:rsidP="00C90847">
      <w:pPr>
        <w:autoSpaceDE w:val="0"/>
        <w:autoSpaceDN w:val="0"/>
        <w:adjustRightInd w:val="0"/>
        <w:spacing w:after="0" w:line="240" w:lineRule="auto"/>
        <w:jc w:val="both"/>
        <w:rPr>
          <w:rFonts w:ascii="Arial" w:eastAsia="Times New Roman" w:hAnsi="Arial" w:cs="Arial"/>
          <w:color w:val="000000"/>
          <w:lang w:eastAsia="de-DE"/>
        </w:rPr>
      </w:pPr>
      <w:r w:rsidRPr="00C90847">
        <w:rPr>
          <w:rFonts w:ascii="Arial" w:eastAsia="Times New Roman" w:hAnsi="Arial" w:cs="Arial"/>
          <w:color w:val="000000"/>
          <w:lang w:eastAsia="de-DE"/>
        </w:rPr>
        <w:t xml:space="preserve">Wir verpflichten uns, die Vertraulichkeit und das Sozialgeheimnis sowie die Verschwiegenheit und Geheimhaltung zu wahren und reichen als </w:t>
      </w:r>
      <w:r w:rsidRPr="00C90847">
        <w:rPr>
          <w:rFonts w:ascii="Arial" w:eastAsia="Times New Roman" w:hAnsi="Arial" w:cs="Arial"/>
          <w:b/>
          <w:color w:val="000000"/>
          <w:lang w:eastAsia="de-DE"/>
        </w:rPr>
        <w:t>Anlage</w:t>
      </w:r>
      <w:r w:rsidRPr="00C90847">
        <w:rPr>
          <w:rFonts w:ascii="Arial" w:eastAsia="Times New Roman" w:hAnsi="Arial" w:cs="Arial"/>
          <w:color w:val="000000"/>
          <w:lang w:eastAsia="de-DE"/>
        </w:rPr>
        <w:t xml:space="preserve"> die unterzeichnete Erklärung „Verpflichtung auf die Vertraulichkeit, zur Verschwiegenheit und Geheimhaltung“ ein.</w:t>
      </w:r>
    </w:p>
    <w:p w14:paraId="67B983C7" w14:textId="77777777" w:rsidR="00C90847" w:rsidRPr="00C90847" w:rsidRDefault="00C90847" w:rsidP="00C90847">
      <w:pPr>
        <w:autoSpaceDE w:val="0"/>
        <w:autoSpaceDN w:val="0"/>
        <w:adjustRightInd w:val="0"/>
        <w:spacing w:after="0" w:line="240" w:lineRule="auto"/>
        <w:jc w:val="both"/>
        <w:rPr>
          <w:rFonts w:ascii="Arial" w:eastAsia="Times New Roman" w:hAnsi="Arial" w:cs="Arial"/>
          <w:color w:val="000000"/>
          <w:lang w:eastAsia="de-DE"/>
        </w:rPr>
      </w:pPr>
    </w:p>
    <w:p w14:paraId="53015710"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rPr>
      </w:pPr>
      <w:r w:rsidRPr="00C90847">
        <w:rPr>
          <w:rFonts w:ascii="Arial" w:eastAsiaTheme="majorEastAsia" w:hAnsi="Arial" w:cs="Arial"/>
          <w:color w:val="2E74B5" w:themeColor="accent1" w:themeShade="BF"/>
          <w:sz w:val="24"/>
        </w:rPr>
        <w:t>4 Ausschlussgründe gem. § 123 Abs. 1 Nr. 1-10 GWB</w:t>
      </w:r>
    </w:p>
    <w:p w14:paraId="7575DE9F" w14:textId="77777777" w:rsidR="00C90847" w:rsidRPr="00C90847" w:rsidRDefault="00C90847" w:rsidP="00C90847">
      <w:pPr>
        <w:autoSpaceDE w:val="0"/>
        <w:autoSpaceDN w:val="0"/>
        <w:adjustRightInd w:val="0"/>
        <w:spacing w:after="0" w:line="480" w:lineRule="auto"/>
        <w:rPr>
          <w:rFonts w:ascii="Arial" w:eastAsia="Times New Roman" w:hAnsi="Arial" w:cs="Arial"/>
          <w:color w:val="000000"/>
          <w:lang w:eastAsia="de-DE"/>
        </w:rPr>
      </w:pPr>
    </w:p>
    <w:p w14:paraId="45EA637C" w14:textId="77777777" w:rsidR="00C90847" w:rsidRPr="00C90847" w:rsidRDefault="00C90847" w:rsidP="00C90847">
      <w:pPr>
        <w:autoSpaceDE w:val="0"/>
        <w:autoSpaceDN w:val="0"/>
        <w:adjustRightInd w:val="0"/>
        <w:spacing w:after="0" w:line="480" w:lineRule="auto"/>
        <w:jc w:val="both"/>
        <w:rPr>
          <w:rFonts w:ascii="Arial" w:eastAsia="Times New Roman" w:hAnsi="Arial" w:cs="Arial"/>
          <w:color w:val="000000"/>
          <w:lang w:eastAsia="de-DE"/>
        </w:rPr>
      </w:pPr>
      <w:r w:rsidRPr="00C90847">
        <w:rPr>
          <w:rFonts w:ascii="Arial" w:eastAsia="Times New Roman" w:hAnsi="Arial" w:cs="Arial"/>
          <w:color w:val="000000"/>
          <w:lang w:eastAsia="de-DE"/>
        </w:rPr>
        <w:t xml:space="preserve">Es liegen Ausschlussgründe gem. § 123 Abs. 1 Nr. 1-10 GWB vor (bitte Zutreffendes ankreuzen). </w:t>
      </w:r>
    </w:p>
    <w:p w14:paraId="4BF77146" w14:textId="77777777" w:rsidR="00C90847" w:rsidRPr="00C90847" w:rsidRDefault="00D15F82" w:rsidP="00C90847">
      <w:pPr>
        <w:autoSpaceDE w:val="0"/>
        <w:autoSpaceDN w:val="0"/>
        <w:adjustRightInd w:val="0"/>
        <w:spacing w:after="0" w:line="240" w:lineRule="auto"/>
        <w:ind w:left="567"/>
        <w:jc w:val="both"/>
        <w:rPr>
          <w:rFonts w:ascii="Arial" w:eastAsia="Times New Roman" w:hAnsi="Arial" w:cs="Arial"/>
          <w:color w:val="000000"/>
          <w:lang w:eastAsia="de-DE"/>
        </w:rPr>
      </w:pPr>
      <w:sdt>
        <w:sdtPr>
          <w:rPr>
            <w:rFonts w:ascii="Arial" w:eastAsia="Times New Roman" w:hAnsi="Arial" w:cs="Arial"/>
            <w:color w:val="000000"/>
            <w:lang w:eastAsia="de-DE"/>
          </w:rPr>
          <w:id w:val="736057695"/>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 xml:space="preserve">Ja </w:t>
      </w:r>
    </w:p>
    <w:p w14:paraId="6EC1737A" w14:textId="4795AFDA" w:rsidR="00C90847" w:rsidRPr="00C90847" w:rsidRDefault="00D15F82" w:rsidP="00C90847">
      <w:pPr>
        <w:autoSpaceDE w:val="0"/>
        <w:autoSpaceDN w:val="0"/>
        <w:adjustRightInd w:val="0"/>
        <w:spacing w:after="0" w:line="240" w:lineRule="auto"/>
        <w:ind w:left="567"/>
        <w:jc w:val="both"/>
        <w:rPr>
          <w:rFonts w:ascii="Arial" w:eastAsia="Times New Roman" w:hAnsi="Arial" w:cs="Arial"/>
          <w:color w:val="000000"/>
          <w:lang w:eastAsia="de-DE"/>
        </w:rPr>
      </w:pPr>
      <w:sdt>
        <w:sdtPr>
          <w:rPr>
            <w:rFonts w:ascii="Arial" w:eastAsia="Times New Roman" w:hAnsi="Arial" w:cs="Arial"/>
            <w:color w:val="000000"/>
            <w:lang w:eastAsia="de-DE"/>
          </w:rPr>
          <w:id w:val="-529488713"/>
          <w14:checkbox>
            <w14:checked w14:val="0"/>
            <w14:checkedState w14:val="2612" w14:font="MS Gothic"/>
            <w14:uncheckedState w14:val="2610" w14:font="MS Gothic"/>
          </w14:checkbox>
        </w:sdtPr>
        <w:sdtEndPr/>
        <w:sdtContent>
          <w:r>
            <w:rPr>
              <w:rFonts w:ascii="MS Gothic" w:eastAsia="MS Gothic" w:hAnsi="MS Gothic" w:cs="Arial" w:hint="eastAsia"/>
              <w:color w:val="000000"/>
              <w:lang w:eastAsia="de-DE"/>
            </w:rPr>
            <w:t>☐</w:t>
          </w:r>
        </w:sdtContent>
      </w:sdt>
      <w:r w:rsidR="00C90847" w:rsidRPr="00C90847">
        <w:rPr>
          <w:rFonts w:ascii="Arial" w:eastAsia="Times New Roman" w:hAnsi="Arial" w:cs="Arial"/>
          <w:color w:val="000000"/>
          <w:lang w:eastAsia="de-DE"/>
        </w:rPr>
        <w:t xml:space="preserve">Nein </w:t>
      </w:r>
    </w:p>
    <w:p w14:paraId="0E78027D" w14:textId="77777777" w:rsidR="00C90847" w:rsidRPr="00C90847" w:rsidRDefault="00C90847" w:rsidP="00C90847">
      <w:pPr>
        <w:spacing w:line="256" w:lineRule="auto"/>
        <w:jc w:val="both"/>
        <w:rPr>
          <w:rFonts w:ascii="Arial" w:hAnsi="Arial" w:cs="Arial"/>
        </w:rPr>
      </w:pPr>
    </w:p>
    <w:p w14:paraId="2D042FEE" w14:textId="77777777" w:rsidR="00C90847" w:rsidRPr="00C90847" w:rsidRDefault="00C90847" w:rsidP="00C90847">
      <w:pPr>
        <w:spacing w:line="256" w:lineRule="auto"/>
        <w:jc w:val="both"/>
        <w:rPr>
          <w:rFonts w:ascii="Arial" w:hAnsi="Arial" w:cs="Arial"/>
        </w:rPr>
      </w:pPr>
      <w:r w:rsidRPr="00C90847">
        <w:rPr>
          <w:rFonts w:ascii="Arial" w:hAnsi="Arial" w:cs="Arial"/>
        </w:rPr>
        <w:t xml:space="preserve">Sofern ein Ausschlussgrund oder mehrere der Ausschlussgründe in der vorgenannten Vorschrift vorliegen, machen wir hierzu nähere Angaben (genauere Umstände, ggf. Durchführung von Selbstreinigungsmaßnahmen), um der Auftraggeberin die Entscheidung über den Ausschluss zu ermöglichen. Die Angaben machen wir in beigefügter </w:t>
      </w:r>
      <w:r w:rsidRPr="00C90847">
        <w:rPr>
          <w:rFonts w:ascii="Arial" w:hAnsi="Arial" w:cs="Arial"/>
          <w:b/>
          <w:bCs/>
        </w:rPr>
        <w:t>Anlage</w:t>
      </w:r>
      <w:r w:rsidRPr="00C90847">
        <w:rPr>
          <w:rFonts w:ascii="Arial" w:hAnsi="Arial" w:cs="Arial"/>
        </w:rPr>
        <w:t xml:space="preserve">. </w:t>
      </w:r>
    </w:p>
    <w:p w14:paraId="14AF91FC" w14:textId="77777777" w:rsidR="00C90847" w:rsidRPr="00C90847" w:rsidRDefault="00C90847" w:rsidP="00C90847">
      <w:pPr>
        <w:spacing w:line="256" w:lineRule="auto"/>
        <w:ind w:left="567"/>
        <w:jc w:val="both"/>
        <w:rPr>
          <w:rFonts w:ascii="Arial" w:hAnsi="Arial" w:cs="Arial"/>
        </w:rPr>
      </w:pPr>
    </w:p>
    <w:p w14:paraId="2E801FD4" w14:textId="77777777" w:rsidR="00C90847" w:rsidRPr="00C90847" w:rsidRDefault="00C90847" w:rsidP="00C90847">
      <w:pPr>
        <w:spacing w:line="256" w:lineRule="auto"/>
        <w:jc w:val="both"/>
        <w:rPr>
          <w:rFonts w:ascii="Arial" w:hAnsi="Arial" w:cs="Arial"/>
        </w:rPr>
      </w:pPr>
      <w:r w:rsidRPr="00C90847">
        <w:rPr>
          <w:rFonts w:ascii="Arial" w:hAnsi="Arial" w:cs="Arial"/>
        </w:rPr>
        <w:t xml:space="preserve">Die Auftraggeberin behält sich für diesen Fall vor, weitere Aufklärung sowie weitere Unterlagen zu fordern. </w:t>
      </w:r>
    </w:p>
    <w:p w14:paraId="460104EF" w14:textId="28ED7C78" w:rsidR="00C90847" w:rsidRPr="00C90847" w:rsidRDefault="00C90847" w:rsidP="00C90847">
      <w:pPr>
        <w:spacing w:line="256" w:lineRule="auto"/>
        <w:jc w:val="both"/>
        <w:rPr>
          <w:rFonts w:ascii="Arial" w:hAnsi="Arial" w:cs="Arial"/>
        </w:rPr>
      </w:pPr>
    </w:p>
    <w:p w14:paraId="302713CD"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rPr>
      </w:pPr>
      <w:r w:rsidRPr="00C90847">
        <w:rPr>
          <w:rFonts w:ascii="Arial" w:eastAsiaTheme="majorEastAsia" w:hAnsi="Arial" w:cs="Arial"/>
          <w:color w:val="2E74B5" w:themeColor="accent1" w:themeShade="BF"/>
          <w:sz w:val="24"/>
        </w:rPr>
        <w:t>5 Verpflichtung zur Zahlung von Steuern, Abgaben sowie der Beiträge zur gesetzlichen Sozialversicherung</w:t>
      </w:r>
    </w:p>
    <w:p w14:paraId="662F642E" w14:textId="77777777" w:rsidR="00C90847" w:rsidRPr="00C90847" w:rsidRDefault="00C90847" w:rsidP="00C90847">
      <w:pPr>
        <w:spacing w:line="256" w:lineRule="auto"/>
        <w:jc w:val="both"/>
        <w:rPr>
          <w:rFonts w:ascii="Arial" w:hAnsi="Arial" w:cs="Arial"/>
        </w:rPr>
      </w:pPr>
    </w:p>
    <w:p w14:paraId="43232834" w14:textId="77777777" w:rsidR="00C90847" w:rsidRPr="00C90847" w:rsidRDefault="00C90847" w:rsidP="00C90847">
      <w:pPr>
        <w:spacing w:line="256" w:lineRule="auto"/>
        <w:jc w:val="both"/>
        <w:rPr>
          <w:i/>
        </w:rPr>
      </w:pPr>
      <w:r w:rsidRPr="00C90847">
        <w:rPr>
          <w:rFonts w:ascii="Arial" w:hAnsi="Arial" w:cs="Arial"/>
        </w:rPr>
        <w:t>Wir erklären, dass wir unsere Verpflichtung zur Zahlung von Steuern, Abgaben sowie der Beiträge zur gesetzlichen Sozialversicherung, soweit wir der Pflicht zur Beitragszahlung unterfallen, ordnungsgemäß erfüllt haben</w:t>
      </w:r>
      <w:r w:rsidRPr="00C90847">
        <w:rPr>
          <w:i/>
        </w:rPr>
        <w:t>.</w:t>
      </w:r>
    </w:p>
    <w:p w14:paraId="36CA3785" w14:textId="77777777" w:rsidR="00C90847" w:rsidRPr="00C90847" w:rsidRDefault="00C90847" w:rsidP="00C90847">
      <w:pPr>
        <w:spacing w:line="256" w:lineRule="auto"/>
        <w:jc w:val="both"/>
        <w:rPr>
          <w:i/>
        </w:rPr>
      </w:pPr>
    </w:p>
    <w:p w14:paraId="06C0C0FC"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rPr>
      </w:pPr>
      <w:r w:rsidRPr="00C90847">
        <w:rPr>
          <w:rFonts w:ascii="Arial" w:eastAsiaTheme="majorEastAsia" w:hAnsi="Arial" w:cs="Arial"/>
          <w:color w:val="2E74B5" w:themeColor="accent1" w:themeShade="BF"/>
          <w:sz w:val="24"/>
        </w:rPr>
        <w:t>6 Ausschlussgründe gem. § 124 Abs. 1 GWB</w:t>
      </w:r>
    </w:p>
    <w:p w14:paraId="2BB84AF5" w14:textId="77777777" w:rsidR="00C90847" w:rsidRPr="00C90847" w:rsidRDefault="00C90847" w:rsidP="00C90847">
      <w:pPr>
        <w:autoSpaceDE w:val="0"/>
        <w:autoSpaceDN w:val="0"/>
        <w:adjustRightInd w:val="0"/>
        <w:spacing w:after="0" w:line="240" w:lineRule="auto"/>
        <w:jc w:val="both"/>
        <w:rPr>
          <w:rFonts w:ascii="Arial" w:eastAsia="Times New Roman" w:hAnsi="Arial" w:cs="Arial"/>
          <w:color w:val="000000"/>
          <w:lang w:eastAsia="de-DE"/>
        </w:rPr>
      </w:pPr>
    </w:p>
    <w:p w14:paraId="58205073" w14:textId="77777777" w:rsidR="00C90847" w:rsidRPr="00C90847" w:rsidRDefault="00C90847" w:rsidP="00C90847">
      <w:pPr>
        <w:autoSpaceDE w:val="0"/>
        <w:autoSpaceDN w:val="0"/>
        <w:adjustRightInd w:val="0"/>
        <w:spacing w:after="0" w:line="240" w:lineRule="auto"/>
        <w:jc w:val="both"/>
        <w:rPr>
          <w:rFonts w:ascii="Arial" w:eastAsia="Times New Roman" w:hAnsi="Arial" w:cs="Arial"/>
          <w:color w:val="000000"/>
          <w:lang w:eastAsia="de-DE"/>
        </w:rPr>
      </w:pPr>
      <w:r w:rsidRPr="00C90847">
        <w:rPr>
          <w:rFonts w:ascii="Arial" w:eastAsia="Times New Roman" w:hAnsi="Arial" w:cs="Arial"/>
          <w:color w:val="000000"/>
          <w:lang w:eastAsia="de-DE"/>
        </w:rPr>
        <w:t xml:space="preserve">Es liegen Ausschlussgründe gem. § 124 Abs. 1 GWB vor (bitte Zutreffendes ankreuzen). </w:t>
      </w:r>
    </w:p>
    <w:p w14:paraId="6ABB3580" w14:textId="77777777" w:rsidR="00C90847" w:rsidRPr="00C90847" w:rsidRDefault="00C90847" w:rsidP="00C90847">
      <w:pPr>
        <w:autoSpaceDE w:val="0"/>
        <w:autoSpaceDN w:val="0"/>
        <w:adjustRightInd w:val="0"/>
        <w:spacing w:after="0" w:line="240" w:lineRule="auto"/>
        <w:jc w:val="both"/>
        <w:rPr>
          <w:rFonts w:ascii="Arial" w:eastAsia="Times New Roman" w:hAnsi="Arial" w:cs="Arial"/>
          <w:color w:val="000000"/>
          <w:lang w:eastAsia="de-DE"/>
        </w:rPr>
      </w:pPr>
    </w:p>
    <w:p w14:paraId="2B0054A8" w14:textId="77777777" w:rsidR="00C90847" w:rsidRPr="00C90847" w:rsidRDefault="00D15F82" w:rsidP="00C90847">
      <w:pPr>
        <w:autoSpaceDE w:val="0"/>
        <w:autoSpaceDN w:val="0"/>
        <w:adjustRightInd w:val="0"/>
        <w:spacing w:after="0" w:line="240" w:lineRule="auto"/>
        <w:ind w:left="567"/>
        <w:jc w:val="both"/>
        <w:rPr>
          <w:rFonts w:ascii="Arial" w:eastAsia="Times New Roman" w:hAnsi="Arial" w:cs="Arial"/>
          <w:color w:val="000000"/>
          <w:lang w:eastAsia="de-DE"/>
        </w:rPr>
      </w:pPr>
      <w:sdt>
        <w:sdtPr>
          <w:rPr>
            <w:rFonts w:ascii="Arial" w:eastAsia="Times New Roman" w:hAnsi="Arial" w:cs="Arial"/>
            <w:color w:val="000000"/>
            <w:lang w:eastAsia="de-DE"/>
          </w:rPr>
          <w:id w:val="1964375599"/>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 xml:space="preserve">Ja </w:t>
      </w:r>
    </w:p>
    <w:p w14:paraId="46BC6CC0" w14:textId="77777777" w:rsidR="00C90847" w:rsidRPr="00C90847" w:rsidRDefault="00D15F82" w:rsidP="00C90847">
      <w:pPr>
        <w:autoSpaceDE w:val="0"/>
        <w:autoSpaceDN w:val="0"/>
        <w:adjustRightInd w:val="0"/>
        <w:spacing w:after="0" w:line="240" w:lineRule="auto"/>
        <w:ind w:left="567"/>
        <w:jc w:val="both"/>
        <w:rPr>
          <w:rFonts w:ascii="Arial" w:eastAsia="Times New Roman" w:hAnsi="Arial" w:cs="Arial"/>
          <w:color w:val="000000"/>
          <w:lang w:eastAsia="de-DE"/>
        </w:rPr>
      </w:pPr>
      <w:sdt>
        <w:sdtPr>
          <w:rPr>
            <w:rFonts w:ascii="Arial" w:eastAsia="Times New Roman" w:hAnsi="Arial" w:cs="Arial"/>
            <w:color w:val="000000"/>
            <w:lang w:eastAsia="de-DE"/>
          </w:rPr>
          <w:id w:val="-1193376452"/>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 xml:space="preserve">Nein </w:t>
      </w:r>
    </w:p>
    <w:p w14:paraId="45A4D2AC" w14:textId="77777777" w:rsidR="00C90847" w:rsidRPr="00C90847" w:rsidRDefault="00C90847" w:rsidP="00C90847">
      <w:pPr>
        <w:spacing w:line="256" w:lineRule="auto"/>
        <w:jc w:val="both"/>
        <w:rPr>
          <w:rFonts w:ascii="Arial" w:hAnsi="Arial" w:cs="Arial"/>
        </w:rPr>
      </w:pPr>
    </w:p>
    <w:p w14:paraId="5F32F0EA" w14:textId="77777777" w:rsidR="00C90847" w:rsidRPr="00C90847" w:rsidRDefault="00C90847" w:rsidP="00C90847">
      <w:pPr>
        <w:spacing w:line="256" w:lineRule="auto"/>
        <w:jc w:val="both"/>
        <w:rPr>
          <w:rFonts w:ascii="Arial" w:hAnsi="Arial" w:cs="Arial"/>
        </w:rPr>
      </w:pPr>
      <w:r w:rsidRPr="00C90847">
        <w:rPr>
          <w:rFonts w:ascii="Arial" w:hAnsi="Arial" w:cs="Arial"/>
        </w:rPr>
        <w:t xml:space="preserve">Sofern ein Ausschlussgrund oder mehrere der Ausschlussgründe in der vorgenannten Vorschrift vorliegen, machen wir hierzu nähere Angaben (genauere Umstände, ggf. Durchführung von Selbstreinigungsmaßnahmen), um der Auftraggeberin die Entscheidung über den Ausschluss zu ermöglichen. Die Angaben machen wir in beigefügter </w:t>
      </w:r>
      <w:r w:rsidRPr="00C90847">
        <w:rPr>
          <w:rFonts w:ascii="Arial" w:hAnsi="Arial" w:cs="Arial"/>
          <w:b/>
          <w:bCs/>
        </w:rPr>
        <w:t>Anlage</w:t>
      </w:r>
      <w:r w:rsidRPr="00C90847">
        <w:rPr>
          <w:rFonts w:ascii="Arial" w:hAnsi="Arial" w:cs="Arial"/>
        </w:rPr>
        <w:t xml:space="preserve">. </w:t>
      </w:r>
    </w:p>
    <w:p w14:paraId="40513872" w14:textId="77777777" w:rsidR="00C90847" w:rsidRPr="00C90847" w:rsidRDefault="00C90847" w:rsidP="00C90847">
      <w:pPr>
        <w:spacing w:line="256" w:lineRule="auto"/>
        <w:ind w:left="567"/>
        <w:jc w:val="both"/>
        <w:rPr>
          <w:rFonts w:ascii="Arial" w:hAnsi="Arial" w:cs="Arial"/>
        </w:rPr>
      </w:pPr>
    </w:p>
    <w:p w14:paraId="06EF356D" w14:textId="77777777" w:rsidR="00C90847" w:rsidRPr="00C90847" w:rsidRDefault="00C90847" w:rsidP="00C90847">
      <w:pPr>
        <w:spacing w:line="256" w:lineRule="auto"/>
        <w:jc w:val="both"/>
        <w:rPr>
          <w:rFonts w:ascii="Arial" w:hAnsi="Arial" w:cs="Arial"/>
        </w:rPr>
      </w:pPr>
      <w:r w:rsidRPr="00C90847">
        <w:rPr>
          <w:rFonts w:ascii="Arial" w:hAnsi="Arial" w:cs="Arial"/>
        </w:rPr>
        <w:t>Die Auftraggeberin behält sich für diesen Fall vor, weitere Aufklärung sowie weitere Unterlagen zu fordern.</w:t>
      </w:r>
    </w:p>
    <w:p w14:paraId="21E13911" w14:textId="77777777" w:rsidR="00C90847" w:rsidRPr="00C90847" w:rsidRDefault="00C90847" w:rsidP="00C90847">
      <w:pPr>
        <w:spacing w:line="256" w:lineRule="auto"/>
        <w:jc w:val="both"/>
        <w:rPr>
          <w:rFonts w:ascii="Arial" w:hAnsi="Arial" w:cs="Arial"/>
        </w:rPr>
      </w:pPr>
    </w:p>
    <w:p w14:paraId="585709EE" w14:textId="77777777" w:rsidR="00C90847" w:rsidRPr="00C90847" w:rsidRDefault="00C90847" w:rsidP="00C90847">
      <w:pPr>
        <w:keepNext/>
        <w:keepLines/>
        <w:spacing w:before="240" w:after="0" w:line="256" w:lineRule="auto"/>
        <w:outlineLvl w:val="0"/>
        <w:rPr>
          <w:rFonts w:ascii="Arial" w:eastAsiaTheme="majorEastAsia" w:hAnsi="Arial" w:cs="Arial"/>
          <w:color w:val="2E74B5" w:themeColor="accent1" w:themeShade="BF"/>
          <w:sz w:val="24"/>
        </w:rPr>
      </w:pPr>
      <w:r w:rsidRPr="00C90847">
        <w:rPr>
          <w:rFonts w:ascii="Arial" w:eastAsiaTheme="majorEastAsia" w:hAnsi="Arial" w:cs="Arial"/>
          <w:color w:val="2E74B5" w:themeColor="accent1" w:themeShade="BF"/>
          <w:sz w:val="24"/>
        </w:rPr>
        <w:t>7 Ausschlussgründe gem. § 19 Mindestlohngesetz – MiLoG, § 21 Schwarzarbeitsbekämpfungsgesetz – SchwarzArbG, § 21 Arbeitnehmer-Entsendegesetz – AEntG, § 98 c Aufenthaltsgesetz – AufenthG</w:t>
      </w:r>
    </w:p>
    <w:p w14:paraId="1E24D79D" w14:textId="77777777" w:rsidR="00C90847" w:rsidRPr="00C90847" w:rsidRDefault="00C90847" w:rsidP="00C90847">
      <w:pPr>
        <w:spacing w:line="256" w:lineRule="auto"/>
        <w:jc w:val="both"/>
      </w:pPr>
    </w:p>
    <w:p w14:paraId="067067F2" w14:textId="77777777" w:rsidR="00C90847" w:rsidRPr="00C90847" w:rsidRDefault="00C90847" w:rsidP="00C90847">
      <w:pPr>
        <w:spacing w:line="256" w:lineRule="auto"/>
        <w:jc w:val="both"/>
        <w:rPr>
          <w:rFonts w:ascii="Arial" w:hAnsi="Arial" w:cs="Arial"/>
          <w:i/>
        </w:rPr>
      </w:pPr>
      <w:r w:rsidRPr="00C90847">
        <w:rPr>
          <w:rFonts w:ascii="Arial" w:hAnsi="Arial" w:cs="Arial"/>
        </w:rPr>
        <w:t>Es liegen Ausschlussgründe gem. § 19 Mindestlohngesetz – MiLoG, § 21 Schwarzarbeitsbekämpfungsgesetz – SchwarzArbG, § 21 Arbeitnehmer-Entsendegesetz – AEntG, § 98 c Aufenthaltsgesetz – AufenthG vor (bitte Zutreffendes ankreuzen).</w:t>
      </w:r>
    </w:p>
    <w:p w14:paraId="21507473" w14:textId="77777777" w:rsidR="00C90847" w:rsidRPr="00C90847" w:rsidRDefault="00C90847" w:rsidP="00C90847">
      <w:pPr>
        <w:spacing w:line="256" w:lineRule="auto"/>
        <w:ind w:left="567"/>
        <w:jc w:val="both"/>
        <w:rPr>
          <w:rFonts w:ascii="Arial" w:hAnsi="Arial" w:cs="Arial"/>
          <w:i/>
        </w:rPr>
      </w:pPr>
    </w:p>
    <w:p w14:paraId="269028D6" w14:textId="77777777" w:rsidR="00C90847" w:rsidRPr="00C90847" w:rsidRDefault="00D15F82" w:rsidP="00C90847">
      <w:pPr>
        <w:autoSpaceDE w:val="0"/>
        <w:autoSpaceDN w:val="0"/>
        <w:adjustRightInd w:val="0"/>
        <w:spacing w:after="0" w:line="240" w:lineRule="auto"/>
        <w:ind w:left="567"/>
        <w:jc w:val="both"/>
        <w:rPr>
          <w:rFonts w:ascii="Arial" w:eastAsia="Times New Roman" w:hAnsi="Arial" w:cs="Arial"/>
          <w:color w:val="000000"/>
          <w:lang w:eastAsia="de-DE"/>
        </w:rPr>
      </w:pPr>
      <w:sdt>
        <w:sdtPr>
          <w:rPr>
            <w:rFonts w:ascii="Arial" w:eastAsia="Times New Roman" w:hAnsi="Arial" w:cs="Arial"/>
            <w:color w:val="000000"/>
            <w:lang w:eastAsia="de-DE"/>
          </w:rPr>
          <w:id w:val="-1699456433"/>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 xml:space="preserve">Ja </w:t>
      </w:r>
    </w:p>
    <w:p w14:paraId="037B510B" w14:textId="77777777" w:rsidR="00C90847" w:rsidRPr="00C90847" w:rsidRDefault="00D15F82" w:rsidP="00C90847">
      <w:pPr>
        <w:autoSpaceDE w:val="0"/>
        <w:autoSpaceDN w:val="0"/>
        <w:adjustRightInd w:val="0"/>
        <w:spacing w:after="0" w:line="240" w:lineRule="auto"/>
        <w:ind w:left="567"/>
        <w:jc w:val="both"/>
        <w:rPr>
          <w:rFonts w:ascii="Arial" w:eastAsia="Times New Roman" w:hAnsi="Arial" w:cs="Arial"/>
          <w:color w:val="000000"/>
          <w:lang w:eastAsia="de-DE"/>
        </w:rPr>
      </w:pPr>
      <w:sdt>
        <w:sdtPr>
          <w:rPr>
            <w:rFonts w:ascii="Arial" w:eastAsia="Times New Roman" w:hAnsi="Arial" w:cs="Arial"/>
            <w:color w:val="000000"/>
            <w:lang w:eastAsia="de-DE"/>
          </w:rPr>
          <w:id w:val="-827671566"/>
          <w14:checkbox>
            <w14:checked w14:val="0"/>
            <w14:checkedState w14:val="2612" w14:font="MS Gothic"/>
            <w14:uncheckedState w14:val="2610" w14:font="MS Gothic"/>
          </w14:checkbox>
        </w:sdtPr>
        <w:sdtEndPr/>
        <w:sdtContent>
          <w:r w:rsidR="00C90847" w:rsidRPr="00C90847">
            <w:rPr>
              <w:rFonts w:ascii="Segoe UI Symbol" w:eastAsia="Times New Roman" w:hAnsi="Segoe UI Symbol" w:cs="Segoe UI Symbol"/>
              <w:color w:val="000000"/>
              <w:lang w:eastAsia="de-DE"/>
            </w:rPr>
            <w:t>☐</w:t>
          </w:r>
        </w:sdtContent>
      </w:sdt>
      <w:r w:rsidR="00C90847" w:rsidRPr="00C90847">
        <w:rPr>
          <w:rFonts w:ascii="Arial" w:eastAsia="Times New Roman" w:hAnsi="Arial" w:cs="Arial"/>
          <w:color w:val="000000"/>
          <w:lang w:eastAsia="de-DE"/>
        </w:rPr>
        <w:t xml:space="preserve">Nein </w:t>
      </w:r>
    </w:p>
    <w:p w14:paraId="2CE0C86C" w14:textId="77777777" w:rsidR="00C90847" w:rsidRPr="00C90847" w:rsidRDefault="00C90847" w:rsidP="00C90847">
      <w:pPr>
        <w:spacing w:line="256" w:lineRule="auto"/>
        <w:jc w:val="both"/>
        <w:rPr>
          <w:rFonts w:ascii="Arial" w:hAnsi="Arial" w:cs="Arial"/>
        </w:rPr>
      </w:pPr>
    </w:p>
    <w:p w14:paraId="46759E44" w14:textId="77777777" w:rsidR="00C90847" w:rsidRPr="00C90847" w:rsidRDefault="00C90847" w:rsidP="00C90847">
      <w:pPr>
        <w:spacing w:line="256" w:lineRule="auto"/>
        <w:jc w:val="both"/>
        <w:rPr>
          <w:rFonts w:ascii="Arial" w:hAnsi="Arial" w:cs="Arial"/>
        </w:rPr>
      </w:pPr>
      <w:r w:rsidRPr="00C90847">
        <w:rPr>
          <w:rFonts w:ascii="Arial" w:hAnsi="Arial" w:cs="Arial"/>
        </w:rPr>
        <w:t xml:space="preserve">Sofern ein oder mehrere Tatbestände in den vorgenannten Vorschriften vorliegen, machen wir hierzu nähere Angaben (genauere Umstände, ggf. Durchführung von Selbstreinigungsmaßnahmen), um der Auftraggeberin die Entscheidung über den Ausschluss </w:t>
      </w:r>
      <w:r w:rsidRPr="00C90847">
        <w:rPr>
          <w:rFonts w:ascii="Arial" w:hAnsi="Arial" w:cs="Arial"/>
        </w:rPr>
        <w:lastRenderedPageBreak/>
        <w:t xml:space="preserve">zu ermöglichen. Die Angaben machen wir in beigefügter </w:t>
      </w:r>
      <w:r w:rsidRPr="00C90847">
        <w:rPr>
          <w:rFonts w:ascii="Arial" w:hAnsi="Arial" w:cs="Arial"/>
          <w:b/>
          <w:bCs/>
        </w:rPr>
        <w:t>Anlage</w:t>
      </w:r>
      <w:r w:rsidRPr="00C90847">
        <w:rPr>
          <w:rFonts w:ascii="Arial" w:hAnsi="Arial" w:cs="Arial"/>
        </w:rPr>
        <w:t>.  Die Auftraggeberin behält sich für diesen Fall vor, weitere Aufklärung sowie weitere Unterlagen zu fordern.</w:t>
      </w:r>
    </w:p>
    <w:p w14:paraId="29457809" w14:textId="77777777" w:rsidR="00C90847" w:rsidRPr="00C90847" w:rsidRDefault="00C90847" w:rsidP="00C90847">
      <w:pPr>
        <w:spacing w:line="256" w:lineRule="auto"/>
        <w:ind w:left="567"/>
        <w:jc w:val="both"/>
        <w:rPr>
          <w:rFonts w:ascii="Arial" w:hAnsi="Arial" w:cs="Arial"/>
          <w:i/>
        </w:rPr>
      </w:pPr>
    </w:p>
    <w:p w14:paraId="691AC93C" w14:textId="77777777" w:rsidR="00C90847" w:rsidRPr="00C90847" w:rsidRDefault="00C90847" w:rsidP="00C90847">
      <w:pPr>
        <w:spacing w:line="256" w:lineRule="auto"/>
        <w:jc w:val="both"/>
        <w:rPr>
          <w:rFonts w:ascii="Arial" w:hAnsi="Arial" w:cs="Arial"/>
        </w:rPr>
      </w:pPr>
      <w:r w:rsidRPr="00C90847">
        <w:rPr>
          <w:rFonts w:ascii="Arial" w:hAnsi="Arial" w:cs="Arial"/>
        </w:rPr>
        <w:t>Wir sind damit einverstanden, dass ein Auszug aus dem Gewerbezentralregister im Zuschlagsfall eingeholt wird.</w:t>
      </w:r>
    </w:p>
    <w:p w14:paraId="43A6E614" w14:textId="77777777" w:rsidR="00C90847" w:rsidRPr="00C90847" w:rsidRDefault="00C90847" w:rsidP="00C90847">
      <w:pPr>
        <w:spacing w:line="256" w:lineRule="auto"/>
        <w:jc w:val="both"/>
        <w:rPr>
          <w:rFonts w:ascii="Arial" w:hAnsi="Arial" w:cs="Arial"/>
          <w:b/>
        </w:rPr>
      </w:pPr>
    </w:p>
    <w:p w14:paraId="74D55A97" w14:textId="77777777" w:rsidR="00C90847" w:rsidRPr="00C90847" w:rsidRDefault="00C90847" w:rsidP="00C90847">
      <w:pPr>
        <w:spacing w:line="256" w:lineRule="auto"/>
        <w:jc w:val="both"/>
        <w:rPr>
          <w:rFonts w:ascii="Arial" w:hAnsi="Arial" w:cs="Arial"/>
          <w:b/>
        </w:rPr>
      </w:pPr>
      <w:r w:rsidRPr="00C90847">
        <w:rPr>
          <w:rFonts w:ascii="Arial" w:hAnsi="Arial" w:cs="Arial"/>
          <w:b/>
        </w:rPr>
        <w:t>Wir bestätigen die Richtigkeit der Angaben in diesem Formblatt und in den Anlagen:</w:t>
      </w:r>
    </w:p>
    <w:p w14:paraId="38013E14" w14:textId="77777777" w:rsidR="00C90847" w:rsidRPr="00C90847" w:rsidRDefault="00C90847" w:rsidP="00C90847">
      <w:pPr>
        <w:spacing w:line="256" w:lineRule="auto"/>
        <w:ind w:left="567"/>
        <w:jc w:val="both"/>
        <w:rPr>
          <w:rFonts w:ascii="Arial" w:hAnsi="Arial" w:cs="Arial"/>
        </w:rPr>
      </w:pPr>
    </w:p>
    <w:tbl>
      <w:tblPr>
        <w:tblStyle w:val="Tabellenraster"/>
        <w:tblW w:w="0" w:type="auto"/>
        <w:tblInd w:w="137" w:type="dxa"/>
        <w:tblLook w:val="04A0" w:firstRow="1" w:lastRow="0" w:firstColumn="1" w:lastColumn="0" w:noHBand="0" w:noVBand="1"/>
      </w:tblPr>
      <w:tblGrid>
        <w:gridCol w:w="8925"/>
      </w:tblGrid>
      <w:tr w:rsidR="00C90847" w:rsidRPr="00C90847" w14:paraId="6F60E522" w14:textId="77777777" w:rsidTr="00C56817">
        <w:trPr>
          <w:trHeight w:val="3307"/>
        </w:trPr>
        <w:sdt>
          <w:sdtPr>
            <w:rPr>
              <w:rFonts w:ascii="Arial" w:hAnsi="Arial" w:cs="Arial"/>
            </w:rPr>
            <w:id w:val="-71510187"/>
            <w:placeholder>
              <w:docPart w:val="DefaultPlaceholder_-1854013440"/>
            </w:placeholder>
            <w:showingPlcHdr/>
            <w:text/>
          </w:sdtPr>
          <w:sdtContent>
            <w:tc>
              <w:tcPr>
                <w:tcW w:w="9048" w:type="dxa"/>
                <w:tcBorders>
                  <w:top w:val="single" w:sz="4" w:space="0" w:color="auto"/>
                  <w:left w:val="single" w:sz="4" w:space="0" w:color="auto"/>
                  <w:bottom w:val="nil"/>
                  <w:right w:val="single" w:sz="4" w:space="0" w:color="auto"/>
                </w:tcBorders>
              </w:tcPr>
              <w:p w14:paraId="22B75C69" w14:textId="68906CB6" w:rsidR="00C90847" w:rsidRPr="00C90847" w:rsidRDefault="00D15F82" w:rsidP="00C90847">
                <w:pPr>
                  <w:jc w:val="both"/>
                  <w:rPr>
                    <w:rFonts w:ascii="Arial" w:hAnsi="Arial" w:cs="Arial"/>
                  </w:rPr>
                </w:pPr>
                <w:r w:rsidRPr="00EE410C">
                  <w:rPr>
                    <w:rStyle w:val="Platzhaltertext"/>
                  </w:rPr>
                  <w:t>Klicken oder tippen Sie hier, um Text einzugeben.</w:t>
                </w:r>
              </w:p>
            </w:tc>
          </w:sdtContent>
        </w:sdt>
      </w:tr>
      <w:tr w:rsidR="00C90847" w:rsidRPr="00C90847" w14:paraId="7694E7E6" w14:textId="77777777" w:rsidTr="00C56817">
        <w:trPr>
          <w:trHeight w:val="562"/>
        </w:trPr>
        <w:tc>
          <w:tcPr>
            <w:tcW w:w="9048" w:type="dxa"/>
            <w:tcBorders>
              <w:top w:val="nil"/>
              <w:left w:val="single" w:sz="4" w:space="0" w:color="auto"/>
              <w:bottom w:val="single" w:sz="4" w:space="0" w:color="auto"/>
              <w:right w:val="single" w:sz="4" w:space="0" w:color="auto"/>
            </w:tcBorders>
            <w:vAlign w:val="bottom"/>
            <w:hideMark/>
          </w:tcPr>
          <w:p w14:paraId="73434402" w14:textId="77777777" w:rsidR="00C90847" w:rsidRPr="00C90847" w:rsidRDefault="00C90847" w:rsidP="00C90847">
            <w:pPr>
              <w:rPr>
                <w:rFonts w:ascii="Arial" w:hAnsi="Arial" w:cs="Arial"/>
              </w:rPr>
            </w:pPr>
            <w:r w:rsidRPr="00C90847">
              <w:rPr>
                <w:noProof/>
                <w:lang w:eastAsia="de-DE"/>
              </w:rPr>
              <mc:AlternateContent>
                <mc:Choice Requires="wps">
                  <w:drawing>
                    <wp:anchor distT="0" distB="0" distL="114300" distR="114300" simplePos="0" relativeHeight="251659264" behindDoc="0" locked="0" layoutInCell="1" allowOverlap="1" wp14:anchorId="49916767" wp14:editId="6A38B634">
                      <wp:simplePos x="0" y="0"/>
                      <wp:positionH relativeFrom="column">
                        <wp:posOffset>-15240</wp:posOffset>
                      </wp:positionH>
                      <wp:positionV relativeFrom="paragraph">
                        <wp:posOffset>-168910</wp:posOffset>
                      </wp:positionV>
                      <wp:extent cx="5191760" cy="0"/>
                      <wp:effectExtent l="0" t="0" r="27940" b="19050"/>
                      <wp:wrapNone/>
                      <wp:docPr id="18" name="Gerader Verbinder 18"/>
                      <wp:cNvGraphicFramePr/>
                      <a:graphic xmlns:a="http://schemas.openxmlformats.org/drawingml/2006/main">
                        <a:graphicData uri="http://schemas.microsoft.com/office/word/2010/wordprocessingShape">
                          <wps:wsp>
                            <wps:cNvCnPr/>
                            <wps:spPr>
                              <a:xfrm>
                                <a:off x="0" y="0"/>
                                <a:ext cx="519176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CFAF6E" id="Gerader Verbinde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3pt" to="407.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" strokecolor="#5b9bd5" strokeweight=".5pt">
                      <v:stroke joinstyle="miter"/>
                    </v:line>
                  </w:pict>
                </mc:Fallback>
              </mc:AlternateContent>
            </w:r>
            <w:r w:rsidRPr="00C90847">
              <w:rPr>
                <w:rFonts w:ascii="Arial" w:hAnsi="Arial" w:cs="Arial"/>
              </w:rPr>
              <w:t>Ort, Datum, Firma und für das Unternehmen handelnde Person</w:t>
            </w:r>
          </w:p>
        </w:tc>
      </w:tr>
    </w:tbl>
    <w:p w14:paraId="77719904" w14:textId="77777777" w:rsidR="00BF40D4" w:rsidRPr="00C90847" w:rsidRDefault="00BF40D4" w:rsidP="00C90847">
      <w:pPr>
        <w:rPr>
          <w:rFonts w:ascii="Arial" w:hAnsi="Arial" w:cs="Arial"/>
          <w:sz w:val="16"/>
          <w:szCs w:val="16"/>
        </w:rPr>
      </w:pPr>
    </w:p>
    <w:sectPr w:rsidR="00BF40D4" w:rsidRPr="00C90847">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804EA" w14:textId="77777777" w:rsidR="00BF40D4" w:rsidRDefault="00BF40D4" w:rsidP="00BF40D4">
      <w:pPr>
        <w:spacing w:after="0" w:line="240" w:lineRule="auto"/>
      </w:pPr>
      <w:r>
        <w:separator/>
      </w:r>
    </w:p>
  </w:endnote>
  <w:endnote w:type="continuationSeparator" w:id="0">
    <w:p w14:paraId="14A5B9B8" w14:textId="77777777" w:rsidR="00BF40D4" w:rsidRDefault="00BF40D4" w:rsidP="00BF4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7199621"/>
      <w:docPartObj>
        <w:docPartGallery w:val="Page Numbers (Bottom of Page)"/>
        <w:docPartUnique/>
      </w:docPartObj>
    </w:sdtPr>
    <w:sdtEndPr/>
    <w:sdtContent>
      <w:sdt>
        <w:sdtPr>
          <w:id w:val="1728636285"/>
          <w:docPartObj>
            <w:docPartGallery w:val="Page Numbers (Top of Page)"/>
            <w:docPartUnique/>
          </w:docPartObj>
        </w:sdtPr>
        <w:sdtEndPr/>
        <w:sdtContent>
          <w:p w14:paraId="0A58E463" w14:textId="1DB3BFD5" w:rsidR="00BF40D4" w:rsidRDefault="00BF40D4">
            <w:pPr>
              <w:pStyle w:val="Fuzeile"/>
              <w:jc w:val="center"/>
            </w:pPr>
            <w:r w:rsidRPr="00A17DA2">
              <w:rPr>
                <w:rFonts w:ascii="Arial" w:hAnsi="Arial" w:cs="Arial"/>
                <w:sz w:val="20"/>
                <w:szCs w:val="20"/>
              </w:rPr>
              <w:t xml:space="preserve">Seite </w:t>
            </w:r>
            <w:r w:rsidRPr="00A17DA2">
              <w:rPr>
                <w:rFonts w:ascii="Arial" w:hAnsi="Arial" w:cs="Arial"/>
                <w:b/>
                <w:bCs/>
                <w:sz w:val="20"/>
                <w:szCs w:val="20"/>
              </w:rPr>
              <w:fldChar w:fldCharType="begin"/>
            </w:r>
            <w:r w:rsidRPr="00A17DA2">
              <w:rPr>
                <w:rFonts w:ascii="Arial" w:hAnsi="Arial" w:cs="Arial"/>
                <w:b/>
                <w:bCs/>
                <w:sz w:val="20"/>
                <w:szCs w:val="20"/>
              </w:rPr>
              <w:instrText>PAGE</w:instrText>
            </w:r>
            <w:r w:rsidRPr="00A17DA2">
              <w:rPr>
                <w:rFonts w:ascii="Arial" w:hAnsi="Arial" w:cs="Arial"/>
                <w:b/>
                <w:bCs/>
                <w:sz w:val="20"/>
                <w:szCs w:val="20"/>
              </w:rPr>
              <w:fldChar w:fldCharType="separate"/>
            </w:r>
            <w:r w:rsidR="00D15F82">
              <w:rPr>
                <w:rFonts w:ascii="Arial" w:hAnsi="Arial" w:cs="Arial"/>
                <w:b/>
                <w:bCs/>
                <w:noProof/>
                <w:sz w:val="20"/>
                <w:szCs w:val="20"/>
              </w:rPr>
              <w:t>1</w:t>
            </w:r>
            <w:r w:rsidRPr="00A17DA2">
              <w:rPr>
                <w:rFonts w:ascii="Arial" w:hAnsi="Arial" w:cs="Arial"/>
                <w:b/>
                <w:bCs/>
                <w:sz w:val="20"/>
                <w:szCs w:val="20"/>
              </w:rPr>
              <w:fldChar w:fldCharType="end"/>
            </w:r>
            <w:r w:rsidRPr="00A17DA2">
              <w:rPr>
                <w:rFonts w:ascii="Arial" w:hAnsi="Arial" w:cs="Arial"/>
                <w:sz w:val="20"/>
                <w:szCs w:val="20"/>
              </w:rPr>
              <w:t xml:space="preserve"> von </w:t>
            </w:r>
            <w:r w:rsidRPr="00A17DA2">
              <w:rPr>
                <w:rFonts w:ascii="Arial" w:hAnsi="Arial" w:cs="Arial"/>
                <w:b/>
                <w:bCs/>
                <w:sz w:val="20"/>
                <w:szCs w:val="20"/>
              </w:rPr>
              <w:fldChar w:fldCharType="begin"/>
            </w:r>
            <w:r w:rsidRPr="00A17DA2">
              <w:rPr>
                <w:rFonts w:ascii="Arial" w:hAnsi="Arial" w:cs="Arial"/>
                <w:b/>
                <w:bCs/>
                <w:sz w:val="20"/>
                <w:szCs w:val="20"/>
              </w:rPr>
              <w:instrText>NUMPAGES</w:instrText>
            </w:r>
            <w:r w:rsidRPr="00A17DA2">
              <w:rPr>
                <w:rFonts w:ascii="Arial" w:hAnsi="Arial" w:cs="Arial"/>
                <w:b/>
                <w:bCs/>
                <w:sz w:val="20"/>
                <w:szCs w:val="20"/>
              </w:rPr>
              <w:fldChar w:fldCharType="separate"/>
            </w:r>
            <w:r w:rsidR="00D15F82">
              <w:rPr>
                <w:rFonts w:ascii="Arial" w:hAnsi="Arial" w:cs="Arial"/>
                <w:b/>
                <w:bCs/>
                <w:noProof/>
                <w:sz w:val="20"/>
                <w:szCs w:val="20"/>
              </w:rPr>
              <w:t>4</w:t>
            </w:r>
            <w:r w:rsidRPr="00A17DA2">
              <w:rPr>
                <w:rFonts w:ascii="Arial" w:hAnsi="Arial" w:cs="Arial"/>
                <w:b/>
                <w:bCs/>
                <w:sz w:val="20"/>
                <w:szCs w:val="20"/>
              </w:rPr>
              <w:fldChar w:fldCharType="end"/>
            </w:r>
          </w:p>
        </w:sdtContent>
      </w:sdt>
    </w:sdtContent>
  </w:sdt>
  <w:p w14:paraId="0F3E5B1F" w14:textId="26BD59AE" w:rsidR="00BF40D4" w:rsidRDefault="00946572">
    <w:pPr>
      <w:pStyle w:val="Fuzeile"/>
    </w:pPr>
    <w:r>
      <w:t xml:space="preserve">1. Entwurf </w:t>
    </w:r>
    <w:r w:rsidR="00C90847">
      <w:t>12.07</w:t>
    </w:r>
    <w:r>
      <w:t>.2024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A17A3" w14:textId="77777777" w:rsidR="00BF40D4" w:rsidRDefault="00BF40D4" w:rsidP="00BF40D4">
      <w:pPr>
        <w:spacing w:after="0" w:line="240" w:lineRule="auto"/>
      </w:pPr>
      <w:r>
        <w:separator/>
      </w:r>
    </w:p>
  </w:footnote>
  <w:footnote w:type="continuationSeparator" w:id="0">
    <w:p w14:paraId="7CC94F9E" w14:textId="77777777" w:rsidR="00BF40D4" w:rsidRDefault="00BF40D4" w:rsidP="00BF4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BCB6" w14:textId="77777777" w:rsidR="00F36EA2" w:rsidRPr="003969B1" w:rsidRDefault="00F36EA2" w:rsidP="00F36EA2">
    <w:pPr>
      <w:widowControl w:val="0"/>
      <w:autoSpaceDE w:val="0"/>
      <w:autoSpaceDN w:val="0"/>
      <w:spacing w:after="0" w:line="276" w:lineRule="auto"/>
      <w:jc w:val="both"/>
      <w:rPr>
        <w:rFonts w:ascii="Arial" w:eastAsia="Arial" w:hAnsi="Arial" w:cs="Arial"/>
        <w:sz w:val="20"/>
        <w:szCs w:val="20"/>
      </w:rPr>
    </w:pPr>
    <w:r w:rsidRPr="003969B1">
      <w:rPr>
        <w:rFonts w:ascii="Arial" w:eastAsia="Arial" w:hAnsi="Arial" w:cs="Arial"/>
        <w:sz w:val="20"/>
        <w:szCs w:val="20"/>
      </w:rPr>
      <w:t>Open-House-Verfahren für die Aufnahme in den</w:t>
    </w:r>
    <w:r>
      <w:rPr>
        <w:rFonts w:ascii="Arial" w:eastAsia="Arial" w:hAnsi="Arial" w:cs="Arial"/>
        <w:sz w:val="20"/>
        <w:szCs w:val="20"/>
      </w:rPr>
      <w:t xml:space="preserve">                                                          </w:t>
    </w:r>
    <w:r w:rsidRPr="003969B1">
      <w:rPr>
        <w:rFonts w:ascii="Arial" w:eastAsia="Arial" w:hAnsi="Arial" w:cs="Arial"/>
        <w:sz w:val="20"/>
        <w:szCs w:val="20"/>
      </w:rPr>
      <w:t xml:space="preserve"> </w:t>
    </w:r>
    <w:r>
      <w:rPr>
        <w:noProof/>
        <w:lang w:eastAsia="de-DE"/>
      </w:rPr>
      <w:drawing>
        <wp:inline distT="0" distB="0" distL="0" distR="0" wp14:anchorId="0229534B" wp14:editId="066D02E5">
          <wp:extent cx="1341071" cy="5117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6305" t="38970" r="69311" b="56015"/>
                  <a:stretch/>
                </pic:blipFill>
                <pic:spPr bwMode="auto">
                  <a:xfrm>
                    <a:off x="0" y="0"/>
                    <a:ext cx="1373238" cy="524050"/>
                  </a:xfrm>
                  <a:prstGeom prst="rect">
                    <a:avLst/>
                  </a:prstGeom>
                  <a:ln>
                    <a:noFill/>
                  </a:ln>
                  <a:extLst>
                    <a:ext uri="{53640926-AAD7-44D8-BBD7-CCE9431645EC}">
                      <a14:shadowObscured xmlns:a14="http://schemas.microsoft.com/office/drawing/2010/main"/>
                    </a:ext>
                  </a:extLst>
                </pic:spPr>
              </pic:pic>
            </a:graphicData>
          </a:graphic>
        </wp:inline>
      </w:drawing>
    </w:r>
  </w:p>
  <w:p w14:paraId="7051835C" w14:textId="77777777" w:rsidR="00F36EA2" w:rsidRPr="003969B1" w:rsidRDefault="00F36EA2" w:rsidP="00F36EA2">
    <w:pPr>
      <w:rPr>
        <w:rFonts w:ascii="Arial" w:eastAsia="Arial" w:hAnsi="Arial" w:cs="Arial"/>
        <w:sz w:val="20"/>
        <w:szCs w:val="20"/>
      </w:rPr>
    </w:pPr>
    <w:r>
      <w:rPr>
        <w:rFonts w:ascii="Arial" w:eastAsia="Arial" w:hAnsi="Arial" w:cs="Arial"/>
        <w:sz w:val="20"/>
        <w:szCs w:val="20"/>
      </w:rPr>
      <w:t xml:space="preserve">Supervisions-, </w:t>
    </w:r>
    <w:r w:rsidRPr="003969B1">
      <w:rPr>
        <w:rFonts w:ascii="Arial" w:eastAsia="Arial" w:hAnsi="Arial" w:cs="Arial"/>
        <w:sz w:val="20"/>
        <w:szCs w:val="20"/>
      </w:rPr>
      <w:t xml:space="preserve">Coaching- und </w:t>
    </w:r>
    <w:r>
      <w:rPr>
        <w:rFonts w:ascii="Arial" w:eastAsia="Arial" w:hAnsi="Arial" w:cs="Arial"/>
        <w:sz w:val="20"/>
        <w:szCs w:val="20"/>
      </w:rPr>
      <w:t>Mediations-Pool der Thüringer Polizei</w:t>
    </w:r>
  </w:p>
  <w:p w14:paraId="66AE230B" w14:textId="58D20A79" w:rsidR="00CA3691" w:rsidRDefault="00CA3691" w:rsidP="00CA3691">
    <w:pPr>
      <w:pStyle w:val="Textkrper"/>
      <w:ind w:left="0"/>
    </w:pPr>
  </w:p>
  <w:p w14:paraId="0CE89E2D" w14:textId="781FCB40" w:rsidR="00CA3691" w:rsidRDefault="00064C88" w:rsidP="00CA3691">
    <w:pPr>
      <w:pStyle w:val="Textkrper"/>
      <w:ind w:left="0"/>
    </w:pPr>
    <w:r>
      <w:t>Anlage 2</w:t>
    </w:r>
  </w:p>
  <w:p w14:paraId="4985B7B6" w14:textId="1AE2A934" w:rsidR="00FB6D9A" w:rsidRDefault="00F83C3F" w:rsidP="00CA3691">
    <w:pPr>
      <w:pStyle w:val="Textkrper"/>
      <w:ind w:left="0"/>
    </w:pPr>
    <w:r>
      <w:rPr>
        <w:noProof/>
        <w:lang w:eastAsia="de-DE"/>
      </w:rPr>
      <mc:AlternateContent>
        <mc:Choice Requires="wps">
          <w:drawing>
            <wp:anchor distT="0" distB="0" distL="114300" distR="114300" simplePos="0" relativeHeight="251662336" behindDoc="1" locked="0" layoutInCell="1" allowOverlap="1" wp14:anchorId="6B276D6A" wp14:editId="5F212E62">
              <wp:simplePos x="0" y="0"/>
              <wp:positionH relativeFrom="page">
                <wp:posOffset>829310</wp:posOffset>
              </wp:positionH>
              <wp:positionV relativeFrom="margin">
                <wp:posOffset>-15240</wp:posOffset>
              </wp:positionV>
              <wp:extent cx="5616575" cy="0"/>
              <wp:effectExtent l="0" t="0" r="222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9330"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65.3pt,-1.2pt" to="507.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" strokeweight=".48pt">
              <w10:wrap anchorx="page"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D33"/>
    <w:multiLevelType w:val="hybridMultilevel"/>
    <w:tmpl w:val="94DC3D50"/>
    <w:lvl w:ilvl="0" w:tplc="3CD655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542259"/>
    <w:multiLevelType w:val="hybridMultilevel"/>
    <w:tmpl w:val="C5A867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3521C9"/>
    <w:multiLevelType w:val="hybridMultilevel"/>
    <w:tmpl w:val="4304780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2D7D5AF2"/>
    <w:multiLevelType w:val="hybridMultilevel"/>
    <w:tmpl w:val="3AC89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597507"/>
    <w:multiLevelType w:val="hybridMultilevel"/>
    <w:tmpl w:val="A478FA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F25682"/>
    <w:multiLevelType w:val="hybridMultilevel"/>
    <w:tmpl w:val="F25AF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E30162"/>
    <w:multiLevelType w:val="hybridMultilevel"/>
    <w:tmpl w:val="8D28C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7AD16DF7"/>
    <w:multiLevelType w:val="hybridMultilevel"/>
    <w:tmpl w:val="F6D60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7E5363"/>
    <w:multiLevelType w:val="hybridMultilevel"/>
    <w:tmpl w:val="9E06E2CC"/>
    <w:lvl w:ilvl="0" w:tplc="3CD6558C">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7"/>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PkgxOsYUpPkIgAnEZZ9I6TFSioLHM/sAP5YJ8hDJeTwmNz6YvNkE2OsHD/9ocIbWIsjZ4uwC5yDrnAcAR9nkeg==" w:salt="fUVLplMdV7gICESx5pIX5g=="/>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D4"/>
    <w:rsid w:val="00064C88"/>
    <w:rsid w:val="00073068"/>
    <w:rsid w:val="00073706"/>
    <w:rsid w:val="00092D8C"/>
    <w:rsid w:val="000B0EBF"/>
    <w:rsid w:val="000B1455"/>
    <w:rsid w:val="000D15B2"/>
    <w:rsid w:val="000F20F2"/>
    <w:rsid w:val="00131D3C"/>
    <w:rsid w:val="00193B93"/>
    <w:rsid w:val="001A0B5E"/>
    <w:rsid w:val="001D0407"/>
    <w:rsid w:val="001D139B"/>
    <w:rsid w:val="001D4F38"/>
    <w:rsid w:val="00205962"/>
    <w:rsid w:val="002533FF"/>
    <w:rsid w:val="00254F77"/>
    <w:rsid w:val="002A1823"/>
    <w:rsid w:val="002F3644"/>
    <w:rsid w:val="003247D1"/>
    <w:rsid w:val="00367354"/>
    <w:rsid w:val="00372C2E"/>
    <w:rsid w:val="003C3C2A"/>
    <w:rsid w:val="003D6B3A"/>
    <w:rsid w:val="00467A17"/>
    <w:rsid w:val="00495B76"/>
    <w:rsid w:val="004A06AA"/>
    <w:rsid w:val="004C31B6"/>
    <w:rsid w:val="004C66D4"/>
    <w:rsid w:val="00520A14"/>
    <w:rsid w:val="00555C52"/>
    <w:rsid w:val="0056293D"/>
    <w:rsid w:val="00582F52"/>
    <w:rsid w:val="005974BC"/>
    <w:rsid w:val="006245D1"/>
    <w:rsid w:val="00641359"/>
    <w:rsid w:val="006706AE"/>
    <w:rsid w:val="006950B6"/>
    <w:rsid w:val="006E74BD"/>
    <w:rsid w:val="00731EDE"/>
    <w:rsid w:val="00747A39"/>
    <w:rsid w:val="00750A6B"/>
    <w:rsid w:val="00772525"/>
    <w:rsid w:val="007805C0"/>
    <w:rsid w:val="007D5B23"/>
    <w:rsid w:val="007E6189"/>
    <w:rsid w:val="007F530C"/>
    <w:rsid w:val="007F7260"/>
    <w:rsid w:val="00812034"/>
    <w:rsid w:val="00817F3F"/>
    <w:rsid w:val="00824CBB"/>
    <w:rsid w:val="00854198"/>
    <w:rsid w:val="00867E1E"/>
    <w:rsid w:val="00870138"/>
    <w:rsid w:val="008950CF"/>
    <w:rsid w:val="00897AAC"/>
    <w:rsid w:val="008E1FB6"/>
    <w:rsid w:val="00916839"/>
    <w:rsid w:val="00924EAD"/>
    <w:rsid w:val="00935ACC"/>
    <w:rsid w:val="009460A5"/>
    <w:rsid w:val="00946572"/>
    <w:rsid w:val="009D77CE"/>
    <w:rsid w:val="00A17DA2"/>
    <w:rsid w:val="00A3528E"/>
    <w:rsid w:val="00A36BD6"/>
    <w:rsid w:val="00A44DAF"/>
    <w:rsid w:val="00A74A97"/>
    <w:rsid w:val="00A97F07"/>
    <w:rsid w:val="00AA44D7"/>
    <w:rsid w:val="00B256A1"/>
    <w:rsid w:val="00B36BA9"/>
    <w:rsid w:val="00BD1643"/>
    <w:rsid w:val="00BF1C7D"/>
    <w:rsid w:val="00BF40D4"/>
    <w:rsid w:val="00C167FA"/>
    <w:rsid w:val="00C47D41"/>
    <w:rsid w:val="00C84407"/>
    <w:rsid w:val="00C90847"/>
    <w:rsid w:val="00CA3691"/>
    <w:rsid w:val="00CB264F"/>
    <w:rsid w:val="00CF7CF7"/>
    <w:rsid w:val="00D15F82"/>
    <w:rsid w:val="00D17C6D"/>
    <w:rsid w:val="00D306B2"/>
    <w:rsid w:val="00DA50F9"/>
    <w:rsid w:val="00E03D8F"/>
    <w:rsid w:val="00E12A22"/>
    <w:rsid w:val="00E61B1A"/>
    <w:rsid w:val="00E9021C"/>
    <w:rsid w:val="00EC0B89"/>
    <w:rsid w:val="00EF0B34"/>
    <w:rsid w:val="00F262D3"/>
    <w:rsid w:val="00F361BB"/>
    <w:rsid w:val="00F36EA2"/>
    <w:rsid w:val="00F45E8E"/>
    <w:rsid w:val="00F4639C"/>
    <w:rsid w:val="00F71874"/>
    <w:rsid w:val="00F83C3F"/>
    <w:rsid w:val="00FA0552"/>
    <w:rsid w:val="00FB51AD"/>
    <w:rsid w:val="00FB6D9A"/>
    <w:rsid w:val="00FD7CFD"/>
    <w:rsid w:val="00FE66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AFCFA83"/>
  <w15:chartTrackingRefBased/>
  <w15:docId w15:val="{01DE3ED1-5407-4A50-B2A2-F8F48494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BF4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F40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A44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F40D4"/>
    <w:rPr>
      <w:b/>
      <w:bCs/>
    </w:rPr>
  </w:style>
  <w:style w:type="character" w:customStyle="1" w:styleId="berschrift1Zchn">
    <w:name w:val="Überschrift 1 Zchn"/>
    <w:basedOn w:val="Absatz-Standardschriftart"/>
    <w:link w:val="berschrift1"/>
    <w:uiPriority w:val="9"/>
    <w:rsid w:val="00BF40D4"/>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BF40D4"/>
    <w:pPr>
      <w:outlineLvl w:val="9"/>
    </w:pPr>
    <w:rPr>
      <w:lang w:eastAsia="de-DE"/>
    </w:rPr>
  </w:style>
  <w:style w:type="paragraph" w:styleId="Verzeichnis1">
    <w:name w:val="toc 1"/>
    <w:basedOn w:val="Standard"/>
    <w:next w:val="Standard"/>
    <w:autoRedefine/>
    <w:uiPriority w:val="39"/>
    <w:unhideWhenUsed/>
    <w:rsid w:val="00BF40D4"/>
    <w:pPr>
      <w:spacing w:after="100"/>
    </w:pPr>
  </w:style>
  <w:style w:type="character" w:styleId="Hyperlink">
    <w:name w:val="Hyperlink"/>
    <w:basedOn w:val="Absatz-Standardschriftart"/>
    <w:uiPriority w:val="99"/>
    <w:unhideWhenUsed/>
    <w:rsid w:val="00BF40D4"/>
    <w:rPr>
      <w:color w:val="0563C1" w:themeColor="hyperlink"/>
      <w:u w:val="single"/>
    </w:rPr>
  </w:style>
  <w:style w:type="paragraph" w:styleId="Kopfzeile">
    <w:name w:val="header"/>
    <w:basedOn w:val="Standard"/>
    <w:link w:val="KopfzeileZchn"/>
    <w:uiPriority w:val="99"/>
    <w:unhideWhenUsed/>
    <w:rsid w:val="00BF40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40D4"/>
  </w:style>
  <w:style w:type="paragraph" w:styleId="Fuzeile">
    <w:name w:val="footer"/>
    <w:basedOn w:val="Standard"/>
    <w:link w:val="FuzeileZchn"/>
    <w:uiPriority w:val="99"/>
    <w:unhideWhenUsed/>
    <w:rsid w:val="00BF40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40D4"/>
  </w:style>
  <w:style w:type="character" w:customStyle="1" w:styleId="berschrift2Zchn">
    <w:name w:val="Überschrift 2 Zchn"/>
    <w:basedOn w:val="Absatz-Standardschriftart"/>
    <w:link w:val="berschrift2"/>
    <w:uiPriority w:val="9"/>
    <w:rsid w:val="00BF40D4"/>
    <w:rPr>
      <w:rFonts w:asciiTheme="majorHAnsi" w:eastAsiaTheme="majorEastAsia" w:hAnsiTheme="majorHAnsi" w:cstheme="majorBidi"/>
      <w:color w:val="2E74B5" w:themeColor="accent1" w:themeShade="BF"/>
      <w:sz w:val="26"/>
      <w:szCs w:val="26"/>
    </w:rPr>
  </w:style>
  <w:style w:type="paragraph" w:styleId="Verzeichnis2">
    <w:name w:val="toc 2"/>
    <w:basedOn w:val="Standard"/>
    <w:next w:val="Standard"/>
    <w:autoRedefine/>
    <w:uiPriority w:val="39"/>
    <w:unhideWhenUsed/>
    <w:rsid w:val="007F7260"/>
    <w:pPr>
      <w:spacing w:after="100"/>
      <w:ind w:left="220"/>
    </w:pPr>
  </w:style>
  <w:style w:type="character" w:styleId="Kommentarzeichen">
    <w:name w:val="annotation reference"/>
    <w:basedOn w:val="Absatz-Standardschriftart"/>
    <w:uiPriority w:val="99"/>
    <w:semiHidden/>
    <w:unhideWhenUsed/>
    <w:rsid w:val="00870138"/>
    <w:rPr>
      <w:sz w:val="16"/>
      <w:szCs w:val="16"/>
    </w:rPr>
  </w:style>
  <w:style w:type="paragraph" w:styleId="Kommentartext">
    <w:name w:val="annotation text"/>
    <w:basedOn w:val="Standard"/>
    <w:link w:val="KommentartextZchn"/>
    <w:uiPriority w:val="99"/>
    <w:semiHidden/>
    <w:unhideWhenUsed/>
    <w:rsid w:val="0087013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70138"/>
    <w:rPr>
      <w:sz w:val="20"/>
      <w:szCs w:val="20"/>
    </w:rPr>
  </w:style>
  <w:style w:type="paragraph" w:styleId="Kommentarthema">
    <w:name w:val="annotation subject"/>
    <w:basedOn w:val="Kommentartext"/>
    <w:next w:val="Kommentartext"/>
    <w:link w:val="KommentarthemaZchn"/>
    <w:uiPriority w:val="99"/>
    <w:semiHidden/>
    <w:unhideWhenUsed/>
    <w:rsid w:val="00870138"/>
    <w:rPr>
      <w:b/>
      <w:bCs/>
    </w:rPr>
  </w:style>
  <w:style w:type="character" w:customStyle="1" w:styleId="KommentarthemaZchn">
    <w:name w:val="Kommentarthema Zchn"/>
    <w:basedOn w:val="KommentartextZchn"/>
    <w:link w:val="Kommentarthema"/>
    <w:uiPriority w:val="99"/>
    <w:semiHidden/>
    <w:rsid w:val="00870138"/>
    <w:rPr>
      <w:b/>
      <w:bCs/>
      <w:sz w:val="20"/>
      <w:szCs w:val="20"/>
    </w:rPr>
  </w:style>
  <w:style w:type="paragraph" w:styleId="Sprechblasentext">
    <w:name w:val="Balloon Text"/>
    <w:basedOn w:val="Standard"/>
    <w:link w:val="SprechblasentextZchn"/>
    <w:uiPriority w:val="99"/>
    <w:semiHidden/>
    <w:unhideWhenUsed/>
    <w:rsid w:val="008701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138"/>
    <w:rPr>
      <w:rFonts w:ascii="Segoe UI" w:hAnsi="Segoe UI" w:cs="Segoe UI"/>
      <w:sz w:val="18"/>
      <w:szCs w:val="18"/>
    </w:rPr>
  </w:style>
  <w:style w:type="table" w:styleId="Tabellenraster">
    <w:name w:val="Table Grid"/>
    <w:basedOn w:val="NormaleTabelle"/>
    <w:rsid w:val="0087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24EAD"/>
    <w:pPr>
      <w:ind w:left="720"/>
      <w:contextualSpacing/>
    </w:pPr>
  </w:style>
  <w:style w:type="character" w:customStyle="1" w:styleId="berschrift3Zchn">
    <w:name w:val="Überschrift 3 Zchn"/>
    <w:basedOn w:val="Absatz-Standardschriftart"/>
    <w:link w:val="berschrift3"/>
    <w:uiPriority w:val="9"/>
    <w:rsid w:val="00AA44D7"/>
    <w:rPr>
      <w:rFonts w:asciiTheme="majorHAnsi" w:eastAsiaTheme="majorEastAsia" w:hAnsiTheme="majorHAnsi" w:cstheme="majorBidi"/>
      <w:color w:val="1F4D78" w:themeColor="accent1" w:themeShade="7F"/>
      <w:sz w:val="24"/>
      <w:szCs w:val="24"/>
    </w:rPr>
  </w:style>
  <w:style w:type="paragraph" w:styleId="Textkrper">
    <w:name w:val="Body Text"/>
    <w:basedOn w:val="Standard"/>
    <w:link w:val="TextkrperZchn"/>
    <w:uiPriority w:val="1"/>
    <w:qFormat/>
    <w:rsid w:val="00CA3691"/>
    <w:pPr>
      <w:widowControl w:val="0"/>
      <w:autoSpaceDE w:val="0"/>
      <w:autoSpaceDN w:val="0"/>
      <w:spacing w:after="0" w:line="276" w:lineRule="auto"/>
      <w:ind w:left="1276"/>
      <w:jc w:val="both"/>
    </w:pPr>
    <w:rPr>
      <w:rFonts w:ascii="Arial" w:eastAsia="Arial" w:hAnsi="Arial" w:cs="Arial"/>
      <w:sz w:val="20"/>
      <w:szCs w:val="20"/>
    </w:rPr>
  </w:style>
  <w:style w:type="character" w:customStyle="1" w:styleId="TextkrperZchn">
    <w:name w:val="Textkörper Zchn"/>
    <w:basedOn w:val="Absatz-Standardschriftart"/>
    <w:link w:val="Textkrper"/>
    <w:uiPriority w:val="1"/>
    <w:rsid w:val="00CA3691"/>
    <w:rPr>
      <w:rFonts w:ascii="Arial" w:eastAsia="Arial" w:hAnsi="Arial" w:cs="Arial"/>
      <w:sz w:val="20"/>
      <w:szCs w:val="20"/>
    </w:rPr>
  </w:style>
  <w:style w:type="paragraph" w:styleId="Verzeichnis3">
    <w:name w:val="toc 3"/>
    <w:basedOn w:val="Standard"/>
    <w:next w:val="Standard"/>
    <w:autoRedefine/>
    <w:uiPriority w:val="39"/>
    <w:unhideWhenUsed/>
    <w:rsid w:val="002533FF"/>
    <w:pPr>
      <w:spacing w:after="100"/>
      <w:ind w:left="440"/>
    </w:pPr>
  </w:style>
  <w:style w:type="paragraph" w:styleId="StandardWeb">
    <w:name w:val="Normal (Web)"/>
    <w:basedOn w:val="Standard"/>
    <w:uiPriority w:val="99"/>
    <w:semiHidden/>
    <w:unhideWhenUsed/>
    <w:rsid w:val="00935ACC"/>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Beschriftung">
    <w:name w:val="caption"/>
    <w:basedOn w:val="Standard"/>
    <w:next w:val="Standard"/>
    <w:uiPriority w:val="35"/>
    <w:unhideWhenUsed/>
    <w:qFormat/>
    <w:rsid w:val="00935ACC"/>
    <w:pPr>
      <w:spacing w:after="200" w:line="240" w:lineRule="auto"/>
    </w:pPr>
    <w:rPr>
      <w:i/>
      <w:iCs/>
      <w:color w:val="44546A" w:themeColor="text2"/>
      <w:sz w:val="18"/>
      <w:szCs w:val="18"/>
    </w:rPr>
  </w:style>
  <w:style w:type="paragraph" w:customStyle="1" w:styleId="Default">
    <w:name w:val="Default"/>
    <w:rsid w:val="00F36EA2"/>
    <w:pPr>
      <w:autoSpaceDE w:val="0"/>
      <w:autoSpaceDN w:val="0"/>
      <w:adjustRightInd w:val="0"/>
      <w:spacing w:after="0" w:line="240" w:lineRule="auto"/>
    </w:pPr>
    <w:rPr>
      <w:rFonts w:ascii="Arial" w:hAnsi="Arial" w:cs="Arial"/>
      <w:color w:val="000000"/>
      <w:sz w:val="24"/>
      <w:szCs w:val="24"/>
    </w:rPr>
  </w:style>
  <w:style w:type="character" w:styleId="Platzhaltertext">
    <w:name w:val="Placeholder Text"/>
    <w:basedOn w:val="Absatz-Standardschriftart"/>
    <w:uiPriority w:val="99"/>
    <w:semiHidden/>
    <w:rsid w:val="00D15F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9328F71B-F571-4A1A-90AE-3D5CA7C2C19A}"/>
      </w:docPartPr>
      <w:docPartBody>
        <w:p w:rsidR="00000000" w:rsidRDefault="00C46B35">
          <w:r w:rsidRPr="00EE410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B35"/>
    <w:rsid w:val="00C46B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6B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3100F-B229-4C26-8F98-5610D2CC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4659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BGW</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Gärtner</dc:creator>
  <cp:keywords/>
  <dc:description/>
  <cp:lastModifiedBy>LPD Kunze, Katrin</cp:lastModifiedBy>
  <cp:revision>2</cp:revision>
  <cp:lastPrinted>2024-04-23T13:14:00Z</cp:lastPrinted>
  <dcterms:created xsi:type="dcterms:W3CDTF">2025-02-17T08:31:00Z</dcterms:created>
  <dcterms:modified xsi:type="dcterms:W3CDTF">2025-02-17T08:31:00Z</dcterms:modified>
</cp:coreProperties>
</file>