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2607021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Eichsfeld Gymnasium Duderstadt, Neubau Erweiterungsbau - Fliesenarbeiten VE 353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Die hier ausgeschriebenen Leistungen umfassen die Fliesen- und Plattenarbeiten im Innenbereich des Neubaus sowie der Erweiterung und des Umbaus 
im Bestand.
Die Leistungen beinhalten insbesondere die Lieferung und Verlegung von Wand- und Bodenfliesen einschließlich aller erforderlichen Nebenleistungen wie 
Untergrundvorbereitung, Abdichtungsarbeiten in Nassbereichen, Verlegearbeiten, Fugenausbildung sowie Anschlüsse an angrenzende Bauteile gemäß Leistungsverzeichnis.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