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6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Dieckhausschule - Abbruch- und Erdarbeiten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Abbruch- und Erdarbeiten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