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IKZ-120/20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auhauptarbeiten Innenhof und Krisenzentrum - Kotzenbergscher Hof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auhauptarbeiten Innenhof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