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C6C7E" w14:textId="77777777" w:rsidR="008809BF" w:rsidRDefault="00F539AC" w:rsidP="00F539AC">
      <w:pPr>
        <w:pStyle w:val="Titel"/>
        <w:jc w:val="center"/>
        <w:rPr>
          <w:szCs w:val="24"/>
        </w:rPr>
      </w:pPr>
      <w:r w:rsidRPr="002A54F1">
        <w:rPr>
          <w:szCs w:val="24"/>
        </w:rPr>
        <w:t>Eigenerklärung</w:t>
      </w:r>
    </w:p>
    <w:p w14:paraId="567A487B" w14:textId="77777777" w:rsidR="0022032F" w:rsidRDefault="007C2E7D" w:rsidP="007C2E7D">
      <w:pPr>
        <w:pStyle w:val="Titel"/>
        <w:jc w:val="center"/>
        <w:rPr>
          <w:szCs w:val="24"/>
        </w:rPr>
      </w:pPr>
      <w:r>
        <w:rPr>
          <w:szCs w:val="24"/>
        </w:rPr>
        <w:t>zur Um</w:t>
      </w:r>
      <w:r w:rsidRPr="007C2E7D">
        <w:rPr>
          <w:szCs w:val="24"/>
        </w:rPr>
        <w:t>setzung von Artikel 5k</w:t>
      </w:r>
      <w:r>
        <w:rPr>
          <w:rStyle w:val="Endnotenzeichen"/>
          <w:szCs w:val="24"/>
        </w:rPr>
        <w:endnoteReference w:id="1"/>
      </w:r>
      <w:r w:rsidR="0044452F">
        <w:rPr>
          <w:szCs w:val="24"/>
        </w:rPr>
        <w:t xml:space="preserve"> Absatz 1</w:t>
      </w:r>
      <w:r w:rsidRPr="007C2E7D">
        <w:rPr>
          <w:szCs w:val="24"/>
        </w:rPr>
        <w:t xml:space="preserve"> der Verordnung (EU) </w:t>
      </w:r>
      <w:r w:rsidR="0044452F">
        <w:rPr>
          <w:szCs w:val="24"/>
        </w:rPr>
        <w:t>Nr. 833/2014</w:t>
      </w:r>
      <w:r w:rsidR="0022032F">
        <w:rPr>
          <w:szCs w:val="24"/>
        </w:rPr>
        <w:t xml:space="preserve">, zuletzt geändert durch die </w:t>
      </w:r>
      <w:r w:rsidR="0022032F" w:rsidRPr="0022032F">
        <w:rPr>
          <w:szCs w:val="24"/>
        </w:rPr>
        <w:t xml:space="preserve">Verordnung (EU) 2023/2878 des Rates </w:t>
      </w:r>
    </w:p>
    <w:p w14:paraId="41B7AA10" w14:textId="611DFCDB" w:rsidR="007C2E7D" w:rsidRPr="00C00206" w:rsidRDefault="0022032F" w:rsidP="007C2E7D">
      <w:pPr>
        <w:pStyle w:val="Titel"/>
        <w:jc w:val="center"/>
        <w:rPr>
          <w:szCs w:val="24"/>
        </w:rPr>
      </w:pPr>
      <w:r w:rsidRPr="0022032F">
        <w:rPr>
          <w:szCs w:val="24"/>
        </w:rPr>
        <w:t>vom 18. Dezember 2023</w:t>
      </w:r>
      <w:r w:rsidR="0044452F">
        <w:rPr>
          <w:szCs w:val="24"/>
        </w:rPr>
        <w:t xml:space="preserve"> </w:t>
      </w:r>
    </w:p>
    <w:p w14:paraId="3E0410F0" w14:textId="77777777" w:rsidR="0043676C" w:rsidRPr="0043676C" w:rsidRDefault="0043676C" w:rsidP="0043676C"/>
    <w:p w14:paraId="3D0A9AF5" w14:textId="77777777" w:rsidR="0044452F" w:rsidRPr="0044452F" w:rsidRDefault="00C4284A" w:rsidP="0044452F">
      <w:pPr>
        <w:pStyle w:val="RevisionJuristischerAbsatz"/>
        <w:numPr>
          <w:ilvl w:val="0"/>
          <w:numId w:val="21"/>
        </w:numPr>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r w:rsidR="00F170B4">
        <w:rPr>
          <w:color w:val="auto"/>
          <w:sz w:val="20"/>
          <w:szCs w:val="20"/>
        </w:rPr>
        <w:t xml:space="preserve"> </w:t>
      </w:r>
      <w:r w:rsidR="0089213C">
        <w:rPr>
          <w:color w:val="auto"/>
          <w:sz w:val="20"/>
          <w:szCs w:val="20"/>
        </w:rPr>
        <w:t xml:space="preserve">ich/wir nicht zu </w:t>
      </w:r>
      <w:r w:rsidR="0044452F">
        <w:rPr>
          <w:color w:val="auto"/>
          <w:sz w:val="20"/>
          <w:szCs w:val="20"/>
        </w:rPr>
        <w:t xml:space="preserve">den </w:t>
      </w:r>
      <w:r w:rsidR="0044452F" w:rsidRPr="0044452F">
        <w:rPr>
          <w:color w:val="auto"/>
          <w:sz w:val="20"/>
          <w:szCs w:val="20"/>
        </w:rPr>
        <w:t>genannten Personen oder Unternehmen</w:t>
      </w:r>
      <w:r w:rsidR="0044452F">
        <w:rPr>
          <w:color w:val="auto"/>
          <w:sz w:val="20"/>
          <w:szCs w:val="20"/>
        </w:rPr>
        <w:t xml:space="preserve"> gehören</w:t>
      </w:r>
      <w:r w:rsidR="0044452F" w:rsidRPr="0044452F">
        <w:rPr>
          <w:color w:val="auto"/>
          <w:sz w:val="20"/>
          <w:szCs w:val="20"/>
        </w:rPr>
        <w:t>, die einen Bezug zu Russland im Sinne der Vorschrift aufweisen,</w:t>
      </w:r>
      <w:r w:rsidR="0044452F">
        <w:rPr>
          <w:color w:val="auto"/>
          <w:sz w:val="20"/>
          <w:szCs w:val="20"/>
        </w:rPr>
        <w:t xml:space="preserve"> </w:t>
      </w:r>
    </w:p>
    <w:p w14:paraId="5AE785B0" w14:textId="77777777"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die russische Staatsangehörigkeit des Bewerbers/Bieters oder die Niederlassung des Bewerbers/Bieters in Russland,</w:t>
      </w:r>
    </w:p>
    <w:p w14:paraId="7F00A539" w14:textId="77777777"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die Beteiligung einer natürlichen Person oder eines Unternehmens, auf die eines der Kriterien nach Buchstabe a zutrifft, am Bewerber/Bieter über das Halten von Anteilen im Umfang von mehr als 50%,</w:t>
      </w:r>
    </w:p>
    <w:p w14:paraId="56CF7850" w14:textId="77777777"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das Handeln der Bewerber/Bieter im Namen oder auf Anweisung von Personen oder Unternehmen, auf die die Kriterien der Buchstaben a und/oder b zutrifft.</w:t>
      </w:r>
    </w:p>
    <w:p w14:paraId="70477199" w14:textId="77777777" w:rsidR="00C4284A" w:rsidRDefault="00DA55DA" w:rsidP="00A5682E">
      <w:pPr>
        <w:pStyle w:val="RevisionJuristischerAbsatz"/>
        <w:numPr>
          <w:ilvl w:val="0"/>
          <w:numId w:val="21"/>
        </w:numPr>
        <w:rPr>
          <w:color w:val="auto"/>
          <w:sz w:val="20"/>
          <w:szCs w:val="20"/>
        </w:rPr>
      </w:pPr>
      <w:r>
        <w:rPr>
          <w:color w:val="auto"/>
          <w:sz w:val="20"/>
          <w:szCs w:val="20"/>
        </w:rPr>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r w:rsidR="0008716D" w:rsidRPr="0008716D">
        <w:rPr>
          <w:color w:val="auto"/>
          <w:sz w:val="20"/>
          <w:szCs w:val="20"/>
        </w:rPr>
        <w:t xml:space="preserve"> dass </w:t>
      </w:r>
      <w:r w:rsidR="00A5682E">
        <w:rPr>
          <w:color w:val="auto"/>
          <w:sz w:val="20"/>
          <w:szCs w:val="20"/>
        </w:rPr>
        <w:t>d</w:t>
      </w:r>
      <w:r w:rsidR="00A5682E" w:rsidRPr="00A5682E">
        <w:rPr>
          <w:color w:val="auto"/>
          <w:sz w:val="20"/>
          <w:szCs w:val="20"/>
        </w:rPr>
        <w:t>ie am Auftrag als Unterauftragnehmer, Lieferanten oder Unternehmen, deren Kapazitäten im Zusammenhang mit der Erbringung des Eignungsnachweises in Anspruch genommen werden, beteiligten Unternehmen, auf die mehr als 10 % des Auftragswerts entfällt, ebenfalls nicht zu dem in der Vorschrift genannten Personenkreis mit einem Bezug zu R</w:t>
      </w:r>
      <w:r w:rsidR="00A5682E">
        <w:rPr>
          <w:color w:val="auto"/>
          <w:sz w:val="20"/>
          <w:szCs w:val="20"/>
        </w:rPr>
        <w:t>ussland im Sinne der Vorschrift gehören.</w:t>
      </w:r>
    </w:p>
    <w:p w14:paraId="7FDDE0EE" w14:textId="77777777" w:rsidR="00A5682E" w:rsidRPr="0008716D" w:rsidRDefault="00A5682E" w:rsidP="00A5682E">
      <w:pPr>
        <w:pStyle w:val="RevisionJuristischerAbsatz"/>
        <w:numPr>
          <w:ilvl w:val="0"/>
          <w:numId w:val="21"/>
        </w:numPr>
        <w:rPr>
          <w:color w:val="auto"/>
          <w:sz w:val="20"/>
          <w:szCs w:val="20"/>
        </w:rPr>
      </w:pPr>
      <w:r>
        <w:rPr>
          <w:color w:val="auto"/>
          <w:sz w:val="20"/>
          <w:szCs w:val="20"/>
        </w:rPr>
        <w:t xml:space="preserve">Ich/Wir bestätigen und stellen sicher, </w:t>
      </w:r>
      <w:r w:rsidRPr="00A5682E">
        <w:rPr>
          <w:color w:val="auto"/>
          <w:sz w:val="20"/>
          <w:szCs w:val="20"/>
        </w:rPr>
        <w:t>dass auch während der Vertragslaufzeit keine als Unterauftragnehmer, Lieferanten oder Unternehmen, deren Kapazitäten im Zusammenhang mit der Erbringung des Eignungsnachweises in Anspruch genommen werden, beteiligten Unternehmen eingesetzt werden, auf die mehr als 10 % des Auftragswerts entfällt.</w:t>
      </w:r>
    </w:p>
    <w:p w14:paraId="7E0B0F75" w14:textId="77777777" w:rsidR="0089213C" w:rsidRDefault="0089213C" w:rsidP="00BB4E04">
      <w:pPr>
        <w:ind w:left="851" w:firstLine="0"/>
      </w:pPr>
    </w:p>
    <w:p w14:paraId="639387E0" w14:textId="77777777" w:rsidR="00C743D9" w:rsidRDefault="00C743D9" w:rsidP="00C743D9">
      <w:pPr>
        <w:ind w:firstLine="0"/>
        <w:rPr>
          <w:rFonts w:cs="Arial"/>
          <w:b/>
          <w:bCs/>
          <w:szCs w:val="20"/>
        </w:rPr>
      </w:pPr>
      <w:r>
        <w:rPr>
          <w:rFonts w:cs="Arial"/>
          <w:b/>
          <w:bCs/>
          <w:szCs w:val="20"/>
        </w:rPr>
        <w:t xml:space="preserve">Mit der elektronischen Abgabe dieser Eigenerklärung über den Vergabemarktplatz NRW zusammen mit dem Teilnahmeantrag oder dem Angebot gilt diese vom Bewerber bzw. Bieter als unterschrieben. </w:t>
      </w:r>
    </w:p>
    <w:p w14:paraId="2DD07EC2" w14:textId="77777777" w:rsidR="00C743D9" w:rsidRDefault="00C743D9" w:rsidP="00C743D9">
      <w:pPr>
        <w:ind w:firstLine="0"/>
        <w:rPr>
          <w:rFonts w:cs="Arial"/>
          <w:b/>
          <w:bCs/>
          <w:szCs w:val="20"/>
        </w:rPr>
      </w:pPr>
      <w:r>
        <w:rPr>
          <w:rFonts w:cs="Arial"/>
          <w:b/>
          <w:bCs/>
          <w:szCs w:val="20"/>
        </w:rPr>
        <w:t xml:space="preserve">Dies gilt auch für Bewerber-/Bietergemeinschaften durch Angabe der jeweiligen Mitglieder der Gemeinschaft in Form </w:t>
      </w:r>
      <w:proofErr w:type="gramStart"/>
      <w:r>
        <w:rPr>
          <w:rFonts w:cs="Arial"/>
          <w:b/>
          <w:bCs/>
          <w:szCs w:val="20"/>
        </w:rPr>
        <w:t>von Name</w:t>
      </w:r>
      <w:proofErr w:type="gramEnd"/>
      <w:r>
        <w:rPr>
          <w:rFonts w:cs="Arial"/>
          <w:b/>
          <w:bCs/>
          <w:szCs w:val="20"/>
        </w:rPr>
        <w:t>, Vorname oder Unternehmensbezeichnung.</w:t>
      </w:r>
    </w:p>
    <w:p w14:paraId="329B9EE9" w14:textId="77777777" w:rsidR="00C743D9" w:rsidRDefault="00C743D9" w:rsidP="00C743D9">
      <w:pPr>
        <w:ind w:firstLine="0"/>
        <w:rPr>
          <w:rFonts w:cs="Arial"/>
          <w:b/>
          <w:bCs/>
          <w:szCs w:val="20"/>
        </w:rPr>
      </w:pPr>
      <w:r>
        <w:rPr>
          <w:rFonts w:cs="Arial"/>
          <w:b/>
          <w:bCs/>
          <w:szCs w:val="20"/>
        </w:rPr>
        <w:t>Auf das Formular 312_322 EU wird hingewiesen. Sofern in Ausnahmefällen die Abgabe auf dem Postweg zugelassen wird, ist die Eigenerklärung zu unterschreiben.</w:t>
      </w:r>
    </w:p>
    <w:p w14:paraId="172C2099" w14:textId="77777777" w:rsidR="00C743D9" w:rsidRDefault="00C743D9" w:rsidP="00C743D9">
      <w:pPr>
        <w:ind w:firstLine="0"/>
        <w:rPr>
          <w:rFonts w:cs="Arial"/>
          <w:b/>
          <w:bCs/>
          <w:szCs w:val="20"/>
        </w:rPr>
      </w:pPr>
    </w:p>
    <w:tbl>
      <w:tblPr>
        <w:tblStyle w:val="Tabellenraster"/>
        <w:tblW w:w="9351" w:type="dxa"/>
        <w:tblLook w:val="04A0" w:firstRow="1" w:lastRow="0" w:firstColumn="1" w:lastColumn="0" w:noHBand="0" w:noVBand="1"/>
      </w:tblPr>
      <w:tblGrid>
        <w:gridCol w:w="9351"/>
      </w:tblGrid>
      <w:tr w:rsidR="00C743D9" w14:paraId="6514DAAA" w14:textId="77777777" w:rsidTr="00347CC3">
        <w:tc>
          <w:tcPr>
            <w:tcW w:w="9351" w:type="dxa"/>
          </w:tcPr>
          <w:p w14:paraId="12EB39CB" w14:textId="77777777" w:rsidR="00C743D9" w:rsidRDefault="00C743D9" w:rsidP="00347CC3">
            <w:pPr>
              <w:ind w:firstLine="0"/>
              <w:rPr>
                <w:b/>
              </w:rPr>
            </w:pPr>
            <w:r>
              <w:rPr>
                <w:b/>
              </w:rPr>
              <w:t>Name, Vorname oder Unternehmensbezeichnung</w:t>
            </w:r>
          </w:p>
        </w:tc>
      </w:tr>
      <w:tr w:rsidR="00C743D9" w14:paraId="130BD53A" w14:textId="77777777" w:rsidTr="00347CC3">
        <w:tc>
          <w:tcPr>
            <w:tcW w:w="9351" w:type="dxa"/>
          </w:tcPr>
          <w:p w14:paraId="6C159541" w14:textId="77777777" w:rsidR="00C743D9" w:rsidRDefault="00C743D9" w:rsidP="00347CC3">
            <w:pPr>
              <w:ind w:firstLine="0"/>
              <w:rPr>
                <w:b/>
              </w:rPr>
            </w:pPr>
          </w:p>
        </w:tc>
      </w:tr>
      <w:tr w:rsidR="00C743D9" w14:paraId="3D63B9D6" w14:textId="77777777" w:rsidTr="00347CC3">
        <w:tc>
          <w:tcPr>
            <w:tcW w:w="9351" w:type="dxa"/>
          </w:tcPr>
          <w:p w14:paraId="47FFDA3A" w14:textId="77777777" w:rsidR="00C743D9" w:rsidRDefault="00C743D9" w:rsidP="00347CC3">
            <w:pPr>
              <w:ind w:firstLine="0"/>
              <w:rPr>
                <w:b/>
              </w:rPr>
            </w:pPr>
          </w:p>
        </w:tc>
      </w:tr>
      <w:tr w:rsidR="00C743D9" w14:paraId="012BEF4D" w14:textId="77777777" w:rsidTr="00347CC3">
        <w:tc>
          <w:tcPr>
            <w:tcW w:w="9351" w:type="dxa"/>
          </w:tcPr>
          <w:p w14:paraId="35DD2D9F" w14:textId="77777777" w:rsidR="00C743D9" w:rsidRDefault="00C743D9" w:rsidP="00347CC3">
            <w:pPr>
              <w:ind w:firstLine="0"/>
              <w:rPr>
                <w:b/>
              </w:rPr>
            </w:pPr>
          </w:p>
        </w:tc>
      </w:tr>
    </w:tbl>
    <w:p w14:paraId="46AD80EF" w14:textId="77777777" w:rsidR="000552F2" w:rsidRPr="0008716D" w:rsidRDefault="000552F2" w:rsidP="00364432">
      <w:pPr>
        <w:ind w:left="426" w:firstLine="0"/>
      </w:pPr>
    </w:p>
    <w:sectPr w:rsidR="000552F2" w:rsidRPr="0008716D" w:rsidSect="00201F16">
      <w:headerReference w:type="default" r:id="rId7"/>
      <w:footerReference w:type="default" r:id="rId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F48E0" w14:textId="77777777" w:rsidR="00830192" w:rsidRDefault="00830192" w:rsidP="00B3223D">
      <w:pPr>
        <w:spacing w:after="0" w:line="240" w:lineRule="auto"/>
      </w:pPr>
      <w:r>
        <w:separator/>
      </w:r>
    </w:p>
  </w:endnote>
  <w:endnote w:type="continuationSeparator" w:id="0">
    <w:p w14:paraId="4B42F1FF" w14:textId="77777777" w:rsidR="00830192" w:rsidRDefault="00830192" w:rsidP="00B3223D">
      <w:pPr>
        <w:spacing w:after="0" w:line="240" w:lineRule="auto"/>
      </w:pPr>
      <w:r>
        <w:continuationSeparator/>
      </w:r>
    </w:p>
  </w:endnote>
  <w:endnote w:id="1">
    <w:p w14:paraId="75596F7A" w14:textId="77777777" w:rsidR="007C2E7D" w:rsidRDefault="007C2E7D" w:rsidP="00832990">
      <w:pPr>
        <w:pStyle w:val="Endnotentext"/>
        <w:spacing w:after="120"/>
        <w:ind w:firstLine="0"/>
      </w:pPr>
      <w:r>
        <w:rPr>
          <w:rStyle w:val="Endnotenzeichen"/>
        </w:rPr>
        <w:endnoteRef/>
      </w:r>
      <w:r w:rsidR="00832990">
        <w:t xml:space="preserve"> Artikel 5k der Verordnung (EU) Nr. 833/2014 in der Fassung des Art. 1 Ziff. 15 der Verordnung (EU) 2022/1269 des Rates vom 21. Juli 2022 </w:t>
      </w:r>
      <w:r>
        <w:t>lautet wie folgt:</w:t>
      </w:r>
    </w:p>
    <w:p w14:paraId="7D65631A" w14:textId="77777777" w:rsidR="0022032F" w:rsidRDefault="0022032F" w:rsidP="0022032F">
      <w:pPr>
        <w:pStyle w:val="Endnotentext"/>
        <w:ind w:firstLine="0"/>
      </w:pPr>
      <w:r>
        <w:t xml:space="preserve">(1) </w:t>
      </w:r>
    </w:p>
    <w:p w14:paraId="46A8147A" w14:textId="62E16ED2" w:rsidR="0022032F" w:rsidRDefault="0022032F" w:rsidP="0022032F">
      <w:pPr>
        <w:pStyle w:val="Endnotentext"/>
        <w:ind w:firstLine="0"/>
      </w:pPr>
      <w:r>
        <w:t>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Artikel 7 Buchstaben a bis d, Artikel 8, Artikel 10 Buchstaben b bis f und h bis j der Richtlinie 2014/24/EU, unter Artikel 18, Artikel 21 Buchstaben b bis e und g bis i, Artikel 29 und Artikel 30 der Richtlinie 2014/25/EU sowie unter Artikel 13 Buchstaben a bis d, f bis h und j der Richtlinie 2009/81/EG fallen, an folgende Personen, Organisationen oder Einrichtungen zu vergeben bzw. Verträge mit solchen Personen, Organisationen oder Einrichtungen weiterhin zu erfüllen:</w:t>
      </w:r>
    </w:p>
    <w:p w14:paraId="39265933" w14:textId="05C1159D" w:rsidR="0022032F" w:rsidRDefault="0022032F" w:rsidP="0022032F">
      <w:pPr>
        <w:pStyle w:val="Endnotentext"/>
        <w:ind w:firstLine="0"/>
      </w:pPr>
      <w:r>
        <w:t>a) russische Staatsangehörige, in Russland ansässige natürliche Personen oder in Russland niedergelassene juristische Personen, Organisationen oder Einrichtungen,</w:t>
      </w:r>
    </w:p>
    <w:p w14:paraId="0F38BAF1" w14:textId="77777777" w:rsidR="0022032F" w:rsidRDefault="0022032F" w:rsidP="0022032F">
      <w:pPr>
        <w:pStyle w:val="Endnotentext"/>
        <w:ind w:firstLine="0"/>
      </w:pPr>
      <w:r>
        <w:t>b)  juristische Personen, Organisationen oder Einrichtungen, deren Anteile zu über 50 % unmittelbar oder mittelbar von einer der unter Buchstabe a genannten Organisationen gehalten werden, oder</w:t>
      </w:r>
    </w:p>
    <w:p w14:paraId="0E6878FC" w14:textId="77777777" w:rsidR="0022032F" w:rsidRDefault="0022032F" w:rsidP="0022032F">
      <w:pPr>
        <w:pStyle w:val="Endnotentext"/>
        <w:ind w:firstLine="0"/>
      </w:pPr>
      <w:r>
        <w:t>c)  natürliche oder juristische Personen, Organisationen oder Einrichtungen, die im Namen oder auf Anweisung einer der unter Buchstabe a oder b genannten Organisationen handeln, einschließlich — wenn auf sie mehr als 10 % des Auftragswerts entfällt — Unterauftragnehmer, Lieferanten oder Unternehmen, deren Kapazitäten im Sinne der Richtlinien über die öffentliche Auftragsvergabe in Anspruch genommen werden.</w:t>
      </w:r>
    </w:p>
    <w:p w14:paraId="58F60F52" w14:textId="77777777" w:rsidR="0022032F" w:rsidRDefault="0022032F" w:rsidP="0022032F">
      <w:pPr>
        <w:pStyle w:val="Endnotentext"/>
        <w:ind w:firstLine="0"/>
      </w:pPr>
      <w:r>
        <w:t>(2)   Abweichend von Absatz 1 können die zuständigen Behörden die Vergabe oder die Fortsetzung der Erfüllung von Verträgen genehmigen, die bestimmt sind für</w:t>
      </w:r>
    </w:p>
    <w:p w14:paraId="72B6AA55" w14:textId="77777777" w:rsidR="0022032F" w:rsidRDefault="0022032F" w:rsidP="0022032F">
      <w:pPr>
        <w:pStyle w:val="Endnotentext"/>
        <w:ind w:firstLine="0"/>
      </w:pPr>
      <w: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wie des Vorhabens Paks II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64B16E25" w14:textId="77777777" w:rsidR="0022032F" w:rsidRDefault="0022032F" w:rsidP="0022032F">
      <w:pPr>
        <w:pStyle w:val="Endnotentext"/>
        <w:ind w:firstLine="0"/>
      </w:pPr>
      <w:r>
        <w:t>b)  die zwischenstaatliche Zusammenarbeit bei Raumfahrtprogrammen,</w:t>
      </w:r>
    </w:p>
    <w:p w14:paraId="05DB779B" w14:textId="77777777" w:rsidR="0022032F" w:rsidRDefault="0022032F" w:rsidP="0022032F">
      <w:pPr>
        <w:pStyle w:val="Endnotentext"/>
        <w:ind w:firstLine="0"/>
      </w:pPr>
      <w:r>
        <w:t>c)  die Bereitstellung unbedingt notwendiger Güter oder Dienstleistungen, wenn sie ausschließlich oder nur in ausreichender Menge von den in Absatz 1 genannten Personen bereitgestellt werden können,</w:t>
      </w:r>
    </w:p>
    <w:p w14:paraId="4F8839F1" w14:textId="77777777" w:rsidR="0022032F" w:rsidRDefault="0022032F" w:rsidP="0022032F">
      <w:pPr>
        <w:pStyle w:val="Endnotentext"/>
        <w:ind w:firstLine="0"/>
      </w:pPr>
      <w:r>
        <w:t>d)  die Tätigkeit der diplomatischen und konsularischen Vertretungen der Union und der Mitgliedstaaten in Russland, einschließlich Delegationen, Botschaften und Missionen, oder internationaler Organisationen in Russland, die nach dem Völkerrecht Immunität genießen, oder</w:t>
      </w:r>
    </w:p>
    <w:p w14:paraId="3823BB14" w14:textId="77777777" w:rsidR="0022032F" w:rsidRDefault="0022032F" w:rsidP="0022032F">
      <w:pPr>
        <w:pStyle w:val="Endnotentext"/>
        <w:ind w:firstLine="0"/>
      </w:pPr>
      <w:r>
        <w:t>e)  soweit nicht nach Artikel 3m oder 3n verboten – den Kauf, die Einfuhr oder die Beförderung von Erdgas und Erdöl, einschließlich raffinierter Erdölerzeugnisse, sowie von Titan, Aluminium, Kupfer, Nickel, Palladium und Eisenerz aus oder durch Russland in die Union.</w:t>
      </w:r>
    </w:p>
    <w:p w14:paraId="4DCCB0A7" w14:textId="1A67214C" w:rsidR="0022032F" w:rsidRDefault="0022032F" w:rsidP="0022032F">
      <w:pPr>
        <w:pStyle w:val="Endnotentext"/>
        <w:ind w:firstLine="0"/>
      </w:pPr>
      <w:r>
        <w:t>(3)   Der betreffende Mitgliedstaat unterrichtet die anderen Mitgliedstaaten und die Kommission über jede nach diesem Artikel erteilte Genehmigung innerhalb von zwei Wochen nach deren Erteilung.</w:t>
      </w:r>
    </w:p>
    <w:p w14:paraId="4EB8B71D" w14:textId="40A1CDF6" w:rsidR="007C2E7D" w:rsidRDefault="0022032F" w:rsidP="0022032F">
      <w:pPr>
        <w:pStyle w:val="Endnotentext"/>
        <w:ind w:firstLine="0"/>
      </w:pPr>
      <w:r>
        <w:t>(4)   Die Verbote gemäß Absatz 1 gelten nicht für die Erfüllung — bis zum 10. Oktober 2022 — von Verträgen, die vor dem 9. April 2022 geschlossen wurden.</w:t>
      </w:r>
      <w:r w:rsidR="007C2E7D">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492863"/>
      <w:docPartObj>
        <w:docPartGallery w:val="Page Numbers (Bottom of Page)"/>
        <w:docPartUnique/>
      </w:docPartObj>
    </w:sdtPr>
    <w:sdtEndPr/>
    <w:sdtContent>
      <w:p w14:paraId="6A9D7D29" w14:textId="77777777" w:rsidR="002239CE" w:rsidRDefault="002239CE">
        <w:pPr>
          <w:pStyle w:val="Fuzeile"/>
          <w:jc w:val="center"/>
        </w:pPr>
        <w:r>
          <w:fldChar w:fldCharType="begin"/>
        </w:r>
        <w:r>
          <w:instrText>PAGE   \* MERGEFORMAT</w:instrText>
        </w:r>
        <w:r>
          <w:fldChar w:fldCharType="separate"/>
        </w:r>
        <w:r w:rsidR="00F65129">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E5CB2" w14:textId="77777777" w:rsidR="00830192" w:rsidRDefault="00830192" w:rsidP="00B3223D">
      <w:pPr>
        <w:spacing w:after="0" w:line="240" w:lineRule="auto"/>
      </w:pPr>
      <w:r>
        <w:separator/>
      </w:r>
    </w:p>
  </w:footnote>
  <w:footnote w:type="continuationSeparator" w:id="0">
    <w:p w14:paraId="1F396738" w14:textId="77777777" w:rsidR="00830192" w:rsidRDefault="00830192"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804E" w14:textId="77777777" w:rsidR="00392B14" w:rsidRPr="008E3725" w:rsidRDefault="008809BF" w:rsidP="002239CE">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0552F2">
      <w:rPr>
        <w:rFonts w:eastAsia="Times New Roman" w:cs="Arial"/>
        <w:szCs w:val="20"/>
        <w:lang w:eastAsia="de-DE"/>
      </w:rPr>
      <w:t xml:space="preserve">523 </w:t>
    </w:r>
    <w:r>
      <w:rPr>
        <w:rFonts w:eastAsia="Times New Roman" w:cs="Arial"/>
        <w:szCs w:val="20"/>
        <w:lang w:eastAsia="de-DE"/>
      </w:rPr>
      <w:t>EU</w:t>
    </w:r>
  </w:p>
  <w:p w14:paraId="508F14D0" w14:textId="42F297E1" w:rsidR="00392B14" w:rsidRPr="008E3725" w:rsidRDefault="00AD732D" w:rsidP="002239CE">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02</w:t>
    </w:r>
    <w:r w:rsidR="002239CE">
      <w:rPr>
        <w:rFonts w:eastAsia="Times New Roman" w:cs="Arial"/>
        <w:szCs w:val="20"/>
        <w:lang w:eastAsia="de-DE"/>
      </w:rPr>
      <w:t>/</w:t>
    </w:r>
    <w:r w:rsidR="00F65129">
      <w:rPr>
        <w:rFonts w:eastAsia="Times New Roman" w:cs="Arial"/>
        <w:szCs w:val="20"/>
        <w:lang w:eastAsia="de-DE"/>
      </w:rPr>
      <w:t>202</w:t>
    </w:r>
    <w:r>
      <w:rPr>
        <w:rFonts w:eastAsia="Times New Roman" w:cs="Arial"/>
        <w:szCs w:val="20"/>
        <w:lang w:eastAsia="de-DE"/>
      </w:rPr>
      <w:t>4</w:t>
    </w:r>
    <w:r w:rsidR="00392B14" w:rsidRPr="008E3725">
      <w:rPr>
        <w:rFonts w:eastAsia="Times New Roman" w:cs="Arial"/>
        <w:szCs w:val="20"/>
        <w:lang w:eastAsia="de-DE"/>
      </w:rPr>
      <w:tab/>
    </w:r>
    <w:r w:rsidR="0089213C">
      <w:rPr>
        <w:rFonts w:eastAsia="Times New Roman" w:cs="Arial"/>
        <w:szCs w:val="20"/>
        <w:lang w:eastAsia="de-DE"/>
      </w:rPr>
      <w:t>Eigenerklärung Sanktionspaket 5 EU</w:t>
    </w:r>
  </w:p>
  <w:p w14:paraId="1C1E5FBC" w14:textId="77777777"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3BF9"/>
    <w:multiLevelType w:val="hybridMultilevel"/>
    <w:tmpl w:val="1ECCF136"/>
    <w:lvl w:ilvl="0" w:tplc="0407000F">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542DC5"/>
    <w:multiLevelType w:val="hybridMultilevel"/>
    <w:tmpl w:val="69F8E4AA"/>
    <w:lvl w:ilvl="0" w:tplc="9BC8D33E">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3"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5"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8"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F475FA"/>
    <w:multiLevelType w:val="hybridMultilevel"/>
    <w:tmpl w:val="3D96EE50"/>
    <w:lvl w:ilvl="0" w:tplc="429A9D9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4"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6"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3"/>
  </w:num>
  <w:num w:numId="2">
    <w:abstractNumId w:val="9"/>
  </w:num>
  <w:num w:numId="3">
    <w:abstractNumId w:val="1"/>
  </w:num>
  <w:num w:numId="4">
    <w:abstractNumId w:val="9"/>
    <w:lvlOverride w:ilvl="0">
      <w:startOverride w:val="1"/>
    </w:lvlOverride>
  </w:num>
  <w:num w:numId="5">
    <w:abstractNumId w:val="9"/>
    <w:lvlOverride w:ilvl="0">
      <w:startOverride w:val="1"/>
    </w:lvlOverride>
  </w:num>
  <w:num w:numId="6">
    <w:abstractNumId w:val="18"/>
  </w:num>
  <w:num w:numId="7">
    <w:abstractNumId w:val="7"/>
  </w:num>
  <w:num w:numId="8">
    <w:abstractNumId w:val="8"/>
  </w:num>
  <w:num w:numId="9">
    <w:abstractNumId w:val="16"/>
  </w:num>
  <w:num w:numId="10">
    <w:abstractNumId w:val="10"/>
  </w:num>
  <w:num w:numId="11">
    <w:abstractNumId w:val="17"/>
  </w:num>
  <w:num w:numId="12">
    <w:abstractNumId w:val="1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2"/>
  </w:num>
  <w:num w:numId="18">
    <w:abstractNumId w:val="4"/>
  </w:num>
  <w:num w:numId="19">
    <w:abstractNumId w:val="12"/>
  </w:num>
  <w:num w:numId="20">
    <w:abstractNumId w:val="5"/>
  </w:num>
  <w:num w:numId="21">
    <w:abstractNumId w:val="15"/>
  </w:num>
  <w:num w:numId="22">
    <w:abstractNumId w:val="0"/>
  </w:num>
  <w:num w:numId="23">
    <w:abstractNumId w:val="1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05778"/>
    <w:rsid w:val="00015128"/>
    <w:rsid w:val="00021B48"/>
    <w:rsid w:val="000552F2"/>
    <w:rsid w:val="00076066"/>
    <w:rsid w:val="0007702A"/>
    <w:rsid w:val="00083621"/>
    <w:rsid w:val="0008716D"/>
    <w:rsid w:val="000D655C"/>
    <w:rsid w:val="000D66E8"/>
    <w:rsid w:val="000E2215"/>
    <w:rsid w:val="000F56D4"/>
    <w:rsid w:val="000F6249"/>
    <w:rsid w:val="001224E8"/>
    <w:rsid w:val="00124CE3"/>
    <w:rsid w:val="00142A43"/>
    <w:rsid w:val="00147204"/>
    <w:rsid w:val="0016700F"/>
    <w:rsid w:val="00176EF5"/>
    <w:rsid w:val="001B3C00"/>
    <w:rsid w:val="001B588A"/>
    <w:rsid w:val="001C25BA"/>
    <w:rsid w:val="00201F16"/>
    <w:rsid w:val="00216094"/>
    <w:rsid w:val="0022032F"/>
    <w:rsid w:val="002239CE"/>
    <w:rsid w:val="00233C49"/>
    <w:rsid w:val="002404AB"/>
    <w:rsid w:val="0026517C"/>
    <w:rsid w:val="00275109"/>
    <w:rsid w:val="002A1A4D"/>
    <w:rsid w:val="002A54F1"/>
    <w:rsid w:val="002D23E0"/>
    <w:rsid w:val="002E471C"/>
    <w:rsid w:val="002E6E01"/>
    <w:rsid w:val="00301F13"/>
    <w:rsid w:val="003333F2"/>
    <w:rsid w:val="00364432"/>
    <w:rsid w:val="00392B14"/>
    <w:rsid w:val="003C7923"/>
    <w:rsid w:val="003D2DBB"/>
    <w:rsid w:val="003E6732"/>
    <w:rsid w:val="0043676C"/>
    <w:rsid w:val="0044452F"/>
    <w:rsid w:val="004846AF"/>
    <w:rsid w:val="00485628"/>
    <w:rsid w:val="00493D6A"/>
    <w:rsid w:val="004D0DCE"/>
    <w:rsid w:val="004D160C"/>
    <w:rsid w:val="00500637"/>
    <w:rsid w:val="00526911"/>
    <w:rsid w:val="00536601"/>
    <w:rsid w:val="00545F2C"/>
    <w:rsid w:val="00547B27"/>
    <w:rsid w:val="0055106E"/>
    <w:rsid w:val="00553078"/>
    <w:rsid w:val="005737E6"/>
    <w:rsid w:val="005906C4"/>
    <w:rsid w:val="00590874"/>
    <w:rsid w:val="00597BDF"/>
    <w:rsid w:val="005B67AA"/>
    <w:rsid w:val="005C113E"/>
    <w:rsid w:val="005E6B2F"/>
    <w:rsid w:val="005F090E"/>
    <w:rsid w:val="005F0A2E"/>
    <w:rsid w:val="00625952"/>
    <w:rsid w:val="00662C68"/>
    <w:rsid w:val="0066703F"/>
    <w:rsid w:val="00690CFA"/>
    <w:rsid w:val="006A716E"/>
    <w:rsid w:val="006C3FCB"/>
    <w:rsid w:val="006C4AE5"/>
    <w:rsid w:val="006D4A00"/>
    <w:rsid w:val="00700904"/>
    <w:rsid w:val="00704479"/>
    <w:rsid w:val="00742DDD"/>
    <w:rsid w:val="0076579F"/>
    <w:rsid w:val="00782973"/>
    <w:rsid w:val="007C2E7D"/>
    <w:rsid w:val="00805504"/>
    <w:rsid w:val="00830192"/>
    <w:rsid w:val="00832990"/>
    <w:rsid w:val="008466F0"/>
    <w:rsid w:val="00850E29"/>
    <w:rsid w:val="00860C7E"/>
    <w:rsid w:val="00871724"/>
    <w:rsid w:val="008809BF"/>
    <w:rsid w:val="0089213C"/>
    <w:rsid w:val="008A2FC9"/>
    <w:rsid w:val="008A45AB"/>
    <w:rsid w:val="008D7A48"/>
    <w:rsid w:val="008E3725"/>
    <w:rsid w:val="00900F3E"/>
    <w:rsid w:val="0092077E"/>
    <w:rsid w:val="00925400"/>
    <w:rsid w:val="00954806"/>
    <w:rsid w:val="00955686"/>
    <w:rsid w:val="00976D40"/>
    <w:rsid w:val="009868E4"/>
    <w:rsid w:val="0099082B"/>
    <w:rsid w:val="009C188F"/>
    <w:rsid w:val="009E0F9C"/>
    <w:rsid w:val="009F13DA"/>
    <w:rsid w:val="00A07CE9"/>
    <w:rsid w:val="00A555A5"/>
    <w:rsid w:val="00A5682E"/>
    <w:rsid w:val="00AA232C"/>
    <w:rsid w:val="00AC0471"/>
    <w:rsid w:val="00AC3CCA"/>
    <w:rsid w:val="00AC4068"/>
    <w:rsid w:val="00AD732D"/>
    <w:rsid w:val="00B27987"/>
    <w:rsid w:val="00B3223D"/>
    <w:rsid w:val="00B61FC9"/>
    <w:rsid w:val="00B7667B"/>
    <w:rsid w:val="00B91A1F"/>
    <w:rsid w:val="00BB4E04"/>
    <w:rsid w:val="00C00206"/>
    <w:rsid w:val="00C4284A"/>
    <w:rsid w:val="00C47488"/>
    <w:rsid w:val="00C53C30"/>
    <w:rsid w:val="00C53CAA"/>
    <w:rsid w:val="00C743D9"/>
    <w:rsid w:val="00C841CB"/>
    <w:rsid w:val="00C8655A"/>
    <w:rsid w:val="00CD3474"/>
    <w:rsid w:val="00D05791"/>
    <w:rsid w:val="00D12377"/>
    <w:rsid w:val="00D153FC"/>
    <w:rsid w:val="00D16943"/>
    <w:rsid w:val="00D32707"/>
    <w:rsid w:val="00D35F94"/>
    <w:rsid w:val="00D4632A"/>
    <w:rsid w:val="00D56E64"/>
    <w:rsid w:val="00D93537"/>
    <w:rsid w:val="00D946FE"/>
    <w:rsid w:val="00DA55DA"/>
    <w:rsid w:val="00DD471A"/>
    <w:rsid w:val="00E354C7"/>
    <w:rsid w:val="00E45632"/>
    <w:rsid w:val="00E63431"/>
    <w:rsid w:val="00E704F4"/>
    <w:rsid w:val="00E857FD"/>
    <w:rsid w:val="00E90673"/>
    <w:rsid w:val="00E92635"/>
    <w:rsid w:val="00E9338D"/>
    <w:rsid w:val="00EA28F7"/>
    <w:rsid w:val="00EB6F70"/>
    <w:rsid w:val="00F170B4"/>
    <w:rsid w:val="00F23E7C"/>
    <w:rsid w:val="00F40C11"/>
    <w:rsid w:val="00F539AC"/>
    <w:rsid w:val="00F65129"/>
    <w:rsid w:val="00F6643F"/>
    <w:rsid w:val="00FE2CC5"/>
    <w:rsid w:val="00FF76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43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2239CE"/>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1821</Characters>
  <Application>Microsoft Office Word</Application>
  <DocSecurity>0</DocSecurity>
  <Lines>15</Lines>
  <Paragraphs>4</Paragraphs>
  <ScaleCrop>false</ScaleCrop>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2025-09-17T10:36:00Z</dcterms:created>
  <dcterms:modified xsi:type="dcterms:W3CDTF">2025-09-17T10:36:00Z</dcterms:modified>
</cp:coreProperties>
</file>