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2026-004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Rahmenvereinbarung über die Notabsicherung von Fenstern und Schaufenstern nach Glasbruch sowie das Öffnen/Verschließen von Türen/Toren aller Art im Polizeiauftrag der Kreispolizeibehörde Unna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