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LKOS 2026 - 268</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Gemeinde Bohmte / Sanierung Hallenboden Turnhalle Tilingstraße - Hallensystemboden mit Fußbodenheizung</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 xml:space="preserve">Die Turnhalle Tilingstraße erhält einen neuen 
flächenelastischen Sportboden mit integrierter 
Fußbodenheizung im Tichelmannsystem.
Gegenstand dieses Vergabeverfahrens ist der dafür erforderliche Hallensystemboden mit Fußbodenheizung.
Die Arbeiten sind von der 45. KW 2026 - 02. KW 2027 auszuführen, vgl. Projektablaufplan.
</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