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B/2026/038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Historisches Rathaus Gronau - Innentüren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Stadt Gronau plant den Neubau des historischen Rathauses in der Bahnhofstraße. Mit dieser Ausschreibung sollen die Innentüren ausgeschrieben werden.
Voraussichtlicher Ausführungszeitraum:
Gewerk Innentüren Holz- und Stahltüren (Arbeitstage = AT = Montag bis Freitag)
BT A/B + BT C/D + Turm
Dauer: AT 311
Beginn: ca. 29.10.2026
Ende: ca. 11.02.2028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