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B/2026/038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Historisches Rathaus Gronau - Innentüren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Die Stadt Gronau plant den Neubau des historischen Rathauses in der Bahnhofstraße. Mit dieser Ausschreibung sollen die Innentüren ausgeschrieben werden.
Voraussichtlicher Ausführungszeitraum:
Gewerk Innentüren Holz- und Stahltüren (Arbeitstage = AT = Montag bis Freitag)
BT A/B + BT C/D + Turm
Dauer: AT 311
Beginn: ca. 29.10.2026
Ende: ca. 11.02.2028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