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B/2026/038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Historisches Rathaus Gronau - Innentüren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Gronau plant den Neubau des historischen Rathauses in der Bahnhofstraße. Mit dieser Ausschreibung sollen die Innentüren ausgeschrieben werden.
Voraussichtlicher Ausführungszeitraum:
Gewerk Innentüren Holz- und Stahltüren (Arbeitstage = AT = Montag bis Freitag)
BT A/B + BT C/D + Turm
Dauer: AT 311
Beginn: ca. 29.10.2026
Ende: ca. 11.02.2028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