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able of Contents"/>
        <w:id w:val="815542160"/>
      </w:sdtPr>
      <w:sdtEndPr/>
      <w:sdtContent>
        <w:p w14:paraId="3567CA55" w14:textId="3125493A" w:rsidR="00571E82" w:rsidRDefault="00571E82">
          <w:pPr>
            <w:pStyle w:val="Verzeichnis1"/>
            <w:tabs>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TOC \h \o "1-2"</w:instrText>
          </w:r>
          <w:r>
            <w:fldChar w:fldCharType="separate"/>
          </w:r>
          <w:hyperlink w:anchor="_Toc224818498" w:history="1">
            <w:r w:rsidRPr="00280EC6">
              <w:rPr>
                <w:rStyle w:val="Hyperlink"/>
                <w:noProof/>
              </w:rPr>
              <w:t>Teil A Allgemeine Regelungen</w:t>
            </w:r>
            <w:r>
              <w:rPr>
                <w:noProof/>
              </w:rPr>
              <w:tab/>
            </w:r>
            <w:r>
              <w:rPr>
                <w:noProof/>
              </w:rPr>
              <w:fldChar w:fldCharType="begin"/>
            </w:r>
            <w:r>
              <w:rPr>
                <w:noProof/>
              </w:rPr>
              <w:instrText xml:space="preserve"> PAGEREF _Toc224818498 \h </w:instrText>
            </w:r>
            <w:r>
              <w:rPr>
                <w:noProof/>
              </w:rPr>
            </w:r>
            <w:r>
              <w:rPr>
                <w:noProof/>
              </w:rPr>
              <w:fldChar w:fldCharType="separate"/>
            </w:r>
            <w:r>
              <w:rPr>
                <w:noProof/>
              </w:rPr>
              <w:t>3</w:t>
            </w:r>
            <w:r>
              <w:rPr>
                <w:noProof/>
              </w:rPr>
              <w:fldChar w:fldCharType="end"/>
            </w:r>
          </w:hyperlink>
        </w:p>
        <w:p w14:paraId="69C9E3A9" w14:textId="40A031A0"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499" w:history="1">
            <w:r w:rsidR="00571E82" w:rsidRPr="00280EC6">
              <w:rPr>
                <w:rStyle w:val="Hyperlink"/>
                <w:noProof/>
              </w:rPr>
              <w:t>1</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Gegenstand</w:t>
            </w:r>
            <w:r w:rsidR="00571E82">
              <w:rPr>
                <w:noProof/>
              </w:rPr>
              <w:tab/>
            </w:r>
            <w:r w:rsidR="00571E82">
              <w:rPr>
                <w:noProof/>
              </w:rPr>
              <w:fldChar w:fldCharType="begin"/>
            </w:r>
            <w:r w:rsidR="00571E82">
              <w:rPr>
                <w:noProof/>
              </w:rPr>
              <w:instrText xml:space="preserve"> PAGEREF _Toc224818499 \h </w:instrText>
            </w:r>
            <w:r w:rsidR="00571E82">
              <w:rPr>
                <w:noProof/>
              </w:rPr>
            </w:r>
            <w:r w:rsidR="00571E82">
              <w:rPr>
                <w:noProof/>
              </w:rPr>
              <w:fldChar w:fldCharType="separate"/>
            </w:r>
            <w:r w:rsidR="00571E82">
              <w:rPr>
                <w:noProof/>
              </w:rPr>
              <w:t>3</w:t>
            </w:r>
            <w:r w:rsidR="00571E82">
              <w:rPr>
                <w:noProof/>
              </w:rPr>
              <w:fldChar w:fldCharType="end"/>
            </w:r>
          </w:hyperlink>
        </w:p>
        <w:p w14:paraId="012FC0DC" w14:textId="65834D43"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00" w:history="1">
            <w:r w:rsidR="00571E82" w:rsidRPr="00280EC6">
              <w:rPr>
                <w:rStyle w:val="Hyperlink"/>
                <w:noProof/>
              </w:rPr>
              <w:t>2</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Bestandteile der Rahmenvereinbarung</w:t>
            </w:r>
            <w:r w:rsidR="00571E82">
              <w:rPr>
                <w:noProof/>
              </w:rPr>
              <w:tab/>
            </w:r>
            <w:r w:rsidR="00571E82">
              <w:rPr>
                <w:noProof/>
              </w:rPr>
              <w:fldChar w:fldCharType="begin"/>
            </w:r>
            <w:r w:rsidR="00571E82">
              <w:rPr>
                <w:noProof/>
              </w:rPr>
              <w:instrText xml:space="preserve"> PAGEREF _Toc224818500 \h </w:instrText>
            </w:r>
            <w:r w:rsidR="00571E82">
              <w:rPr>
                <w:noProof/>
              </w:rPr>
            </w:r>
            <w:r w:rsidR="00571E82">
              <w:rPr>
                <w:noProof/>
              </w:rPr>
              <w:fldChar w:fldCharType="separate"/>
            </w:r>
            <w:r w:rsidR="00571E82">
              <w:rPr>
                <w:noProof/>
              </w:rPr>
              <w:t>3</w:t>
            </w:r>
            <w:r w:rsidR="00571E82">
              <w:rPr>
                <w:noProof/>
              </w:rPr>
              <w:fldChar w:fldCharType="end"/>
            </w:r>
          </w:hyperlink>
        </w:p>
        <w:p w14:paraId="20067212" w14:textId="5E4CEC84"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01" w:history="1">
            <w:r w:rsidR="00571E82" w:rsidRPr="00280EC6">
              <w:rPr>
                <w:rStyle w:val="Hyperlink"/>
                <w:noProof/>
              </w:rPr>
              <w:t>3</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Auftraggeber und Bezugsberechtigte</w:t>
            </w:r>
            <w:r w:rsidR="00571E82">
              <w:rPr>
                <w:noProof/>
              </w:rPr>
              <w:tab/>
            </w:r>
            <w:r w:rsidR="00571E82">
              <w:rPr>
                <w:noProof/>
              </w:rPr>
              <w:fldChar w:fldCharType="begin"/>
            </w:r>
            <w:r w:rsidR="00571E82">
              <w:rPr>
                <w:noProof/>
              </w:rPr>
              <w:instrText xml:space="preserve"> PAGEREF _Toc224818501 \h </w:instrText>
            </w:r>
            <w:r w:rsidR="00571E82">
              <w:rPr>
                <w:noProof/>
              </w:rPr>
            </w:r>
            <w:r w:rsidR="00571E82">
              <w:rPr>
                <w:noProof/>
              </w:rPr>
              <w:fldChar w:fldCharType="separate"/>
            </w:r>
            <w:r w:rsidR="00571E82">
              <w:rPr>
                <w:noProof/>
              </w:rPr>
              <w:t>5</w:t>
            </w:r>
            <w:r w:rsidR="00571E82">
              <w:rPr>
                <w:noProof/>
              </w:rPr>
              <w:fldChar w:fldCharType="end"/>
            </w:r>
          </w:hyperlink>
        </w:p>
        <w:p w14:paraId="3252CE38" w14:textId="43323C6D"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02" w:history="1">
            <w:r w:rsidR="00571E82" w:rsidRPr="00280EC6">
              <w:rPr>
                <w:rStyle w:val="Hyperlink"/>
                <w:noProof/>
              </w:rPr>
              <w:t>4</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Einzelauftr</w:t>
            </w:r>
            <w:r w:rsidR="00571E82" w:rsidRPr="00280EC6">
              <w:rPr>
                <w:rStyle w:val="Hyperlink"/>
                <w:rFonts w:hint="eastAsia"/>
                <w:noProof/>
              </w:rPr>
              <w:t>ä</w:t>
            </w:r>
            <w:r w:rsidR="00571E82" w:rsidRPr="00280EC6">
              <w:rPr>
                <w:rStyle w:val="Hyperlink"/>
                <w:noProof/>
              </w:rPr>
              <w:t>ge</w:t>
            </w:r>
            <w:r w:rsidR="00571E82">
              <w:rPr>
                <w:noProof/>
              </w:rPr>
              <w:tab/>
            </w:r>
            <w:r w:rsidR="00571E82">
              <w:rPr>
                <w:noProof/>
              </w:rPr>
              <w:fldChar w:fldCharType="begin"/>
            </w:r>
            <w:r w:rsidR="00571E82">
              <w:rPr>
                <w:noProof/>
              </w:rPr>
              <w:instrText xml:space="preserve"> PAGEREF _Toc224818502 \h </w:instrText>
            </w:r>
            <w:r w:rsidR="00571E82">
              <w:rPr>
                <w:noProof/>
              </w:rPr>
            </w:r>
            <w:r w:rsidR="00571E82">
              <w:rPr>
                <w:noProof/>
              </w:rPr>
              <w:fldChar w:fldCharType="separate"/>
            </w:r>
            <w:r w:rsidR="00571E82">
              <w:rPr>
                <w:noProof/>
              </w:rPr>
              <w:t>6</w:t>
            </w:r>
            <w:r w:rsidR="00571E82">
              <w:rPr>
                <w:noProof/>
              </w:rPr>
              <w:fldChar w:fldCharType="end"/>
            </w:r>
          </w:hyperlink>
        </w:p>
        <w:p w14:paraId="2DBE09BB" w14:textId="6CB4D79D"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03" w:history="1">
            <w:r w:rsidR="00571E82" w:rsidRPr="00280EC6">
              <w:rPr>
                <w:rStyle w:val="Hyperlink"/>
                <w:noProof/>
              </w:rPr>
              <w:t>5</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Gesch</w:t>
            </w:r>
            <w:r w:rsidR="00571E82" w:rsidRPr="00280EC6">
              <w:rPr>
                <w:rStyle w:val="Hyperlink"/>
                <w:rFonts w:hint="eastAsia"/>
                <w:noProof/>
              </w:rPr>
              <w:t>ä</w:t>
            </w:r>
            <w:r w:rsidR="00571E82" w:rsidRPr="00280EC6">
              <w:rPr>
                <w:rStyle w:val="Hyperlink"/>
                <w:noProof/>
              </w:rPr>
              <w:t>tztes Auftragsvolumen</w:t>
            </w:r>
            <w:r w:rsidR="00571E82">
              <w:rPr>
                <w:noProof/>
              </w:rPr>
              <w:tab/>
            </w:r>
            <w:r w:rsidR="00571E82">
              <w:rPr>
                <w:noProof/>
              </w:rPr>
              <w:fldChar w:fldCharType="begin"/>
            </w:r>
            <w:r w:rsidR="00571E82">
              <w:rPr>
                <w:noProof/>
              </w:rPr>
              <w:instrText xml:space="preserve"> PAGEREF _Toc224818503 \h </w:instrText>
            </w:r>
            <w:r w:rsidR="00571E82">
              <w:rPr>
                <w:noProof/>
              </w:rPr>
            </w:r>
            <w:r w:rsidR="00571E82">
              <w:rPr>
                <w:noProof/>
              </w:rPr>
              <w:fldChar w:fldCharType="separate"/>
            </w:r>
            <w:r w:rsidR="00571E82">
              <w:rPr>
                <w:noProof/>
              </w:rPr>
              <w:t>7</w:t>
            </w:r>
            <w:r w:rsidR="00571E82">
              <w:rPr>
                <w:noProof/>
              </w:rPr>
              <w:fldChar w:fldCharType="end"/>
            </w:r>
          </w:hyperlink>
        </w:p>
        <w:p w14:paraId="6E8822C9" w14:textId="78BE094B"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04" w:history="1">
            <w:r w:rsidR="00571E82" w:rsidRPr="00280EC6">
              <w:rPr>
                <w:rStyle w:val="Hyperlink"/>
                <w:noProof/>
              </w:rPr>
              <w:t>6</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 xml:space="preserve">Abnahmeverpflichtung/Mindestabnahme </w:t>
            </w:r>
            <w:r w:rsidR="00571E82" w:rsidRPr="00280EC6">
              <w:rPr>
                <w:rStyle w:val="Hyperlink"/>
                <w:rFonts w:hint="eastAsia"/>
                <w:noProof/>
              </w:rPr>
              <w:t>„</w:t>
            </w:r>
            <w:r w:rsidR="00571E82" w:rsidRPr="00280EC6">
              <w:rPr>
                <w:rStyle w:val="Hyperlink"/>
                <w:noProof/>
              </w:rPr>
              <w:t>entf</w:t>
            </w:r>
            <w:r w:rsidR="00571E82" w:rsidRPr="00280EC6">
              <w:rPr>
                <w:rStyle w:val="Hyperlink"/>
                <w:rFonts w:hint="eastAsia"/>
                <w:noProof/>
              </w:rPr>
              <w:t>ä</w:t>
            </w:r>
            <w:r w:rsidR="00571E82" w:rsidRPr="00280EC6">
              <w:rPr>
                <w:rStyle w:val="Hyperlink"/>
                <w:noProof/>
              </w:rPr>
              <w:t>llt</w:t>
            </w:r>
            <w:r w:rsidR="00571E82" w:rsidRPr="00280EC6">
              <w:rPr>
                <w:rStyle w:val="Hyperlink"/>
                <w:rFonts w:hint="eastAsia"/>
                <w:noProof/>
              </w:rPr>
              <w:t>“</w:t>
            </w:r>
            <w:r w:rsidR="00571E82">
              <w:rPr>
                <w:noProof/>
              </w:rPr>
              <w:tab/>
            </w:r>
            <w:r w:rsidR="00571E82">
              <w:rPr>
                <w:noProof/>
              </w:rPr>
              <w:fldChar w:fldCharType="begin"/>
            </w:r>
            <w:r w:rsidR="00571E82">
              <w:rPr>
                <w:noProof/>
              </w:rPr>
              <w:instrText xml:space="preserve"> PAGEREF _Toc224818504 \h </w:instrText>
            </w:r>
            <w:r w:rsidR="00571E82">
              <w:rPr>
                <w:noProof/>
              </w:rPr>
            </w:r>
            <w:r w:rsidR="00571E82">
              <w:rPr>
                <w:noProof/>
              </w:rPr>
              <w:fldChar w:fldCharType="separate"/>
            </w:r>
            <w:r w:rsidR="00571E82">
              <w:rPr>
                <w:noProof/>
              </w:rPr>
              <w:t>8</w:t>
            </w:r>
            <w:r w:rsidR="00571E82">
              <w:rPr>
                <w:noProof/>
              </w:rPr>
              <w:fldChar w:fldCharType="end"/>
            </w:r>
          </w:hyperlink>
        </w:p>
        <w:p w14:paraId="77AB6507" w14:textId="669E51F4"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05" w:history="1">
            <w:r w:rsidR="00571E82" w:rsidRPr="00280EC6">
              <w:rPr>
                <w:rStyle w:val="Hyperlink"/>
                <w:noProof/>
              </w:rPr>
              <w:t>7</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H</w:t>
            </w:r>
            <w:r w:rsidR="00571E82" w:rsidRPr="00280EC6">
              <w:rPr>
                <w:rStyle w:val="Hyperlink"/>
                <w:rFonts w:hint="eastAsia"/>
                <w:noProof/>
              </w:rPr>
              <w:t>ö</w:t>
            </w:r>
            <w:r w:rsidR="00571E82" w:rsidRPr="00280EC6">
              <w:rPr>
                <w:rStyle w:val="Hyperlink"/>
                <w:noProof/>
              </w:rPr>
              <w:t>chstvolumen</w:t>
            </w:r>
            <w:r w:rsidR="00571E82">
              <w:rPr>
                <w:noProof/>
              </w:rPr>
              <w:tab/>
            </w:r>
            <w:r w:rsidR="00571E82">
              <w:rPr>
                <w:noProof/>
              </w:rPr>
              <w:fldChar w:fldCharType="begin"/>
            </w:r>
            <w:r w:rsidR="00571E82">
              <w:rPr>
                <w:noProof/>
              </w:rPr>
              <w:instrText xml:space="preserve"> PAGEREF _Toc224818505 \h </w:instrText>
            </w:r>
            <w:r w:rsidR="00571E82">
              <w:rPr>
                <w:noProof/>
              </w:rPr>
            </w:r>
            <w:r w:rsidR="00571E82">
              <w:rPr>
                <w:noProof/>
              </w:rPr>
              <w:fldChar w:fldCharType="separate"/>
            </w:r>
            <w:r w:rsidR="00571E82">
              <w:rPr>
                <w:noProof/>
              </w:rPr>
              <w:t>8</w:t>
            </w:r>
            <w:r w:rsidR="00571E82">
              <w:rPr>
                <w:noProof/>
              </w:rPr>
              <w:fldChar w:fldCharType="end"/>
            </w:r>
          </w:hyperlink>
        </w:p>
        <w:p w14:paraId="054FA446" w14:textId="2C7030AC"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06" w:history="1">
            <w:r w:rsidR="00571E82" w:rsidRPr="00280EC6">
              <w:rPr>
                <w:rStyle w:val="Hyperlink"/>
                <w:noProof/>
              </w:rPr>
              <w:t>8</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Allgemeine Pflichten des Auftragnehmers im Rahmen von Lieferungen</w:t>
            </w:r>
            <w:r w:rsidR="00571E82">
              <w:rPr>
                <w:noProof/>
              </w:rPr>
              <w:tab/>
            </w:r>
            <w:r w:rsidR="00571E82">
              <w:rPr>
                <w:noProof/>
              </w:rPr>
              <w:fldChar w:fldCharType="begin"/>
            </w:r>
            <w:r w:rsidR="00571E82">
              <w:rPr>
                <w:noProof/>
              </w:rPr>
              <w:instrText xml:space="preserve"> PAGEREF _Toc224818506 \h </w:instrText>
            </w:r>
            <w:r w:rsidR="00571E82">
              <w:rPr>
                <w:noProof/>
              </w:rPr>
            </w:r>
            <w:r w:rsidR="00571E82">
              <w:rPr>
                <w:noProof/>
              </w:rPr>
              <w:fldChar w:fldCharType="separate"/>
            </w:r>
            <w:r w:rsidR="00571E82">
              <w:rPr>
                <w:noProof/>
              </w:rPr>
              <w:t>9</w:t>
            </w:r>
            <w:r w:rsidR="00571E82">
              <w:rPr>
                <w:noProof/>
              </w:rPr>
              <w:fldChar w:fldCharType="end"/>
            </w:r>
          </w:hyperlink>
        </w:p>
        <w:p w14:paraId="5B5DC61A" w14:textId="33F1FA13"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07" w:history="1">
            <w:r w:rsidR="00571E82" w:rsidRPr="00280EC6">
              <w:rPr>
                <w:rStyle w:val="Hyperlink"/>
                <w:noProof/>
              </w:rPr>
              <w:t>9</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Bereitstellung von Katalogdaten</w:t>
            </w:r>
            <w:r w:rsidR="00571E82">
              <w:rPr>
                <w:noProof/>
              </w:rPr>
              <w:tab/>
            </w:r>
            <w:r w:rsidR="00571E82">
              <w:rPr>
                <w:noProof/>
              </w:rPr>
              <w:fldChar w:fldCharType="begin"/>
            </w:r>
            <w:r w:rsidR="00571E82">
              <w:rPr>
                <w:noProof/>
              </w:rPr>
              <w:instrText xml:space="preserve"> PAGEREF _Toc224818507 \h </w:instrText>
            </w:r>
            <w:r w:rsidR="00571E82">
              <w:rPr>
                <w:noProof/>
              </w:rPr>
            </w:r>
            <w:r w:rsidR="00571E82">
              <w:rPr>
                <w:noProof/>
              </w:rPr>
              <w:fldChar w:fldCharType="separate"/>
            </w:r>
            <w:r w:rsidR="00571E82">
              <w:rPr>
                <w:noProof/>
              </w:rPr>
              <w:t>10</w:t>
            </w:r>
            <w:r w:rsidR="00571E82">
              <w:rPr>
                <w:noProof/>
              </w:rPr>
              <w:fldChar w:fldCharType="end"/>
            </w:r>
          </w:hyperlink>
        </w:p>
        <w:p w14:paraId="3785C7E2" w14:textId="609EB83E"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08" w:history="1">
            <w:r w:rsidR="00571E82" w:rsidRPr="00280EC6">
              <w:rPr>
                <w:rStyle w:val="Hyperlink"/>
                <w:noProof/>
              </w:rPr>
              <w:t>10</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 xml:space="preserve">Berichtswesen (Reporting) </w:t>
            </w:r>
            <w:r w:rsidR="00571E82" w:rsidRPr="00280EC6">
              <w:rPr>
                <w:rStyle w:val="Hyperlink"/>
                <w:rFonts w:hint="eastAsia"/>
                <w:noProof/>
              </w:rPr>
              <w:t>„</w:t>
            </w:r>
            <w:r w:rsidR="00571E82" w:rsidRPr="00280EC6">
              <w:rPr>
                <w:rStyle w:val="Hyperlink"/>
                <w:noProof/>
              </w:rPr>
              <w:t>entf</w:t>
            </w:r>
            <w:r w:rsidR="00571E82" w:rsidRPr="00280EC6">
              <w:rPr>
                <w:rStyle w:val="Hyperlink"/>
                <w:rFonts w:hint="eastAsia"/>
                <w:noProof/>
              </w:rPr>
              <w:t>ä</w:t>
            </w:r>
            <w:r w:rsidR="00571E82" w:rsidRPr="00280EC6">
              <w:rPr>
                <w:rStyle w:val="Hyperlink"/>
                <w:noProof/>
              </w:rPr>
              <w:t>llt</w:t>
            </w:r>
            <w:r w:rsidR="00571E82" w:rsidRPr="00280EC6">
              <w:rPr>
                <w:rStyle w:val="Hyperlink"/>
                <w:rFonts w:hint="eastAsia"/>
                <w:noProof/>
              </w:rPr>
              <w:t>“</w:t>
            </w:r>
            <w:r w:rsidR="00571E82">
              <w:rPr>
                <w:noProof/>
              </w:rPr>
              <w:tab/>
            </w:r>
            <w:r w:rsidR="00571E82">
              <w:rPr>
                <w:noProof/>
              </w:rPr>
              <w:fldChar w:fldCharType="begin"/>
            </w:r>
            <w:r w:rsidR="00571E82">
              <w:rPr>
                <w:noProof/>
              </w:rPr>
              <w:instrText xml:space="preserve"> PAGEREF _Toc224818508 \h </w:instrText>
            </w:r>
            <w:r w:rsidR="00571E82">
              <w:rPr>
                <w:noProof/>
              </w:rPr>
            </w:r>
            <w:r w:rsidR="00571E82">
              <w:rPr>
                <w:noProof/>
              </w:rPr>
              <w:fldChar w:fldCharType="separate"/>
            </w:r>
            <w:r w:rsidR="00571E82">
              <w:rPr>
                <w:noProof/>
              </w:rPr>
              <w:t>11</w:t>
            </w:r>
            <w:r w:rsidR="00571E82">
              <w:rPr>
                <w:noProof/>
              </w:rPr>
              <w:fldChar w:fldCharType="end"/>
            </w:r>
          </w:hyperlink>
        </w:p>
        <w:p w14:paraId="22520D48" w14:textId="48319ACC"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09" w:history="1">
            <w:r w:rsidR="00571E82" w:rsidRPr="00280EC6">
              <w:rPr>
                <w:rStyle w:val="Hyperlink"/>
                <w:noProof/>
              </w:rPr>
              <w:t>11</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Verg</w:t>
            </w:r>
            <w:r w:rsidR="00571E82" w:rsidRPr="00280EC6">
              <w:rPr>
                <w:rStyle w:val="Hyperlink"/>
                <w:rFonts w:hint="eastAsia"/>
                <w:noProof/>
              </w:rPr>
              <w:t>ü</w:t>
            </w:r>
            <w:r w:rsidR="00571E82" w:rsidRPr="00280EC6">
              <w:rPr>
                <w:rStyle w:val="Hyperlink"/>
                <w:noProof/>
              </w:rPr>
              <w:t>tung der Leistungen</w:t>
            </w:r>
            <w:r w:rsidR="00571E82">
              <w:rPr>
                <w:noProof/>
              </w:rPr>
              <w:tab/>
            </w:r>
            <w:r w:rsidR="00571E82">
              <w:rPr>
                <w:noProof/>
              </w:rPr>
              <w:fldChar w:fldCharType="begin"/>
            </w:r>
            <w:r w:rsidR="00571E82">
              <w:rPr>
                <w:noProof/>
              </w:rPr>
              <w:instrText xml:space="preserve"> PAGEREF _Toc224818509 \h </w:instrText>
            </w:r>
            <w:r w:rsidR="00571E82">
              <w:rPr>
                <w:noProof/>
              </w:rPr>
            </w:r>
            <w:r w:rsidR="00571E82">
              <w:rPr>
                <w:noProof/>
              </w:rPr>
              <w:fldChar w:fldCharType="separate"/>
            </w:r>
            <w:r w:rsidR="00571E82">
              <w:rPr>
                <w:noProof/>
              </w:rPr>
              <w:t>11</w:t>
            </w:r>
            <w:r w:rsidR="00571E82">
              <w:rPr>
                <w:noProof/>
              </w:rPr>
              <w:fldChar w:fldCharType="end"/>
            </w:r>
          </w:hyperlink>
        </w:p>
        <w:p w14:paraId="40D45760" w14:textId="66908214"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10" w:history="1">
            <w:r w:rsidR="00571E82" w:rsidRPr="00280EC6">
              <w:rPr>
                <w:rStyle w:val="Hyperlink"/>
                <w:noProof/>
              </w:rPr>
              <w:t>12</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Preisanpassungen</w:t>
            </w:r>
            <w:r w:rsidR="00571E82">
              <w:rPr>
                <w:noProof/>
              </w:rPr>
              <w:tab/>
            </w:r>
            <w:r w:rsidR="00571E82">
              <w:rPr>
                <w:noProof/>
              </w:rPr>
              <w:fldChar w:fldCharType="begin"/>
            </w:r>
            <w:r w:rsidR="00571E82">
              <w:rPr>
                <w:noProof/>
              </w:rPr>
              <w:instrText xml:space="preserve"> PAGEREF _Toc224818510 \h </w:instrText>
            </w:r>
            <w:r w:rsidR="00571E82">
              <w:rPr>
                <w:noProof/>
              </w:rPr>
            </w:r>
            <w:r w:rsidR="00571E82">
              <w:rPr>
                <w:noProof/>
              </w:rPr>
              <w:fldChar w:fldCharType="separate"/>
            </w:r>
            <w:r w:rsidR="00571E82">
              <w:rPr>
                <w:noProof/>
              </w:rPr>
              <w:t>12</w:t>
            </w:r>
            <w:r w:rsidR="00571E82">
              <w:rPr>
                <w:noProof/>
              </w:rPr>
              <w:fldChar w:fldCharType="end"/>
            </w:r>
          </w:hyperlink>
        </w:p>
        <w:p w14:paraId="2D28DE02" w14:textId="03708B15"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11" w:history="1">
            <w:r w:rsidR="00571E82" w:rsidRPr="00280EC6">
              <w:rPr>
                <w:rStyle w:val="Hyperlink"/>
                <w:noProof/>
              </w:rPr>
              <w:t>13</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Rechnungen</w:t>
            </w:r>
            <w:r w:rsidR="00571E82">
              <w:rPr>
                <w:noProof/>
              </w:rPr>
              <w:tab/>
            </w:r>
            <w:r w:rsidR="00571E82">
              <w:rPr>
                <w:noProof/>
              </w:rPr>
              <w:fldChar w:fldCharType="begin"/>
            </w:r>
            <w:r w:rsidR="00571E82">
              <w:rPr>
                <w:noProof/>
              </w:rPr>
              <w:instrText xml:space="preserve"> PAGEREF _Toc224818511 \h </w:instrText>
            </w:r>
            <w:r w:rsidR="00571E82">
              <w:rPr>
                <w:noProof/>
              </w:rPr>
            </w:r>
            <w:r w:rsidR="00571E82">
              <w:rPr>
                <w:noProof/>
              </w:rPr>
              <w:fldChar w:fldCharType="separate"/>
            </w:r>
            <w:r w:rsidR="00571E82">
              <w:rPr>
                <w:noProof/>
              </w:rPr>
              <w:t>13</w:t>
            </w:r>
            <w:r w:rsidR="00571E82">
              <w:rPr>
                <w:noProof/>
              </w:rPr>
              <w:fldChar w:fldCharType="end"/>
            </w:r>
          </w:hyperlink>
        </w:p>
        <w:p w14:paraId="13D9CE4B" w14:textId="327BEEF1"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12" w:history="1">
            <w:r w:rsidR="00571E82" w:rsidRPr="00280EC6">
              <w:rPr>
                <w:rStyle w:val="Hyperlink"/>
                <w:noProof/>
              </w:rPr>
              <w:t>14</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Verantwortlicher Ansprechpartner (m/w/d)</w:t>
            </w:r>
            <w:r w:rsidR="00571E82">
              <w:rPr>
                <w:noProof/>
              </w:rPr>
              <w:tab/>
            </w:r>
            <w:r w:rsidR="00571E82">
              <w:rPr>
                <w:noProof/>
              </w:rPr>
              <w:fldChar w:fldCharType="begin"/>
            </w:r>
            <w:r w:rsidR="00571E82">
              <w:rPr>
                <w:noProof/>
              </w:rPr>
              <w:instrText xml:space="preserve"> PAGEREF _Toc224818512 \h </w:instrText>
            </w:r>
            <w:r w:rsidR="00571E82">
              <w:rPr>
                <w:noProof/>
              </w:rPr>
            </w:r>
            <w:r w:rsidR="00571E82">
              <w:rPr>
                <w:noProof/>
              </w:rPr>
              <w:fldChar w:fldCharType="separate"/>
            </w:r>
            <w:r w:rsidR="00571E82">
              <w:rPr>
                <w:noProof/>
              </w:rPr>
              <w:t>14</w:t>
            </w:r>
            <w:r w:rsidR="00571E82">
              <w:rPr>
                <w:noProof/>
              </w:rPr>
              <w:fldChar w:fldCharType="end"/>
            </w:r>
          </w:hyperlink>
        </w:p>
        <w:p w14:paraId="25CBC560" w14:textId="67DB14B6"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13" w:history="1">
            <w:r w:rsidR="00571E82" w:rsidRPr="00280EC6">
              <w:rPr>
                <w:rStyle w:val="Hyperlink"/>
                <w:noProof/>
              </w:rPr>
              <w:t>15</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Zentrale Hotline*</w:t>
            </w:r>
            <w:r w:rsidR="00571E82">
              <w:rPr>
                <w:noProof/>
              </w:rPr>
              <w:tab/>
            </w:r>
            <w:r w:rsidR="00571E82">
              <w:rPr>
                <w:noProof/>
              </w:rPr>
              <w:fldChar w:fldCharType="begin"/>
            </w:r>
            <w:r w:rsidR="00571E82">
              <w:rPr>
                <w:noProof/>
              </w:rPr>
              <w:instrText xml:space="preserve"> PAGEREF _Toc224818513 \h </w:instrText>
            </w:r>
            <w:r w:rsidR="00571E82">
              <w:rPr>
                <w:noProof/>
              </w:rPr>
            </w:r>
            <w:r w:rsidR="00571E82">
              <w:rPr>
                <w:noProof/>
              </w:rPr>
              <w:fldChar w:fldCharType="separate"/>
            </w:r>
            <w:r w:rsidR="00571E82">
              <w:rPr>
                <w:noProof/>
              </w:rPr>
              <w:t>14</w:t>
            </w:r>
            <w:r w:rsidR="00571E82">
              <w:rPr>
                <w:noProof/>
              </w:rPr>
              <w:fldChar w:fldCharType="end"/>
            </w:r>
          </w:hyperlink>
        </w:p>
        <w:p w14:paraId="155FBB36" w14:textId="1F09419F"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14" w:history="1">
            <w:r w:rsidR="00571E82" w:rsidRPr="00280EC6">
              <w:rPr>
                <w:rStyle w:val="Hyperlink"/>
                <w:noProof/>
              </w:rPr>
              <w:t>16</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 xml:space="preserve">Remoteservice* </w:t>
            </w:r>
            <w:r w:rsidR="00571E82" w:rsidRPr="00280EC6">
              <w:rPr>
                <w:rStyle w:val="Hyperlink"/>
                <w:rFonts w:hint="eastAsia"/>
                <w:noProof/>
              </w:rPr>
              <w:t>„</w:t>
            </w:r>
            <w:r w:rsidR="00571E82" w:rsidRPr="00280EC6">
              <w:rPr>
                <w:rStyle w:val="Hyperlink"/>
                <w:noProof/>
              </w:rPr>
              <w:t>entf</w:t>
            </w:r>
            <w:r w:rsidR="00571E82" w:rsidRPr="00280EC6">
              <w:rPr>
                <w:rStyle w:val="Hyperlink"/>
                <w:rFonts w:hint="eastAsia"/>
                <w:noProof/>
              </w:rPr>
              <w:t>ä</w:t>
            </w:r>
            <w:r w:rsidR="00571E82" w:rsidRPr="00280EC6">
              <w:rPr>
                <w:rStyle w:val="Hyperlink"/>
                <w:noProof/>
              </w:rPr>
              <w:t>llt</w:t>
            </w:r>
            <w:r w:rsidR="00571E82" w:rsidRPr="00280EC6">
              <w:rPr>
                <w:rStyle w:val="Hyperlink"/>
                <w:rFonts w:hint="eastAsia"/>
                <w:noProof/>
              </w:rPr>
              <w:t>“</w:t>
            </w:r>
            <w:r w:rsidR="00571E82">
              <w:rPr>
                <w:noProof/>
              </w:rPr>
              <w:tab/>
            </w:r>
            <w:r w:rsidR="00571E82">
              <w:rPr>
                <w:noProof/>
              </w:rPr>
              <w:fldChar w:fldCharType="begin"/>
            </w:r>
            <w:r w:rsidR="00571E82">
              <w:rPr>
                <w:noProof/>
              </w:rPr>
              <w:instrText xml:space="preserve"> PAGEREF _Toc224818514 \h </w:instrText>
            </w:r>
            <w:r w:rsidR="00571E82">
              <w:rPr>
                <w:noProof/>
              </w:rPr>
            </w:r>
            <w:r w:rsidR="00571E82">
              <w:rPr>
                <w:noProof/>
              </w:rPr>
              <w:fldChar w:fldCharType="separate"/>
            </w:r>
            <w:r w:rsidR="00571E82">
              <w:rPr>
                <w:noProof/>
              </w:rPr>
              <w:t>16</w:t>
            </w:r>
            <w:r w:rsidR="00571E82">
              <w:rPr>
                <w:noProof/>
              </w:rPr>
              <w:fldChar w:fldCharType="end"/>
            </w:r>
          </w:hyperlink>
        </w:p>
        <w:p w14:paraId="149DB719" w14:textId="056CDE9E"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15" w:history="1">
            <w:r w:rsidR="00571E82" w:rsidRPr="00280EC6">
              <w:rPr>
                <w:rStyle w:val="Hyperlink"/>
                <w:noProof/>
              </w:rPr>
              <w:t>17</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Lieferantendialog/Statusgespr</w:t>
            </w:r>
            <w:r w:rsidR="00571E82" w:rsidRPr="00280EC6">
              <w:rPr>
                <w:rStyle w:val="Hyperlink"/>
                <w:rFonts w:hint="eastAsia"/>
                <w:noProof/>
              </w:rPr>
              <w:t>ä</w:t>
            </w:r>
            <w:r w:rsidR="00571E82" w:rsidRPr="00280EC6">
              <w:rPr>
                <w:rStyle w:val="Hyperlink"/>
                <w:noProof/>
              </w:rPr>
              <w:t>ch</w:t>
            </w:r>
            <w:r w:rsidR="00571E82">
              <w:rPr>
                <w:noProof/>
              </w:rPr>
              <w:tab/>
            </w:r>
            <w:r w:rsidR="00571E82">
              <w:rPr>
                <w:noProof/>
              </w:rPr>
              <w:fldChar w:fldCharType="begin"/>
            </w:r>
            <w:r w:rsidR="00571E82">
              <w:rPr>
                <w:noProof/>
              </w:rPr>
              <w:instrText xml:space="preserve"> PAGEREF _Toc224818515 \h </w:instrText>
            </w:r>
            <w:r w:rsidR="00571E82">
              <w:rPr>
                <w:noProof/>
              </w:rPr>
            </w:r>
            <w:r w:rsidR="00571E82">
              <w:rPr>
                <w:noProof/>
              </w:rPr>
              <w:fldChar w:fldCharType="separate"/>
            </w:r>
            <w:r w:rsidR="00571E82">
              <w:rPr>
                <w:noProof/>
              </w:rPr>
              <w:t>16</w:t>
            </w:r>
            <w:r w:rsidR="00571E82">
              <w:rPr>
                <w:noProof/>
              </w:rPr>
              <w:fldChar w:fldCharType="end"/>
            </w:r>
          </w:hyperlink>
        </w:p>
        <w:p w14:paraId="01860191" w14:textId="58A53DD6"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16" w:history="1">
            <w:r w:rsidR="00571E82" w:rsidRPr="00280EC6">
              <w:rPr>
                <w:rStyle w:val="Hyperlink"/>
                <w:noProof/>
              </w:rPr>
              <w:t>18</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Haftpflichtversicherung</w:t>
            </w:r>
            <w:r w:rsidR="00571E82">
              <w:rPr>
                <w:noProof/>
              </w:rPr>
              <w:tab/>
            </w:r>
            <w:r w:rsidR="00571E82">
              <w:rPr>
                <w:noProof/>
              </w:rPr>
              <w:fldChar w:fldCharType="begin"/>
            </w:r>
            <w:r w:rsidR="00571E82">
              <w:rPr>
                <w:noProof/>
              </w:rPr>
              <w:instrText xml:space="preserve"> PAGEREF _Toc224818516 \h </w:instrText>
            </w:r>
            <w:r w:rsidR="00571E82">
              <w:rPr>
                <w:noProof/>
              </w:rPr>
            </w:r>
            <w:r w:rsidR="00571E82">
              <w:rPr>
                <w:noProof/>
              </w:rPr>
              <w:fldChar w:fldCharType="separate"/>
            </w:r>
            <w:r w:rsidR="00571E82">
              <w:rPr>
                <w:noProof/>
              </w:rPr>
              <w:t>16</w:t>
            </w:r>
            <w:r w:rsidR="00571E82">
              <w:rPr>
                <w:noProof/>
              </w:rPr>
              <w:fldChar w:fldCharType="end"/>
            </w:r>
          </w:hyperlink>
        </w:p>
        <w:p w14:paraId="0CF6D618" w14:textId="384FC14B"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17" w:history="1">
            <w:r w:rsidR="00571E82" w:rsidRPr="00280EC6">
              <w:rPr>
                <w:rStyle w:val="Hyperlink"/>
                <w:noProof/>
              </w:rPr>
              <w:t>19</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Haftungsregelungen</w:t>
            </w:r>
            <w:r w:rsidR="00571E82">
              <w:rPr>
                <w:noProof/>
              </w:rPr>
              <w:tab/>
            </w:r>
            <w:r w:rsidR="00571E82">
              <w:rPr>
                <w:noProof/>
              </w:rPr>
              <w:fldChar w:fldCharType="begin"/>
            </w:r>
            <w:r w:rsidR="00571E82">
              <w:rPr>
                <w:noProof/>
              </w:rPr>
              <w:instrText xml:space="preserve"> PAGEREF _Toc224818517 \h </w:instrText>
            </w:r>
            <w:r w:rsidR="00571E82">
              <w:rPr>
                <w:noProof/>
              </w:rPr>
            </w:r>
            <w:r w:rsidR="00571E82">
              <w:rPr>
                <w:noProof/>
              </w:rPr>
              <w:fldChar w:fldCharType="separate"/>
            </w:r>
            <w:r w:rsidR="00571E82">
              <w:rPr>
                <w:noProof/>
              </w:rPr>
              <w:t>16</w:t>
            </w:r>
            <w:r w:rsidR="00571E82">
              <w:rPr>
                <w:noProof/>
              </w:rPr>
              <w:fldChar w:fldCharType="end"/>
            </w:r>
          </w:hyperlink>
        </w:p>
        <w:p w14:paraId="748015F5" w14:textId="316D3733"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18" w:history="1">
            <w:r w:rsidR="00571E82" w:rsidRPr="00280EC6">
              <w:rPr>
                <w:rStyle w:val="Hyperlink"/>
                <w:noProof/>
              </w:rPr>
              <w:t>20</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IT-Sicherheit</w:t>
            </w:r>
            <w:r w:rsidR="00571E82">
              <w:rPr>
                <w:noProof/>
              </w:rPr>
              <w:tab/>
            </w:r>
            <w:r w:rsidR="00571E82">
              <w:rPr>
                <w:noProof/>
              </w:rPr>
              <w:fldChar w:fldCharType="begin"/>
            </w:r>
            <w:r w:rsidR="00571E82">
              <w:rPr>
                <w:noProof/>
              </w:rPr>
              <w:instrText xml:space="preserve"> PAGEREF _Toc224818518 \h </w:instrText>
            </w:r>
            <w:r w:rsidR="00571E82">
              <w:rPr>
                <w:noProof/>
              </w:rPr>
            </w:r>
            <w:r w:rsidR="00571E82">
              <w:rPr>
                <w:noProof/>
              </w:rPr>
              <w:fldChar w:fldCharType="separate"/>
            </w:r>
            <w:r w:rsidR="00571E82">
              <w:rPr>
                <w:noProof/>
              </w:rPr>
              <w:t>17</w:t>
            </w:r>
            <w:r w:rsidR="00571E82">
              <w:rPr>
                <w:noProof/>
              </w:rPr>
              <w:fldChar w:fldCharType="end"/>
            </w:r>
          </w:hyperlink>
        </w:p>
        <w:p w14:paraId="70D74908" w14:textId="2AB91BF2"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19" w:history="1">
            <w:r w:rsidR="00571E82" w:rsidRPr="00280EC6">
              <w:rPr>
                <w:rStyle w:val="Hyperlink"/>
                <w:noProof/>
              </w:rPr>
              <w:t>21</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 xml:space="preserve">Allgemeine Sicherheitsanforderungen, Geheimschutz </w:t>
            </w:r>
            <w:r w:rsidR="00571E82" w:rsidRPr="00280EC6">
              <w:rPr>
                <w:rStyle w:val="Hyperlink"/>
                <w:rFonts w:hint="eastAsia"/>
                <w:noProof/>
              </w:rPr>
              <w:t>„</w:t>
            </w:r>
            <w:r w:rsidR="00571E82" w:rsidRPr="00280EC6">
              <w:rPr>
                <w:rStyle w:val="Hyperlink"/>
                <w:noProof/>
              </w:rPr>
              <w:t>entf</w:t>
            </w:r>
            <w:r w:rsidR="00571E82" w:rsidRPr="00280EC6">
              <w:rPr>
                <w:rStyle w:val="Hyperlink"/>
                <w:rFonts w:hint="eastAsia"/>
                <w:noProof/>
              </w:rPr>
              <w:t>ä</w:t>
            </w:r>
            <w:r w:rsidR="00571E82" w:rsidRPr="00280EC6">
              <w:rPr>
                <w:rStyle w:val="Hyperlink"/>
                <w:noProof/>
              </w:rPr>
              <w:t>llt</w:t>
            </w:r>
            <w:r w:rsidR="00571E82" w:rsidRPr="00280EC6">
              <w:rPr>
                <w:rStyle w:val="Hyperlink"/>
                <w:rFonts w:hint="eastAsia"/>
                <w:noProof/>
              </w:rPr>
              <w:t>“</w:t>
            </w:r>
            <w:r w:rsidR="00571E82">
              <w:rPr>
                <w:noProof/>
              </w:rPr>
              <w:tab/>
            </w:r>
            <w:r w:rsidR="00571E82">
              <w:rPr>
                <w:noProof/>
              </w:rPr>
              <w:fldChar w:fldCharType="begin"/>
            </w:r>
            <w:r w:rsidR="00571E82">
              <w:rPr>
                <w:noProof/>
              </w:rPr>
              <w:instrText xml:space="preserve"> PAGEREF _Toc224818519 \h </w:instrText>
            </w:r>
            <w:r w:rsidR="00571E82">
              <w:rPr>
                <w:noProof/>
              </w:rPr>
            </w:r>
            <w:r w:rsidR="00571E82">
              <w:rPr>
                <w:noProof/>
              </w:rPr>
              <w:fldChar w:fldCharType="separate"/>
            </w:r>
            <w:r w:rsidR="00571E82">
              <w:rPr>
                <w:noProof/>
              </w:rPr>
              <w:t>17</w:t>
            </w:r>
            <w:r w:rsidR="00571E82">
              <w:rPr>
                <w:noProof/>
              </w:rPr>
              <w:fldChar w:fldCharType="end"/>
            </w:r>
          </w:hyperlink>
        </w:p>
        <w:p w14:paraId="0E19A53B" w14:textId="3658FB76"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20" w:history="1">
            <w:r w:rsidR="00571E82" w:rsidRPr="00280EC6">
              <w:rPr>
                <w:rStyle w:val="Hyperlink"/>
                <w:noProof/>
              </w:rPr>
              <w:t>22</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Vertraulichkeit und Datenschutz</w:t>
            </w:r>
            <w:r w:rsidR="00571E82">
              <w:rPr>
                <w:noProof/>
              </w:rPr>
              <w:tab/>
            </w:r>
            <w:r w:rsidR="00571E82">
              <w:rPr>
                <w:noProof/>
              </w:rPr>
              <w:fldChar w:fldCharType="begin"/>
            </w:r>
            <w:r w:rsidR="00571E82">
              <w:rPr>
                <w:noProof/>
              </w:rPr>
              <w:instrText xml:space="preserve"> PAGEREF _Toc224818520 \h </w:instrText>
            </w:r>
            <w:r w:rsidR="00571E82">
              <w:rPr>
                <w:noProof/>
              </w:rPr>
            </w:r>
            <w:r w:rsidR="00571E82">
              <w:rPr>
                <w:noProof/>
              </w:rPr>
              <w:fldChar w:fldCharType="separate"/>
            </w:r>
            <w:r w:rsidR="00571E82">
              <w:rPr>
                <w:noProof/>
              </w:rPr>
              <w:t>17</w:t>
            </w:r>
            <w:r w:rsidR="00571E82">
              <w:rPr>
                <w:noProof/>
              </w:rPr>
              <w:fldChar w:fldCharType="end"/>
            </w:r>
          </w:hyperlink>
        </w:p>
        <w:p w14:paraId="08E47C83" w14:textId="03DCEC3E"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21" w:history="1">
            <w:r w:rsidR="00571E82" w:rsidRPr="00280EC6">
              <w:rPr>
                <w:rStyle w:val="Hyperlink"/>
                <w:noProof/>
              </w:rPr>
              <w:t>23</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Laufzeit und K</w:t>
            </w:r>
            <w:r w:rsidR="00571E82" w:rsidRPr="00280EC6">
              <w:rPr>
                <w:rStyle w:val="Hyperlink"/>
                <w:rFonts w:hint="eastAsia"/>
                <w:noProof/>
              </w:rPr>
              <w:t>ü</w:t>
            </w:r>
            <w:r w:rsidR="00571E82" w:rsidRPr="00280EC6">
              <w:rPr>
                <w:rStyle w:val="Hyperlink"/>
                <w:noProof/>
              </w:rPr>
              <w:t>ndigung der Rahmenvereinbarung und von Einzelauftr</w:t>
            </w:r>
            <w:r w:rsidR="00571E82" w:rsidRPr="00280EC6">
              <w:rPr>
                <w:rStyle w:val="Hyperlink"/>
                <w:rFonts w:hint="eastAsia"/>
                <w:noProof/>
              </w:rPr>
              <w:t>ä</w:t>
            </w:r>
            <w:r w:rsidR="00571E82" w:rsidRPr="00280EC6">
              <w:rPr>
                <w:rStyle w:val="Hyperlink"/>
                <w:noProof/>
              </w:rPr>
              <w:t>gen</w:t>
            </w:r>
            <w:r w:rsidR="00571E82">
              <w:rPr>
                <w:noProof/>
              </w:rPr>
              <w:tab/>
            </w:r>
            <w:r w:rsidR="00571E82">
              <w:rPr>
                <w:noProof/>
              </w:rPr>
              <w:fldChar w:fldCharType="begin"/>
            </w:r>
            <w:r w:rsidR="00571E82">
              <w:rPr>
                <w:noProof/>
              </w:rPr>
              <w:instrText xml:space="preserve"> PAGEREF _Toc224818521 \h </w:instrText>
            </w:r>
            <w:r w:rsidR="00571E82">
              <w:rPr>
                <w:noProof/>
              </w:rPr>
            </w:r>
            <w:r w:rsidR="00571E82">
              <w:rPr>
                <w:noProof/>
              </w:rPr>
              <w:fldChar w:fldCharType="separate"/>
            </w:r>
            <w:r w:rsidR="00571E82">
              <w:rPr>
                <w:noProof/>
              </w:rPr>
              <w:t>17</w:t>
            </w:r>
            <w:r w:rsidR="00571E82">
              <w:rPr>
                <w:noProof/>
              </w:rPr>
              <w:fldChar w:fldCharType="end"/>
            </w:r>
          </w:hyperlink>
        </w:p>
        <w:p w14:paraId="40896A48" w14:textId="3F442029"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22" w:history="1">
            <w:r w:rsidR="00571E82" w:rsidRPr="00280EC6">
              <w:rPr>
                <w:rStyle w:val="Hyperlink"/>
                <w:noProof/>
              </w:rPr>
              <w:t>24</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Zur</w:t>
            </w:r>
            <w:r w:rsidR="00571E82" w:rsidRPr="00280EC6">
              <w:rPr>
                <w:rStyle w:val="Hyperlink"/>
                <w:rFonts w:hint="eastAsia"/>
                <w:noProof/>
              </w:rPr>
              <w:t>ü</w:t>
            </w:r>
            <w:r w:rsidR="00571E82" w:rsidRPr="00280EC6">
              <w:rPr>
                <w:rStyle w:val="Hyperlink"/>
                <w:noProof/>
              </w:rPr>
              <w:t>ckbehaltungs- und Leistungsverweigerungsrechte</w:t>
            </w:r>
            <w:r w:rsidR="00571E82">
              <w:rPr>
                <w:noProof/>
              </w:rPr>
              <w:tab/>
            </w:r>
            <w:r w:rsidR="00571E82">
              <w:rPr>
                <w:noProof/>
              </w:rPr>
              <w:fldChar w:fldCharType="begin"/>
            </w:r>
            <w:r w:rsidR="00571E82">
              <w:rPr>
                <w:noProof/>
              </w:rPr>
              <w:instrText xml:space="preserve"> PAGEREF _Toc224818522 \h </w:instrText>
            </w:r>
            <w:r w:rsidR="00571E82">
              <w:rPr>
                <w:noProof/>
              </w:rPr>
            </w:r>
            <w:r w:rsidR="00571E82">
              <w:rPr>
                <w:noProof/>
              </w:rPr>
              <w:fldChar w:fldCharType="separate"/>
            </w:r>
            <w:r w:rsidR="00571E82">
              <w:rPr>
                <w:noProof/>
              </w:rPr>
              <w:t>19</w:t>
            </w:r>
            <w:r w:rsidR="00571E82">
              <w:rPr>
                <w:noProof/>
              </w:rPr>
              <w:fldChar w:fldCharType="end"/>
            </w:r>
          </w:hyperlink>
        </w:p>
        <w:p w14:paraId="72BF2AF0" w14:textId="5CFF2DBA"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23" w:history="1">
            <w:r w:rsidR="00571E82" w:rsidRPr="00280EC6">
              <w:rPr>
                <w:rStyle w:val="Hyperlink"/>
                <w:noProof/>
              </w:rPr>
              <w:t>25</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Textform</w:t>
            </w:r>
            <w:r w:rsidR="00571E82">
              <w:rPr>
                <w:noProof/>
              </w:rPr>
              <w:tab/>
            </w:r>
            <w:r w:rsidR="00571E82">
              <w:rPr>
                <w:noProof/>
              </w:rPr>
              <w:fldChar w:fldCharType="begin"/>
            </w:r>
            <w:r w:rsidR="00571E82">
              <w:rPr>
                <w:noProof/>
              </w:rPr>
              <w:instrText xml:space="preserve"> PAGEREF _Toc224818523 \h </w:instrText>
            </w:r>
            <w:r w:rsidR="00571E82">
              <w:rPr>
                <w:noProof/>
              </w:rPr>
            </w:r>
            <w:r w:rsidR="00571E82">
              <w:rPr>
                <w:noProof/>
              </w:rPr>
              <w:fldChar w:fldCharType="separate"/>
            </w:r>
            <w:r w:rsidR="00571E82">
              <w:rPr>
                <w:noProof/>
              </w:rPr>
              <w:t>19</w:t>
            </w:r>
            <w:r w:rsidR="00571E82">
              <w:rPr>
                <w:noProof/>
              </w:rPr>
              <w:fldChar w:fldCharType="end"/>
            </w:r>
          </w:hyperlink>
        </w:p>
        <w:p w14:paraId="2ADF30C6" w14:textId="2224F985"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24" w:history="1">
            <w:r w:rsidR="00571E82" w:rsidRPr="00280EC6">
              <w:rPr>
                <w:rStyle w:val="Hyperlink"/>
                <w:noProof/>
              </w:rPr>
              <w:t>26</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Anwendbares Recht, Gerichtstand</w:t>
            </w:r>
            <w:r w:rsidR="00571E82">
              <w:rPr>
                <w:noProof/>
              </w:rPr>
              <w:tab/>
            </w:r>
            <w:r w:rsidR="00571E82">
              <w:rPr>
                <w:noProof/>
              </w:rPr>
              <w:fldChar w:fldCharType="begin"/>
            </w:r>
            <w:r w:rsidR="00571E82">
              <w:rPr>
                <w:noProof/>
              </w:rPr>
              <w:instrText xml:space="preserve"> PAGEREF _Toc224818524 \h </w:instrText>
            </w:r>
            <w:r w:rsidR="00571E82">
              <w:rPr>
                <w:noProof/>
              </w:rPr>
            </w:r>
            <w:r w:rsidR="00571E82">
              <w:rPr>
                <w:noProof/>
              </w:rPr>
              <w:fldChar w:fldCharType="separate"/>
            </w:r>
            <w:r w:rsidR="00571E82">
              <w:rPr>
                <w:noProof/>
              </w:rPr>
              <w:t>19</w:t>
            </w:r>
            <w:r w:rsidR="00571E82">
              <w:rPr>
                <w:noProof/>
              </w:rPr>
              <w:fldChar w:fldCharType="end"/>
            </w:r>
          </w:hyperlink>
        </w:p>
        <w:p w14:paraId="4F5EF1DF" w14:textId="233A102D"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25" w:history="1">
            <w:r w:rsidR="00571E82" w:rsidRPr="00280EC6">
              <w:rPr>
                <w:rStyle w:val="Hyperlink"/>
                <w:noProof/>
              </w:rPr>
              <w:t>27</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 xml:space="preserve">Sonstige Vereinbarungen </w:t>
            </w:r>
            <w:r w:rsidR="00571E82" w:rsidRPr="00280EC6">
              <w:rPr>
                <w:rStyle w:val="Hyperlink"/>
                <w:rFonts w:hint="eastAsia"/>
                <w:noProof/>
              </w:rPr>
              <w:t>„</w:t>
            </w:r>
            <w:r w:rsidR="00571E82" w:rsidRPr="00280EC6">
              <w:rPr>
                <w:rStyle w:val="Hyperlink"/>
                <w:noProof/>
              </w:rPr>
              <w:t>entf</w:t>
            </w:r>
            <w:r w:rsidR="00571E82" w:rsidRPr="00280EC6">
              <w:rPr>
                <w:rStyle w:val="Hyperlink"/>
                <w:rFonts w:hint="eastAsia"/>
                <w:noProof/>
              </w:rPr>
              <w:t>ä</w:t>
            </w:r>
            <w:r w:rsidR="00571E82" w:rsidRPr="00280EC6">
              <w:rPr>
                <w:rStyle w:val="Hyperlink"/>
                <w:noProof/>
              </w:rPr>
              <w:t>llt</w:t>
            </w:r>
            <w:r w:rsidR="00571E82" w:rsidRPr="00280EC6">
              <w:rPr>
                <w:rStyle w:val="Hyperlink"/>
                <w:rFonts w:hint="eastAsia"/>
                <w:noProof/>
              </w:rPr>
              <w:t>“</w:t>
            </w:r>
            <w:r w:rsidR="00571E82">
              <w:rPr>
                <w:noProof/>
              </w:rPr>
              <w:tab/>
            </w:r>
            <w:r w:rsidR="00571E82">
              <w:rPr>
                <w:noProof/>
              </w:rPr>
              <w:fldChar w:fldCharType="begin"/>
            </w:r>
            <w:r w:rsidR="00571E82">
              <w:rPr>
                <w:noProof/>
              </w:rPr>
              <w:instrText xml:space="preserve"> PAGEREF _Toc224818525 \h </w:instrText>
            </w:r>
            <w:r w:rsidR="00571E82">
              <w:rPr>
                <w:noProof/>
              </w:rPr>
            </w:r>
            <w:r w:rsidR="00571E82">
              <w:rPr>
                <w:noProof/>
              </w:rPr>
              <w:fldChar w:fldCharType="separate"/>
            </w:r>
            <w:r w:rsidR="00571E82">
              <w:rPr>
                <w:noProof/>
              </w:rPr>
              <w:t>19</w:t>
            </w:r>
            <w:r w:rsidR="00571E82">
              <w:rPr>
                <w:noProof/>
              </w:rPr>
              <w:fldChar w:fldCharType="end"/>
            </w:r>
          </w:hyperlink>
        </w:p>
        <w:p w14:paraId="0871DEF8" w14:textId="315136E7" w:rsidR="00571E82" w:rsidRDefault="005B3A21">
          <w:pPr>
            <w:pStyle w:val="Verzeichnis1"/>
            <w:tabs>
              <w:tab w:val="right" w:leader="dot" w:pos="9231"/>
            </w:tabs>
            <w:rPr>
              <w:rFonts w:asciiTheme="minorHAnsi" w:eastAsiaTheme="minorEastAsia" w:hAnsiTheme="minorHAnsi" w:cstheme="minorBidi"/>
              <w:noProof/>
              <w:kern w:val="2"/>
              <w:sz w:val="24"/>
              <w:szCs w:val="24"/>
              <w14:ligatures w14:val="standardContextual"/>
            </w:rPr>
          </w:pPr>
          <w:hyperlink w:anchor="_Toc224818526" w:history="1">
            <w:r w:rsidR="00571E82" w:rsidRPr="00280EC6">
              <w:rPr>
                <w:rStyle w:val="Hyperlink"/>
                <w:noProof/>
              </w:rPr>
              <w:t>Teil B: Kauf von Hardware (EVB-IT Kauf)</w:t>
            </w:r>
            <w:r w:rsidR="00571E82">
              <w:rPr>
                <w:noProof/>
              </w:rPr>
              <w:tab/>
            </w:r>
            <w:r w:rsidR="00571E82">
              <w:rPr>
                <w:noProof/>
              </w:rPr>
              <w:fldChar w:fldCharType="begin"/>
            </w:r>
            <w:r w:rsidR="00571E82">
              <w:rPr>
                <w:noProof/>
              </w:rPr>
              <w:instrText xml:space="preserve"> PAGEREF _Toc224818526 \h </w:instrText>
            </w:r>
            <w:r w:rsidR="00571E82">
              <w:rPr>
                <w:noProof/>
              </w:rPr>
            </w:r>
            <w:r w:rsidR="00571E82">
              <w:rPr>
                <w:noProof/>
              </w:rPr>
              <w:fldChar w:fldCharType="separate"/>
            </w:r>
            <w:r w:rsidR="00571E82">
              <w:rPr>
                <w:noProof/>
              </w:rPr>
              <w:t>20</w:t>
            </w:r>
            <w:r w:rsidR="00571E82">
              <w:rPr>
                <w:noProof/>
              </w:rPr>
              <w:fldChar w:fldCharType="end"/>
            </w:r>
          </w:hyperlink>
        </w:p>
        <w:p w14:paraId="1383733D" w14:textId="5206C4F1"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27" w:history="1">
            <w:r w:rsidR="00571E82" w:rsidRPr="00280EC6">
              <w:rPr>
                <w:rStyle w:val="Hyperlink"/>
                <w:noProof/>
              </w:rPr>
              <w:t>1</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Geltung der AGB</w:t>
            </w:r>
            <w:r w:rsidR="00571E82">
              <w:rPr>
                <w:noProof/>
              </w:rPr>
              <w:tab/>
            </w:r>
            <w:r w:rsidR="00571E82">
              <w:rPr>
                <w:noProof/>
              </w:rPr>
              <w:fldChar w:fldCharType="begin"/>
            </w:r>
            <w:r w:rsidR="00571E82">
              <w:rPr>
                <w:noProof/>
              </w:rPr>
              <w:instrText xml:space="preserve"> PAGEREF _Toc224818527 \h </w:instrText>
            </w:r>
            <w:r w:rsidR="00571E82">
              <w:rPr>
                <w:noProof/>
              </w:rPr>
            </w:r>
            <w:r w:rsidR="00571E82">
              <w:rPr>
                <w:noProof/>
              </w:rPr>
              <w:fldChar w:fldCharType="separate"/>
            </w:r>
            <w:r w:rsidR="00571E82">
              <w:rPr>
                <w:noProof/>
              </w:rPr>
              <w:t>20</w:t>
            </w:r>
            <w:r w:rsidR="00571E82">
              <w:rPr>
                <w:noProof/>
              </w:rPr>
              <w:fldChar w:fldCharType="end"/>
            </w:r>
          </w:hyperlink>
        </w:p>
        <w:p w14:paraId="34E8A5E8" w14:textId="353C12FC"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28" w:history="1">
            <w:r w:rsidR="00571E82" w:rsidRPr="00280EC6">
              <w:rPr>
                <w:rStyle w:val="Hyperlink"/>
                <w:noProof/>
              </w:rPr>
              <w:t>2</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rFonts w:hint="eastAsia"/>
                <w:noProof/>
              </w:rPr>
              <w:t>Ü</w:t>
            </w:r>
            <w:r w:rsidR="00571E82" w:rsidRPr="00280EC6">
              <w:rPr>
                <w:rStyle w:val="Hyperlink"/>
                <w:noProof/>
              </w:rPr>
              <w:t xml:space="preserve">bersicht </w:t>
            </w:r>
            <w:r w:rsidR="00571E82" w:rsidRPr="00280EC6">
              <w:rPr>
                <w:rStyle w:val="Hyperlink"/>
                <w:rFonts w:hint="eastAsia"/>
                <w:noProof/>
              </w:rPr>
              <w:t>ü</w:t>
            </w:r>
            <w:r w:rsidR="00571E82" w:rsidRPr="00280EC6">
              <w:rPr>
                <w:rStyle w:val="Hyperlink"/>
                <w:noProof/>
              </w:rPr>
              <w:t>ber die vereinbarten Leistungen</w:t>
            </w:r>
            <w:r w:rsidR="00571E82">
              <w:rPr>
                <w:noProof/>
              </w:rPr>
              <w:tab/>
            </w:r>
            <w:r w:rsidR="00571E82">
              <w:rPr>
                <w:noProof/>
              </w:rPr>
              <w:fldChar w:fldCharType="begin"/>
            </w:r>
            <w:r w:rsidR="00571E82">
              <w:rPr>
                <w:noProof/>
              </w:rPr>
              <w:instrText xml:space="preserve"> PAGEREF _Toc224818528 \h </w:instrText>
            </w:r>
            <w:r w:rsidR="00571E82">
              <w:rPr>
                <w:noProof/>
              </w:rPr>
            </w:r>
            <w:r w:rsidR="00571E82">
              <w:rPr>
                <w:noProof/>
              </w:rPr>
              <w:fldChar w:fldCharType="separate"/>
            </w:r>
            <w:r w:rsidR="00571E82">
              <w:rPr>
                <w:noProof/>
              </w:rPr>
              <w:t>20</w:t>
            </w:r>
            <w:r w:rsidR="00571E82">
              <w:rPr>
                <w:noProof/>
              </w:rPr>
              <w:fldChar w:fldCharType="end"/>
            </w:r>
          </w:hyperlink>
        </w:p>
        <w:p w14:paraId="5C317857" w14:textId="7E789682"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29" w:history="1">
            <w:r w:rsidR="00571E82" w:rsidRPr="00280EC6">
              <w:rPr>
                <w:rStyle w:val="Hyperlink"/>
                <w:noProof/>
              </w:rPr>
              <w:t>3</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Gegenst</w:t>
            </w:r>
            <w:r w:rsidR="00571E82" w:rsidRPr="00280EC6">
              <w:rPr>
                <w:rStyle w:val="Hyperlink"/>
                <w:rFonts w:hint="eastAsia"/>
                <w:noProof/>
              </w:rPr>
              <w:t>ä</w:t>
            </w:r>
            <w:r w:rsidR="00571E82" w:rsidRPr="00280EC6">
              <w:rPr>
                <w:rStyle w:val="Hyperlink"/>
                <w:noProof/>
              </w:rPr>
              <w:t>nde</w:t>
            </w:r>
            <w:r w:rsidR="00571E82">
              <w:rPr>
                <w:noProof/>
              </w:rPr>
              <w:tab/>
            </w:r>
            <w:r w:rsidR="00571E82">
              <w:rPr>
                <w:noProof/>
              </w:rPr>
              <w:fldChar w:fldCharType="begin"/>
            </w:r>
            <w:r w:rsidR="00571E82">
              <w:rPr>
                <w:noProof/>
              </w:rPr>
              <w:instrText xml:space="preserve"> PAGEREF _Toc224818529 \h </w:instrText>
            </w:r>
            <w:r w:rsidR="00571E82">
              <w:rPr>
                <w:noProof/>
              </w:rPr>
            </w:r>
            <w:r w:rsidR="00571E82">
              <w:rPr>
                <w:noProof/>
              </w:rPr>
              <w:fldChar w:fldCharType="separate"/>
            </w:r>
            <w:r w:rsidR="00571E82">
              <w:rPr>
                <w:noProof/>
              </w:rPr>
              <w:t>20</w:t>
            </w:r>
            <w:r w:rsidR="00571E82">
              <w:rPr>
                <w:noProof/>
              </w:rPr>
              <w:fldChar w:fldCharType="end"/>
            </w:r>
          </w:hyperlink>
        </w:p>
        <w:p w14:paraId="70E2913F" w14:textId="74C99AC0"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30" w:history="1">
            <w:r w:rsidR="00571E82" w:rsidRPr="00280EC6">
              <w:rPr>
                <w:rStyle w:val="Hyperlink"/>
                <w:noProof/>
              </w:rPr>
              <w:t>4</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Produktstabilit</w:t>
            </w:r>
            <w:r w:rsidR="00571E82" w:rsidRPr="00280EC6">
              <w:rPr>
                <w:rStyle w:val="Hyperlink"/>
                <w:rFonts w:hint="eastAsia"/>
                <w:noProof/>
              </w:rPr>
              <w:t>ä</w:t>
            </w:r>
            <w:r w:rsidR="00571E82" w:rsidRPr="00280EC6">
              <w:rPr>
                <w:rStyle w:val="Hyperlink"/>
                <w:noProof/>
              </w:rPr>
              <w:t>t</w:t>
            </w:r>
            <w:r w:rsidR="00571E82">
              <w:rPr>
                <w:noProof/>
              </w:rPr>
              <w:tab/>
            </w:r>
            <w:r w:rsidR="00571E82">
              <w:rPr>
                <w:noProof/>
              </w:rPr>
              <w:fldChar w:fldCharType="begin"/>
            </w:r>
            <w:r w:rsidR="00571E82">
              <w:rPr>
                <w:noProof/>
              </w:rPr>
              <w:instrText xml:space="preserve"> PAGEREF _Toc224818530 \h </w:instrText>
            </w:r>
            <w:r w:rsidR="00571E82">
              <w:rPr>
                <w:noProof/>
              </w:rPr>
            </w:r>
            <w:r w:rsidR="00571E82">
              <w:rPr>
                <w:noProof/>
              </w:rPr>
              <w:fldChar w:fldCharType="separate"/>
            </w:r>
            <w:r w:rsidR="00571E82">
              <w:rPr>
                <w:noProof/>
              </w:rPr>
              <w:t>20</w:t>
            </w:r>
            <w:r w:rsidR="00571E82">
              <w:rPr>
                <w:noProof/>
              </w:rPr>
              <w:fldChar w:fldCharType="end"/>
            </w:r>
          </w:hyperlink>
        </w:p>
        <w:p w14:paraId="3EEB1074" w14:textId="2E9A54DE"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31" w:history="1">
            <w:r w:rsidR="00571E82" w:rsidRPr="00280EC6">
              <w:rPr>
                <w:rStyle w:val="Hyperlink"/>
                <w:noProof/>
              </w:rPr>
              <w:t>5</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Regelungen zur Vorinstallation* von Betriebssystemsoftware bzw. Aufstellung der Hardware</w:t>
            </w:r>
            <w:r w:rsidR="00571E82">
              <w:rPr>
                <w:noProof/>
              </w:rPr>
              <w:tab/>
            </w:r>
            <w:r w:rsidR="00571E82">
              <w:rPr>
                <w:noProof/>
              </w:rPr>
              <w:fldChar w:fldCharType="begin"/>
            </w:r>
            <w:r w:rsidR="00571E82">
              <w:rPr>
                <w:noProof/>
              </w:rPr>
              <w:instrText xml:space="preserve"> PAGEREF _Toc224818531 \h </w:instrText>
            </w:r>
            <w:r w:rsidR="00571E82">
              <w:rPr>
                <w:noProof/>
              </w:rPr>
            </w:r>
            <w:r w:rsidR="00571E82">
              <w:rPr>
                <w:noProof/>
              </w:rPr>
              <w:fldChar w:fldCharType="separate"/>
            </w:r>
            <w:r w:rsidR="00571E82">
              <w:rPr>
                <w:noProof/>
              </w:rPr>
              <w:t>22</w:t>
            </w:r>
            <w:r w:rsidR="00571E82">
              <w:rPr>
                <w:noProof/>
              </w:rPr>
              <w:fldChar w:fldCharType="end"/>
            </w:r>
          </w:hyperlink>
        </w:p>
        <w:p w14:paraId="5AE301A3" w14:textId="3C2BE8F3"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32" w:history="1">
            <w:r w:rsidR="00571E82" w:rsidRPr="00280EC6">
              <w:rPr>
                <w:rStyle w:val="Hyperlink"/>
                <w:noProof/>
              </w:rPr>
              <w:t>6</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Verg</w:t>
            </w:r>
            <w:r w:rsidR="00571E82" w:rsidRPr="00280EC6">
              <w:rPr>
                <w:rStyle w:val="Hyperlink"/>
                <w:rFonts w:hint="eastAsia"/>
                <w:noProof/>
              </w:rPr>
              <w:t>ü</w:t>
            </w:r>
            <w:r w:rsidR="00571E82" w:rsidRPr="00280EC6">
              <w:rPr>
                <w:rStyle w:val="Hyperlink"/>
                <w:noProof/>
              </w:rPr>
              <w:t>tung</w:t>
            </w:r>
            <w:r w:rsidR="00571E82">
              <w:rPr>
                <w:noProof/>
              </w:rPr>
              <w:tab/>
            </w:r>
            <w:r w:rsidR="00571E82">
              <w:rPr>
                <w:noProof/>
              </w:rPr>
              <w:fldChar w:fldCharType="begin"/>
            </w:r>
            <w:r w:rsidR="00571E82">
              <w:rPr>
                <w:noProof/>
              </w:rPr>
              <w:instrText xml:space="preserve"> PAGEREF _Toc224818532 \h </w:instrText>
            </w:r>
            <w:r w:rsidR="00571E82">
              <w:rPr>
                <w:noProof/>
              </w:rPr>
            </w:r>
            <w:r w:rsidR="00571E82">
              <w:rPr>
                <w:noProof/>
              </w:rPr>
              <w:fldChar w:fldCharType="separate"/>
            </w:r>
            <w:r w:rsidR="00571E82">
              <w:rPr>
                <w:noProof/>
              </w:rPr>
              <w:t>22</w:t>
            </w:r>
            <w:r w:rsidR="00571E82">
              <w:rPr>
                <w:noProof/>
              </w:rPr>
              <w:fldChar w:fldCharType="end"/>
            </w:r>
          </w:hyperlink>
        </w:p>
        <w:p w14:paraId="51C2BFB4" w14:textId="0BAB5396"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33" w:history="1">
            <w:r w:rsidR="00571E82" w:rsidRPr="00280EC6">
              <w:rPr>
                <w:rStyle w:val="Hyperlink"/>
                <w:noProof/>
              </w:rPr>
              <w:t>7</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 xml:space="preserve">Nutzungssperre*/besondere technische Merkmale </w:t>
            </w:r>
            <w:r w:rsidR="00571E82" w:rsidRPr="00280EC6">
              <w:rPr>
                <w:rStyle w:val="Hyperlink"/>
                <w:rFonts w:hint="eastAsia"/>
                <w:noProof/>
              </w:rPr>
              <w:t>„</w:t>
            </w:r>
            <w:r w:rsidR="00571E82" w:rsidRPr="00280EC6">
              <w:rPr>
                <w:rStyle w:val="Hyperlink"/>
                <w:noProof/>
              </w:rPr>
              <w:t>entf</w:t>
            </w:r>
            <w:r w:rsidR="00571E82" w:rsidRPr="00280EC6">
              <w:rPr>
                <w:rStyle w:val="Hyperlink"/>
                <w:rFonts w:hint="eastAsia"/>
                <w:noProof/>
              </w:rPr>
              <w:t>ä</w:t>
            </w:r>
            <w:r w:rsidR="00571E82" w:rsidRPr="00280EC6">
              <w:rPr>
                <w:rStyle w:val="Hyperlink"/>
                <w:noProof/>
              </w:rPr>
              <w:t>llt</w:t>
            </w:r>
            <w:r w:rsidR="00571E82" w:rsidRPr="00280EC6">
              <w:rPr>
                <w:rStyle w:val="Hyperlink"/>
                <w:rFonts w:hint="eastAsia"/>
                <w:noProof/>
              </w:rPr>
              <w:t>“</w:t>
            </w:r>
            <w:r w:rsidR="00571E82">
              <w:rPr>
                <w:noProof/>
              </w:rPr>
              <w:tab/>
            </w:r>
            <w:r w:rsidR="00571E82">
              <w:rPr>
                <w:noProof/>
              </w:rPr>
              <w:fldChar w:fldCharType="begin"/>
            </w:r>
            <w:r w:rsidR="00571E82">
              <w:rPr>
                <w:noProof/>
              </w:rPr>
              <w:instrText xml:space="preserve"> PAGEREF _Toc224818533 \h </w:instrText>
            </w:r>
            <w:r w:rsidR="00571E82">
              <w:rPr>
                <w:noProof/>
              </w:rPr>
            </w:r>
            <w:r w:rsidR="00571E82">
              <w:rPr>
                <w:noProof/>
              </w:rPr>
              <w:fldChar w:fldCharType="separate"/>
            </w:r>
            <w:r w:rsidR="00571E82">
              <w:rPr>
                <w:noProof/>
              </w:rPr>
              <w:t>22</w:t>
            </w:r>
            <w:r w:rsidR="00571E82">
              <w:rPr>
                <w:noProof/>
              </w:rPr>
              <w:fldChar w:fldCharType="end"/>
            </w:r>
          </w:hyperlink>
        </w:p>
        <w:p w14:paraId="37412F0A" w14:textId="7471C7C5"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34" w:history="1">
            <w:r w:rsidR="00571E82" w:rsidRPr="00280EC6">
              <w:rPr>
                <w:rStyle w:val="Hyperlink"/>
                <w:noProof/>
              </w:rPr>
              <w:t>8</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M</w:t>
            </w:r>
            <w:r w:rsidR="00571E82" w:rsidRPr="00280EC6">
              <w:rPr>
                <w:rStyle w:val="Hyperlink"/>
                <w:rFonts w:hint="eastAsia"/>
                <w:noProof/>
              </w:rPr>
              <w:t>ä</w:t>
            </w:r>
            <w:r w:rsidR="00571E82" w:rsidRPr="00280EC6">
              <w:rPr>
                <w:rStyle w:val="Hyperlink"/>
                <w:noProof/>
              </w:rPr>
              <w:t>ngelhaftung (Gew</w:t>
            </w:r>
            <w:r w:rsidR="00571E82" w:rsidRPr="00280EC6">
              <w:rPr>
                <w:rStyle w:val="Hyperlink"/>
                <w:rFonts w:hint="eastAsia"/>
                <w:noProof/>
              </w:rPr>
              <w:t>ä</w:t>
            </w:r>
            <w:r w:rsidR="00571E82" w:rsidRPr="00280EC6">
              <w:rPr>
                <w:rStyle w:val="Hyperlink"/>
                <w:noProof/>
              </w:rPr>
              <w:t>hrleistung)</w:t>
            </w:r>
            <w:r w:rsidR="00571E82">
              <w:rPr>
                <w:noProof/>
              </w:rPr>
              <w:tab/>
            </w:r>
            <w:r w:rsidR="00571E82">
              <w:rPr>
                <w:noProof/>
              </w:rPr>
              <w:fldChar w:fldCharType="begin"/>
            </w:r>
            <w:r w:rsidR="00571E82">
              <w:rPr>
                <w:noProof/>
              </w:rPr>
              <w:instrText xml:space="preserve"> PAGEREF _Toc224818534 \h </w:instrText>
            </w:r>
            <w:r w:rsidR="00571E82">
              <w:rPr>
                <w:noProof/>
              </w:rPr>
            </w:r>
            <w:r w:rsidR="00571E82">
              <w:rPr>
                <w:noProof/>
              </w:rPr>
              <w:fldChar w:fldCharType="separate"/>
            </w:r>
            <w:r w:rsidR="00571E82">
              <w:rPr>
                <w:noProof/>
              </w:rPr>
              <w:t>22</w:t>
            </w:r>
            <w:r w:rsidR="00571E82">
              <w:rPr>
                <w:noProof/>
              </w:rPr>
              <w:fldChar w:fldCharType="end"/>
            </w:r>
          </w:hyperlink>
        </w:p>
        <w:p w14:paraId="5AB65385" w14:textId="188A3839"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35" w:history="1">
            <w:r w:rsidR="00571E82" w:rsidRPr="00280EC6">
              <w:rPr>
                <w:rStyle w:val="Hyperlink"/>
                <w:noProof/>
              </w:rPr>
              <w:t>9</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Garantien</w:t>
            </w:r>
            <w:r w:rsidR="00571E82">
              <w:rPr>
                <w:noProof/>
              </w:rPr>
              <w:tab/>
            </w:r>
            <w:r w:rsidR="00571E82">
              <w:rPr>
                <w:noProof/>
              </w:rPr>
              <w:fldChar w:fldCharType="begin"/>
            </w:r>
            <w:r w:rsidR="00571E82">
              <w:rPr>
                <w:noProof/>
              </w:rPr>
              <w:instrText xml:space="preserve"> PAGEREF _Toc224818535 \h </w:instrText>
            </w:r>
            <w:r w:rsidR="00571E82">
              <w:rPr>
                <w:noProof/>
              </w:rPr>
            </w:r>
            <w:r w:rsidR="00571E82">
              <w:rPr>
                <w:noProof/>
              </w:rPr>
              <w:fldChar w:fldCharType="separate"/>
            </w:r>
            <w:r w:rsidR="00571E82">
              <w:rPr>
                <w:noProof/>
              </w:rPr>
              <w:t>22</w:t>
            </w:r>
            <w:r w:rsidR="00571E82">
              <w:rPr>
                <w:noProof/>
              </w:rPr>
              <w:fldChar w:fldCharType="end"/>
            </w:r>
          </w:hyperlink>
        </w:p>
        <w:p w14:paraId="1FAEFAB2" w14:textId="77E29CCE"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36" w:history="1">
            <w:r w:rsidR="00571E82" w:rsidRPr="00280EC6">
              <w:rPr>
                <w:rStyle w:val="Hyperlink"/>
                <w:noProof/>
              </w:rPr>
              <w:t>2</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Regelung entf</w:t>
            </w:r>
            <w:r w:rsidR="00571E82" w:rsidRPr="00280EC6">
              <w:rPr>
                <w:rStyle w:val="Hyperlink"/>
                <w:rFonts w:hint="eastAsia"/>
                <w:noProof/>
              </w:rPr>
              <w:t>ä</w:t>
            </w:r>
            <w:r w:rsidR="00571E82" w:rsidRPr="00280EC6">
              <w:rPr>
                <w:rStyle w:val="Hyperlink"/>
                <w:noProof/>
              </w:rPr>
              <w:t>llt.</w:t>
            </w:r>
            <w:r w:rsidR="00571E82">
              <w:rPr>
                <w:noProof/>
              </w:rPr>
              <w:tab/>
            </w:r>
            <w:r w:rsidR="00571E82">
              <w:rPr>
                <w:noProof/>
              </w:rPr>
              <w:fldChar w:fldCharType="begin"/>
            </w:r>
            <w:r w:rsidR="00571E82">
              <w:rPr>
                <w:noProof/>
              </w:rPr>
              <w:instrText xml:space="preserve"> PAGEREF _Toc224818536 \h </w:instrText>
            </w:r>
            <w:r w:rsidR="00571E82">
              <w:rPr>
                <w:noProof/>
              </w:rPr>
            </w:r>
            <w:r w:rsidR="00571E82">
              <w:rPr>
                <w:noProof/>
              </w:rPr>
              <w:fldChar w:fldCharType="separate"/>
            </w:r>
            <w:r w:rsidR="00571E82">
              <w:rPr>
                <w:noProof/>
              </w:rPr>
              <w:t>23</w:t>
            </w:r>
            <w:r w:rsidR="00571E82">
              <w:rPr>
                <w:noProof/>
              </w:rPr>
              <w:fldChar w:fldCharType="end"/>
            </w:r>
          </w:hyperlink>
        </w:p>
        <w:p w14:paraId="16D44F4A" w14:textId="1ED8F693"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37" w:history="1">
            <w:r w:rsidR="00571E82" w:rsidRPr="00280EC6">
              <w:rPr>
                <w:rStyle w:val="Hyperlink"/>
                <w:noProof/>
              </w:rPr>
              <w:t>3</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 xml:space="preserve">Abweichende Vertragsstrafenregelungen </w:t>
            </w:r>
            <w:r w:rsidR="00571E82" w:rsidRPr="00280EC6">
              <w:rPr>
                <w:rStyle w:val="Hyperlink"/>
                <w:rFonts w:hint="eastAsia"/>
                <w:noProof/>
              </w:rPr>
              <w:t>„</w:t>
            </w:r>
            <w:r w:rsidR="00571E82" w:rsidRPr="00280EC6">
              <w:rPr>
                <w:rStyle w:val="Hyperlink"/>
                <w:noProof/>
              </w:rPr>
              <w:t>entf</w:t>
            </w:r>
            <w:r w:rsidR="00571E82" w:rsidRPr="00280EC6">
              <w:rPr>
                <w:rStyle w:val="Hyperlink"/>
                <w:rFonts w:hint="eastAsia"/>
                <w:noProof/>
              </w:rPr>
              <w:t>ä</w:t>
            </w:r>
            <w:r w:rsidR="00571E82" w:rsidRPr="00280EC6">
              <w:rPr>
                <w:rStyle w:val="Hyperlink"/>
                <w:noProof/>
              </w:rPr>
              <w:t>llt</w:t>
            </w:r>
            <w:r w:rsidR="00571E82" w:rsidRPr="00280EC6">
              <w:rPr>
                <w:rStyle w:val="Hyperlink"/>
                <w:rFonts w:hint="eastAsia"/>
                <w:noProof/>
              </w:rPr>
              <w:t>“</w:t>
            </w:r>
            <w:r w:rsidR="00571E82">
              <w:rPr>
                <w:noProof/>
              </w:rPr>
              <w:tab/>
            </w:r>
            <w:r w:rsidR="00571E82">
              <w:rPr>
                <w:noProof/>
              </w:rPr>
              <w:fldChar w:fldCharType="begin"/>
            </w:r>
            <w:r w:rsidR="00571E82">
              <w:rPr>
                <w:noProof/>
              </w:rPr>
              <w:instrText xml:space="preserve"> PAGEREF _Toc224818537 \h </w:instrText>
            </w:r>
            <w:r w:rsidR="00571E82">
              <w:rPr>
                <w:noProof/>
              </w:rPr>
            </w:r>
            <w:r w:rsidR="00571E82">
              <w:rPr>
                <w:noProof/>
              </w:rPr>
              <w:fldChar w:fldCharType="separate"/>
            </w:r>
            <w:r w:rsidR="00571E82">
              <w:rPr>
                <w:noProof/>
              </w:rPr>
              <w:t>23</w:t>
            </w:r>
            <w:r w:rsidR="00571E82">
              <w:rPr>
                <w:noProof/>
              </w:rPr>
              <w:fldChar w:fldCharType="end"/>
            </w:r>
          </w:hyperlink>
        </w:p>
        <w:p w14:paraId="69F28E71" w14:textId="6ABCB714"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38" w:history="1">
            <w:r w:rsidR="00571E82" w:rsidRPr="00280EC6">
              <w:rPr>
                <w:rStyle w:val="Hyperlink"/>
                <w:noProof/>
              </w:rPr>
              <w:t>4</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 xml:space="preserve">Datenschutz, Geheimhaltung und Sicherheit </w:t>
            </w:r>
            <w:r w:rsidR="00571E82" w:rsidRPr="00280EC6">
              <w:rPr>
                <w:rStyle w:val="Hyperlink"/>
                <w:rFonts w:hint="eastAsia"/>
                <w:noProof/>
              </w:rPr>
              <w:t>„</w:t>
            </w:r>
            <w:r w:rsidR="00571E82" w:rsidRPr="00280EC6">
              <w:rPr>
                <w:rStyle w:val="Hyperlink"/>
                <w:noProof/>
              </w:rPr>
              <w:t>entf</w:t>
            </w:r>
            <w:r w:rsidR="00571E82" w:rsidRPr="00280EC6">
              <w:rPr>
                <w:rStyle w:val="Hyperlink"/>
                <w:rFonts w:hint="eastAsia"/>
                <w:noProof/>
              </w:rPr>
              <w:t>ä</w:t>
            </w:r>
            <w:r w:rsidR="00571E82" w:rsidRPr="00280EC6">
              <w:rPr>
                <w:rStyle w:val="Hyperlink"/>
                <w:noProof/>
              </w:rPr>
              <w:t>llt</w:t>
            </w:r>
            <w:r w:rsidR="00571E82" w:rsidRPr="00280EC6">
              <w:rPr>
                <w:rStyle w:val="Hyperlink"/>
                <w:rFonts w:hint="eastAsia"/>
                <w:noProof/>
              </w:rPr>
              <w:t>“</w:t>
            </w:r>
            <w:r w:rsidR="00571E82">
              <w:rPr>
                <w:noProof/>
              </w:rPr>
              <w:tab/>
            </w:r>
            <w:r w:rsidR="00571E82">
              <w:rPr>
                <w:noProof/>
              </w:rPr>
              <w:fldChar w:fldCharType="begin"/>
            </w:r>
            <w:r w:rsidR="00571E82">
              <w:rPr>
                <w:noProof/>
              </w:rPr>
              <w:instrText xml:space="preserve"> PAGEREF _Toc224818538 \h </w:instrText>
            </w:r>
            <w:r w:rsidR="00571E82">
              <w:rPr>
                <w:noProof/>
              </w:rPr>
            </w:r>
            <w:r w:rsidR="00571E82">
              <w:rPr>
                <w:noProof/>
              </w:rPr>
              <w:fldChar w:fldCharType="separate"/>
            </w:r>
            <w:r w:rsidR="00571E82">
              <w:rPr>
                <w:noProof/>
              </w:rPr>
              <w:t>23</w:t>
            </w:r>
            <w:r w:rsidR="00571E82">
              <w:rPr>
                <w:noProof/>
              </w:rPr>
              <w:fldChar w:fldCharType="end"/>
            </w:r>
          </w:hyperlink>
        </w:p>
        <w:p w14:paraId="194F669C" w14:textId="7A1BA6B3"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39" w:history="1">
            <w:r w:rsidR="00571E82" w:rsidRPr="00280EC6">
              <w:rPr>
                <w:rStyle w:val="Hyperlink"/>
                <w:noProof/>
              </w:rPr>
              <w:t>5</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Erf</w:t>
            </w:r>
            <w:r w:rsidR="00571E82" w:rsidRPr="00280EC6">
              <w:rPr>
                <w:rStyle w:val="Hyperlink"/>
                <w:rFonts w:hint="eastAsia"/>
                <w:noProof/>
              </w:rPr>
              <w:t>ü</w:t>
            </w:r>
            <w:r w:rsidR="00571E82" w:rsidRPr="00280EC6">
              <w:rPr>
                <w:rStyle w:val="Hyperlink"/>
                <w:noProof/>
              </w:rPr>
              <w:t>llungs- und Lieferort</w:t>
            </w:r>
            <w:r w:rsidR="00571E82">
              <w:rPr>
                <w:noProof/>
              </w:rPr>
              <w:tab/>
            </w:r>
            <w:r w:rsidR="00571E82">
              <w:rPr>
                <w:noProof/>
              </w:rPr>
              <w:fldChar w:fldCharType="begin"/>
            </w:r>
            <w:r w:rsidR="00571E82">
              <w:rPr>
                <w:noProof/>
              </w:rPr>
              <w:instrText xml:space="preserve"> PAGEREF _Toc224818539 \h </w:instrText>
            </w:r>
            <w:r w:rsidR="00571E82">
              <w:rPr>
                <w:noProof/>
              </w:rPr>
            </w:r>
            <w:r w:rsidR="00571E82">
              <w:rPr>
                <w:noProof/>
              </w:rPr>
              <w:fldChar w:fldCharType="separate"/>
            </w:r>
            <w:r w:rsidR="00571E82">
              <w:rPr>
                <w:noProof/>
              </w:rPr>
              <w:t>23</w:t>
            </w:r>
            <w:r w:rsidR="00571E82">
              <w:rPr>
                <w:noProof/>
              </w:rPr>
              <w:fldChar w:fldCharType="end"/>
            </w:r>
          </w:hyperlink>
        </w:p>
        <w:p w14:paraId="1620352F" w14:textId="4549B60E"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40" w:history="1">
            <w:r w:rsidR="00571E82" w:rsidRPr="00280EC6">
              <w:rPr>
                <w:rStyle w:val="Hyperlink"/>
                <w:noProof/>
              </w:rPr>
              <w:t>6</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Entsorgung der Hardware durch den Auftragnehmer</w:t>
            </w:r>
            <w:r w:rsidR="00571E82">
              <w:rPr>
                <w:noProof/>
              </w:rPr>
              <w:tab/>
            </w:r>
            <w:r w:rsidR="00571E82">
              <w:rPr>
                <w:noProof/>
              </w:rPr>
              <w:fldChar w:fldCharType="begin"/>
            </w:r>
            <w:r w:rsidR="00571E82">
              <w:rPr>
                <w:noProof/>
              </w:rPr>
              <w:instrText xml:space="preserve"> PAGEREF _Toc224818540 \h </w:instrText>
            </w:r>
            <w:r w:rsidR="00571E82">
              <w:rPr>
                <w:noProof/>
              </w:rPr>
            </w:r>
            <w:r w:rsidR="00571E82">
              <w:rPr>
                <w:noProof/>
              </w:rPr>
              <w:fldChar w:fldCharType="separate"/>
            </w:r>
            <w:r w:rsidR="00571E82">
              <w:rPr>
                <w:noProof/>
              </w:rPr>
              <w:t>23</w:t>
            </w:r>
            <w:r w:rsidR="00571E82">
              <w:rPr>
                <w:noProof/>
              </w:rPr>
              <w:fldChar w:fldCharType="end"/>
            </w:r>
          </w:hyperlink>
        </w:p>
        <w:p w14:paraId="6CA4FCA0" w14:textId="778C0E25" w:rsidR="00571E82" w:rsidRDefault="005B3A21">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4818541" w:history="1">
            <w:r w:rsidR="00571E82" w:rsidRPr="00280EC6">
              <w:rPr>
                <w:rStyle w:val="Hyperlink"/>
                <w:noProof/>
              </w:rPr>
              <w:t>7</w:t>
            </w:r>
            <w:r w:rsidR="00571E82">
              <w:rPr>
                <w:rFonts w:asciiTheme="minorHAnsi" w:eastAsiaTheme="minorEastAsia" w:hAnsiTheme="minorHAnsi" w:cstheme="minorBidi"/>
                <w:noProof/>
                <w:kern w:val="2"/>
                <w:sz w:val="24"/>
                <w:szCs w:val="24"/>
                <w14:ligatures w14:val="standardContextual"/>
              </w:rPr>
              <w:tab/>
            </w:r>
            <w:r w:rsidR="00571E82" w:rsidRPr="00280EC6">
              <w:rPr>
                <w:rStyle w:val="Hyperlink"/>
                <w:noProof/>
              </w:rPr>
              <w:t xml:space="preserve">Sonstige Vereinbarungen </w:t>
            </w:r>
            <w:r w:rsidR="00571E82" w:rsidRPr="00280EC6">
              <w:rPr>
                <w:rStyle w:val="Hyperlink"/>
                <w:rFonts w:hint="eastAsia"/>
                <w:noProof/>
              </w:rPr>
              <w:t>„</w:t>
            </w:r>
            <w:r w:rsidR="00571E82" w:rsidRPr="00280EC6">
              <w:rPr>
                <w:rStyle w:val="Hyperlink"/>
                <w:noProof/>
              </w:rPr>
              <w:t>entf</w:t>
            </w:r>
            <w:r w:rsidR="00571E82" w:rsidRPr="00280EC6">
              <w:rPr>
                <w:rStyle w:val="Hyperlink"/>
                <w:rFonts w:hint="eastAsia"/>
                <w:noProof/>
              </w:rPr>
              <w:t>ä</w:t>
            </w:r>
            <w:r w:rsidR="00571E82" w:rsidRPr="00280EC6">
              <w:rPr>
                <w:rStyle w:val="Hyperlink"/>
                <w:noProof/>
              </w:rPr>
              <w:t>llt</w:t>
            </w:r>
            <w:r w:rsidR="00571E82" w:rsidRPr="00280EC6">
              <w:rPr>
                <w:rStyle w:val="Hyperlink"/>
                <w:rFonts w:hint="eastAsia"/>
                <w:noProof/>
              </w:rPr>
              <w:t>“</w:t>
            </w:r>
            <w:r w:rsidR="00571E82">
              <w:rPr>
                <w:noProof/>
              </w:rPr>
              <w:tab/>
            </w:r>
            <w:r w:rsidR="00571E82">
              <w:rPr>
                <w:noProof/>
              </w:rPr>
              <w:fldChar w:fldCharType="begin"/>
            </w:r>
            <w:r w:rsidR="00571E82">
              <w:rPr>
                <w:noProof/>
              </w:rPr>
              <w:instrText xml:space="preserve"> PAGEREF _Toc224818541 \h </w:instrText>
            </w:r>
            <w:r w:rsidR="00571E82">
              <w:rPr>
                <w:noProof/>
              </w:rPr>
            </w:r>
            <w:r w:rsidR="00571E82">
              <w:rPr>
                <w:noProof/>
              </w:rPr>
              <w:fldChar w:fldCharType="separate"/>
            </w:r>
            <w:r w:rsidR="00571E82">
              <w:rPr>
                <w:noProof/>
              </w:rPr>
              <w:t>23</w:t>
            </w:r>
            <w:r w:rsidR="00571E82">
              <w:rPr>
                <w:noProof/>
              </w:rPr>
              <w:fldChar w:fldCharType="end"/>
            </w:r>
          </w:hyperlink>
        </w:p>
        <w:p w14:paraId="21B67A56" w14:textId="107C7AF1" w:rsidR="00571E82" w:rsidRDefault="00571E82" w:rsidP="00571E82">
          <w:r>
            <w:fldChar w:fldCharType="end"/>
          </w:r>
        </w:p>
      </w:sdtContent>
    </w:sdt>
    <w:p w14:paraId="216AE5DC" w14:textId="77777777" w:rsidR="00C06D13" w:rsidRDefault="00C06D13">
      <w:pPr>
        <w:pageBreakBefore/>
      </w:pPr>
    </w:p>
    <w:p w14:paraId="1D00F773" w14:textId="4249C42B" w:rsidR="00C06D13" w:rsidRDefault="00496F09">
      <w:pPr>
        <w:jc w:val="center"/>
      </w:pPr>
      <w:r>
        <w:rPr>
          <w:b/>
          <w:bCs/>
        </w:rPr>
        <w:t>Rahmenvereinbarung Zentraler IT-Einkauf für die Landesverwaltung Nordrhein-Westfalen - Rahmenvertrag über Arbeitsplatzrechner</w:t>
      </w:r>
    </w:p>
    <w:p w14:paraId="4921B80A" w14:textId="77777777" w:rsidR="00C06D13" w:rsidRDefault="00C06D13">
      <w:pPr>
        <w:jc w:val="center"/>
      </w:pPr>
    </w:p>
    <w:p w14:paraId="2D9E397E" w14:textId="77777777" w:rsidR="00C06D13" w:rsidRDefault="00496F09">
      <w:pPr>
        <w:jc w:val="center"/>
      </w:pPr>
      <w:r>
        <w:rPr>
          <w:b/>
          <w:bCs/>
        </w:rPr>
        <w:t>Vertragsparteien</w:t>
      </w:r>
    </w:p>
    <w:p w14:paraId="2A1052CB" w14:textId="1284AB3C" w:rsidR="00C06D13" w:rsidRPr="00BF6DDA" w:rsidRDefault="00496F09">
      <w:pPr>
        <w:rPr>
          <w:b/>
          <w:bCs/>
        </w:rPr>
      </w:pPr>
      <w:r w:rsidRPr="00BF6DDA">
        <w:rPr>
          <w:b/>
          <w:bCs/>
        </w:rPr>
        <w:t>Auftraggeber</w:t>
      </w:r>
    </w:p>
    <w:p w14:paraId="06A9E87A" w14:textId="16BCB4C7" w:rsidR="00BF6DDA" w:rsidRPr="00C814F5" w:rsidRDefault="00BF6DDA">
      <w:pPr>
        <w:rPr>
          <w:color w:val="2F5496" w:themeColor="accent1" w:themeShade="BF"/>
        </w:rPr>
      </w:pPr>
      <w:r w:rsidRPr="00C814F5">
        <w:rPr>
          <w:color w:val="2F5496" w:themeColor="accent1" w:themeShade="BF"/>
        </w:rPr>
        <w:t>Land N</w:t>
      </w:r>
      <w:r w:rsidR="00C814F5">
        <w:rPr>
          <w:color w:val="2F5496" w:themeColor="accent1" w:themeShade="BF"/>
        </w:rPr>
        <w:t>ordrhein-Westfalen</w:t>
      </w:r>
    </w:p>
    <w:p w14:paraId="0B60495D" w14:textId="77777777" w:rsidR="00533886" w:rsidRDefault="00533886"/>
    <w:p w14:paraId="7C429E2D" w14:textId="43D85C74" w:rsidR="00BF6DDA" w:rsidRDefault="00BF6DDA">
      <w:r>
        <w:t>vertreten durch</w:t>
      </w:r>
    </w:p>
    <w:p w14:paraId="5E5F9D30" w14:textId="77777777" w:rsidR="00D97B9B" w:rsidRDefault="00D97B9B"/>
    <w:p w14:paraId="4F44FC2E" w14:textId="7D6ADB39" w:rsidR="00C06D13" w:rsidRPr="00C814F5" w:rsidRDefault="00BF6DDA">
      <w:pPr>
        <w:rPr>
          <w:color w:val="2F5496" w:themeColor="accent1" w:themeShade="BF"/>
        </w:rPr>
      </w:pPr>
      <w:r w:rsidRPr="00C814F5">
        <w:rPr>
          <w:color w:val="2F5496" w:themeColor="accent1" w:themeShade="BF"/>
        </w:rPr>
        <w:t>Information und Technik NRW</w:t>
      </w:r>
    </w:p>
    <w:p w14:paraId="07691CC3" w14:textId="3E4B78A5" w:rsidR="00BF6DDA" w:rsidRPr="00C814F5" w:rsidRDefault="00BF6DDA">
      <w:pPr>
        <w:rPr>
          <w:color w:val="2F5496" w:themeColor="accent1" w:themeShade="BF"/>
        </w:rPr>
      </w:pPr>
      <w:r w:rsidRPr="00C814F5">
        <w:rPr>
          <w:color w:val="2F5496" w:themeColor="accent1" w:themeShade="BF"/>
        </w:rPr>
        <w:t>Mauerstraße 51</w:t>
      </w:r>
    </w:p>
    <w:p w14:paraId="70602FC0" w14:textId="7CBD7202" w:rsidR="00BF6DDA" w:rsidRPr="00C814F5" w:rsidRDefault="00BF6DDA">
      <w:pPr>
        <w:rPr>
          <w:color w:val="2F5496" w:themeColor="accent1" w:themeShade="BF"/>
        </w:rPr>
      </w:pPr>
      <w:r w:rsidRPr="00C814F5">
        <w:rPr>
          <w:color w:val="2F5496" w:themeColor="accent1" w:themeShade="BF"/>
        </w:rPr>
        <w:t>40476 Düsseldorf</w:t>
      </w:r>
    </w:p>
    <w:p w14:paraId="626ECFC7" w14:textId="77777777" w:rsidR="00533886" w:rsidRDefault="00533886"/>
    <w:p w14:paraId="0ACBAA32" w14:textId="07EB2172" w:rsidR="00BF6DDA" w:rsidRPr="00C814F5" w:rsidRDefault="00BF6DDA">
      <w:pPr>
        <w:rPr>
          <w:color w:val="2F5496" w:themeColor="accent1" w:themeShade="BF"/>
        </w:rPr>
      </w:pPr>
      <w:r w:rsidRPr="00C814F5">
        <w:rPr>
          <w:color w:val="2F5496" w:themeColor="accent1" w:themeShade="BF"/>
        </w:rPr>
        <w:t>vertreten durch die Betriebsleitung</w:t>
      </w:r>
    </w:p>
    <w:p w14:paraId="320FD1BC" w14:textId="77777777" w:rsidR="00BF6DDA" w:rsidRDefault="00BF6DDA"/>
    <w:p w14:paraId="0D3C65F8" w14:textId="61124B08" w:rsidR="00C06D13" w:rsidRDefault="00496F09">
      <w:r w:rsidRPr="00BF6DDA">
        <w:rPr>
          <w:b/>
          <w:bCs/>
        </w:rPr>
        <w:t>Vertragsnummer</w:t>
      </w:r>
      <w:r>
        <w:t>: </w:t>
      </w:r>
      <w:r w:rsidRPr="00C814F5">
        <w:rPr>
          <w:color w:val="2F5496" w:themeColor="accent1" w:themeShade="BF"/>
        </w:rPr>
        <w:t>_</w:t>
      </w:r>
      <w:r w:rsidRPr="00C814F5">
        <w:rPr>
          <w:color w:val="2F5496" w:themeColor="accent1" w:themeShade="BF"/>
          <w:highlight w:val="yellow"/>
        </w:rPr>
        <w:t>____</w:t>
      </w:r>
    </w:p>
    <w:p w14:paraId="61209503" w14:textId="77777777" w:rsidR="00C06D13" w:rsidRDefault="00C06D13"/>
    <w:p w14:paraId="3A017D97" w14:textId="77777777" w:rsidR="00C06D13" w:rsidRDefault="00C06D13"/>
    <w:p w14:paraId="663BDA1A" w14:textId="77777777" w:rsidR="00C06D13" w:rsidRDefault="00496F09">
      <w:r>
        <w:t>Auftragnehmer</w:t>
      </w:r>
    </w:p>
    <w:p w14:paraId="212B05E4" w14:textId="77777777" w:rsidR="00C06D13" w:rsidRDefault="00496F09">
      <w:r>
        <w:t>_____</w:t>
      </w:r>
    </w:p>
    <w:p w14:paraId="0A8DCBA1" w14:textId="77777777" w:rsidR="00C06D13" w:rsidRDefault="00496F09">
      <w:r>
        <w:t>_____</w:t>
      </w:r>
    </w:p>
    <w:p w14:paraId="5EAA21C9" w14:textId="77777777" w:rsidR="00C06D13" w:rsidRDefault="00C06D13"/>
    <w:p w14:paraId="3FDF04D8" w14:textId="77777777" w:rsidR="00C06D13" w:rsidRDefault="00496F09">
      <w:pPr>
        <w:pStyle w:val="berschrift1"/>
        <w:keepNext/>
        <w:numPr>
          <w:ilvl w:val="0"/>
          <w:numId w:val="2"/>
        </w:numPr>
      </w:pPr>
      <w:bookmarkStart w:id="0" w:name="_Toc224818498"/>
      <w:r>
        <w:t>Teil A Allgemeine Regelungen</w:t>
      </w:r>
      <w:bookmarkEnd w:id="0"/>
    </w:p>
    <w:p w14:paraId="69C9B0BA" w14:textId="77777777" w:rsidR="00C06D13" w:rsidRDefault="00496F09">
      <w:pPr>
        <w:pStyle w:val="berschrift2"/>
        <w:keepNext/>
        <w:numPr>
          <w:ilvl w:val="1"/>
          <w:numId w:val="2"/>
        </w:numPr>
      </w:pPr>
      <w:bookmarkStart w:id="1" w:name="_Toc224818499"/>
      <w:r>
        <w:t>Gegenstand</w:t>
      </w:r>
      <w:bookmarkEnd w:id="1"/>
    </w:p>
    <w:p w14:paraId="798DBCBD" w14:textId="77777777" w:rsidR="00C06D13" w:rsidRDefault="00496F09">
      <w:r>
        <w:t>Gegenstand dieser Rahmenvereinbarung sind folgende Leistungen:</w:t>
      </w:r>
    </w:p>
    <w:p w14:paraId="4D8E9173" w14:textId="77777777" w:rsidR="00C06D13" w:rsidRPr="00C67F8E" w:rsidRDefault="00496F09">
      <w:pPr>
        <w:rPr>
          <w:color w:val="1F4E79" w:themeColor="accent5" w:themeShade="80"/>
        </w:rPr>
      </w:pPr>
      <w:r w:rsidRPr="00C67F8E">
        <w:rPr>
          <w:color w:val="1F4E79" w:themeColor="accent5" w:themeShade="80"/>
        </w:rPr>
        <w:t>Im jetzigen Vergabeverfahren wird die Produktgruppe „Arbeitsplatzrechner“ ausgeschrieben. Die Personal Computer werden in verschiedenen Bereichen der Landesverwaltung eingesetzt und dazu entsprechend konfiguriert.</w:t>
      </w:r>
    </w:p>
    <w:p w14:paraId="716ECD1B" w14:textId="77777777" w:rsidR="00C06D13" w:rsidRDefault="00496F09">
      <w:pPr>
        <w:jc w:val="both"/>
      </w:pPr>
      <w:r>
        <w:t> </w:t>
      </w:r>
    </w:p>
    <w:p w14:paraId="42BF66F7" w14:textId="77777777" w:rsidR="00C06D13" w:rsidRPr="00C67F8E" w:rsidRDefault="00496F09">
      <w:pPr>
        <w:jc w:val="both"/>
        <w:rPr>
          <w:color w:val="1F4E79" w:themeColor="accent5" w:themeShade="80"/>
        </w:rPr>
      </w:pPr>
      <w:r w:rsidRPr="00C67F8E">
        <w:rPr>
          <w:color w:val="1F4E79" w:themeColor="accent5" w:themeShade="80"/>
        </w:rPr>
        <w:t>Die Leistung ist in 2 Lose geteilt:</w:t>
      </w:r>
    </w:p>
    <w:p w14:paraId="43DDE9C5" w14:textId="77777777" w:rsidR="00C06D13" w:rsidRPr="00C67F8E" w:rsidRDefault="00496F09">
      <w:pPr>
        <w:pStyle w:val="Listenabsatz"/>
        <w:numPr>
          <w:ilvl w:val="0"/>
          <w:numId w:val="3"/>
        </w:numPr>
        <w:rPr>
          <w:color w:val="1F4E79" w:themeColor="accent5" w:themeShade="80"/>
        </w:rPr>
      </w:pPr>
      <w:r w:rsidRPr="00C67F8E">
        <w:rPr>
          <w:b/>
          <w:bCs/>
          <w:color w:val="1F4E79" w:themeColor="accent5" w:themeShade="80"/>
        </w:rPr>
        <w:t>Los 1:          Mini-PC</w:t>
      </w:r>
    </w:p>
    <w:p w14:paraId="335E14D1" w14:textId="77777777" w:rsidR="00C06D13" w:rsidRPr="00C67F8E" w:rsidRDefault="00496F09">
      <w:pPr>
        <w:pStyle w:val="Listenabsatz"/>
        <w:numPr>
          <w:ilvl w:val="0"/>
          <w:numId w:val="3"/>
        </w:numPr>
        <w:rPr>
          <w:color w:val="1F4E79" w:themeColor="accent5" w:themeShade="80"/>
        </w:rPr>
      </w:pPr>
      <w:r w:rsidRPr="00C67F8E">
        <w:rPr>
          <w:b/>
          <w:bCs/>
          <w:color w:val="1F4E79" w:themeColor="accent5" w:themeShade="80"/>
        </w:rPr>
        <w:t>Los 2:          Midi-Tower-PC</w:t>
      </w:r>
    </w:p>
    <w:p w14:paraId="3B515F22" w14:textId="77777777" w:rsidR="00C06D13" w:rsidRPr="00C67F8E" w:rsidRDefault="00496F09">
      <w:pPr>
        <w:rPr>
          <w:color w:val="1F4E79" w:themeColor="accent5" w:themeShade="80"/>
        </w:rPr>
      </w:pPr>
      <w:r w:rsidRPr="00C67F8E">
        <w:rPr>
          <w:color w:val="1F4E79" w:themeColor="accent5" w:themeShade="80"/>
        </w:rPr>
        <w:t> Vgl. Anlage Nr. 1 </w:t>
      </w:r>
    </w:p>
    <w:p w14:paraId="3BBB6096" w14:textId="77777777" w:rsidR="00C06D13" w:rsidRDefault="00496F09">
      <w:pPr>
        <w:pStyle w:val="berschrift2"/>
        <w:keepNext/>
        <w:numPr>
          <w:ilvl w:val="1"/>
          <w:numId w:val="2"/>
        </w:numPr>
      </w:pPr>
      <w:bookmarkStart w:id="2" w:name="_Toc224818500"/>
      <w:r>
        <w:t>Bestandteile der Rahmenvereinbarung</w:t>
      </w:r>
      <w:bookmarkEnd w:id="2"/>
    </w:p>
    <w:p w14:paraId="1E752E0A" w14:textId="23EDF204" w:rsidR="00C06D13" w:rsidRDefault="00496F09">
      <w:r>
        <w:t>Es gelten als Vertragsbestandteile:</w:t>
      </w:r>
    </w:p>
    <w:p w14:paraId="7A6A3953" w14:textId="582615FE" w:rsidR="00BF6DDA" w:rsidRDefault="00BF6DDA"/>
    <w:p w14:paraId="4826A064" w14:textId="77777777" w:rsidR="00BF6DDA" w:rsidRDefault="00BF6DDA"/>
    <w:p w14:paraId="1073FD6B" w14:textId="77777777" w:rsidR="00C06D13" w:rsidRDefault="00496F09">
      <w:pPr>
        <w:pStyle w:val="berschrift3"/>
        <w:keepNext/>
        <w:numPr>
          <w:ilvl w:val="2"/>
          <w:numId w:val="2"/>
        </w:numPr>
      </w:pPr>
      <w:r>
        <w:t>dieser Vertragstext einschließlich der Begriffsbestimmungen und den folgenden Anlagen in der hier aufgeführten Rangfolge:</w:t>
      </w:r>
    </w:p>
    <w:p w14:paraId="4CCDA5CC" w14:textId="77777777" w:rsidR="00C06D13" w:rsidRDefault="00C06D13"/>
    <w:p w14:paraId="085E583B" w14:textId="77777777" w:rsidR="00C06D13" w:rsidRDefault="00496F09">
      <w:r>
        <w:rPr>
          <w:b/>
          <w:bCs/>
        </w:rPr>
        <w:t>Anlagen zur EVB-IT Rahmenvereinbarung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48"/>
        <w:gridCol w:w="5558"/>
        <w:gridCol w:w="1507"/>
        <w:gridCol w:w="1318"/>
      </w:tblGrid>
      <w:tr w:rsidR="00C06D13" w14:paraId="77F9FEDC" w14:textId="77777777">
        <w:trPr>
          <w:tblHeader/>
        </w:trPr>
        <w:tc>
          <w:tcPr>
            <w:tcW w:w="450" w:type="pct"/>
            <w:shd w:val="solid" w:color="E7E6E6" w:fill="FF0000"/>
          </w:tcPr>
          <w:p w14:paraId="266B9019" w14:textId="77777777" w:rsidR="00C06D13" w:rsidRDefault="00496F09">
            <w:r>
              <w:t>Anlage</w:t>
            </w:r>
            <w:r>
              <w:br/>
              <w:t>Nr.</w:t>
            </w:r>
          </w:p>
        </w:tc>
        <w:tc>
          <w:tcPr>
            <w:tcW w:w="2950" w:type="pct"/>
            <w:shd w:val="solid" w:color="E7E6E6" w:fill="FF0000"/>
          </w:tcPr>
          <w:p w14:paraId="0783DF8F" w14:textId="77777777" w:rsidR="00C06D13" w:rsidRDefault="00496F09">
            <w:r>
              <w:t>Bezeichnung</w:t>
            </w:r>
          </w:p>
        </w:tc>
        <w:tc>
          <w:tcPr>
            <w:tcW w:w="800" w:type="pct"/>
            <w:shd w:val="solid" w:color="E7E6E6" w:fill="FF0000"/>
          </w:tcPr>
          <w:p w14:paraId="69242792" w14:textId="77777777" w:rsidR="00C06D13" w:rsidRDefault="00496F09">
            <w:r>
              <w:t>Datum /</w:t>
            </w:r>
            <w:r>
              <w:br/>
              <w:t>Version</w:t>
            </w:r>
          </w:p>
        </w:tc>
        <w:tc>
          <w:tcPr>
            <w:tcW w:w="700" w:type="pct"/>
            <w:shd w:val="solid" w:color="E7E6E6" w:fill="FF0000"/>
          </w:tcPr>
          <w:p w14:paraId="2B0EF5D7" w14:textId="77777777" w:rsidR="00C06D13" w:rsidRDefault="00496F09">
            <w:r>
              <w:t>Anzahl Seiten</w:t>
            </w:r>
          </w:p>
        </w:tc>
      </w:tr>
      <w:tr w:rsidR="00C06D13" w14:paraId="23CFCC86" w14:textId="77777777">
        <w:tc>
          <w:tcPr>
            <w:tcW w:w="450" w:type="pct"/>
          </w:tcPr>
          <w:p w14:paraId="4CB3423F" w14:textId="77777777" w:rsidR="00C06D13" w:rsidRPr="00C67F8E" w:rsidRDefault="00496F09">
            <w:pPr>
              <w:jc w:val="center"/>
              <w:rPr>
                <w:color w:val="1F4E79" w:themeColor="accent5" w:themeShade="80"/>
              </w:rPr>
            </w:pPr>
            <w:r w:rsidRPr="00C67F8E">
              <w:rPr>
                <w:color w:val="1F4E79" w:themeColor="accent5" w:themeShade="80"/>
              </w:rPr>
              <w:t>1 </w:t>
            </w:r>
          </w:p>
        </w:tc>
        <w:tc>
          <w:tcPr>
            <w:tcW w:w="2950" w:type="pct"/>
          </w:tcPr>
          <w:p w14:paraId="14013C56" w14:textId="77777777" w:rsidR="00C06D13" w:rsidRPr="00C814F5" w:rsidRDefault="00496F09">
            <w:pPr>
              <w:jc w:val="center"/>
              <w:rPr>
                <w:color w:val="2F5496" w:themeColor="accent1" w:themeShade="BF"/>
              </w:rPr>
            </w:pPr>
            <w:r w:rsidRPr="00C814F5">
              <w:rPr>
                <w:color w:val="2F5496" w:themeColor="accent1" w:themeShade="BF"/>
              </w:rPr>
              <w:t> Leistungsbeschreibung</w:t>
            </w:r>
          </w:p>
        </w:tc>
        <w:tc>
          <w:tcPr>
            <w:tcW w:w="800" w:type="pct"/>
          </w:tcPr>
          <w:p w14:paraId="0E7473BB" w14:textId="77777777" w:rsidR="00C06D13" w:rsidRPr="00C814F5" w:rsidRDefault="00496F09">
            <w:pPr>
              <w:jc w:val="center"/>
              <w:rPr>
                <w:color w:val="2F5496" w:themeColor="accent1" w:themeShade="BF"/>
              </w:rPr>
            </w:pPr>
            <w:r w:rsidRPr="00C814F5">
              <w:rPr>
                <w:color w:val="2F5496" w:themeColor="accent1" w:themeShade="BF"/>
              </w:rPr>
              <w:t> Version 1</w:t>
            </w:r>
          </w:p>
        </w:tc>
        <w:tc>
          <w:tcPr>
            <w:tcW w:w="700" w:type="pct"/>
          </w:tcPr>
          <w:p w14:paraId="24888129" w14:textId="6E787B1B" w:rsidR="00C06D13" w:rsidRPr="00C814F5" w:rsidRDefault="00496F09">
            <w:pPr>
              <w:jc w:val="center"/>
              <w:rPr>
                <w:color w:val="2F5496" w:themeColor="accent1" w:themeShade="BF"/>
              </w:rPr>
            </w:pPr>
            <w:r w:rsidRPr="00C814F5">
              <w:rPr>
                <w:color w:val="2F5496" w:themeColor="accent1" w:themeShade="BF"/>
              </w:rPr>
              <w:t> 2</w:t>
            </w:r>
            <w:r w:rsidR="00F6283B">
              <w:rPr>
                <w:color w:val="2F5496" w:themeColor="accent1" w:themeShade="BF"/>
              </w:rPr>
              <w:t>2</w:t>
            </w:r>
          </w:p>
        </w:tc>
      </w:tr>
      <w:tr w:rsidR="00C06D13" w14:paraId="336637D4" w14:textId="77777777">
        <w:tc>
          <w:tcPr>
            <w:tcW w:w="450" w:type="pct"/>
          </w:tcPr>
          <w:p w14:paraId="75E60738" w14:textId="77777777" w:rsidR="00C06D13" w:rsidRPr="00C67F8E" w:rsidRDefault="00496F09">
            <w:pPr>
              <w:jc w:val="center"/>
              <w:rPr>
                <w:color w:val="1F4E79" w:themeColor="accent5" w:themeShade="80"/>
              </w:rPr>
            </w:pPr>
            <w:r w:rsidRPr="00C67F8E">
              <w:rPr>
                <w:color w:val="1F4E79" w:themeColor="accent5" w:themeShade="80"/>
              </w:rPr>
              <w:t>2 </w:t>
            </w:r>
          </w:p>
        </w:tc>
        <w:tc>
          <w:tcPr>
            <w:tcW w:w="2950" w:type="pct"/>
          </w:tcPr>
          <w:p w14:paraId="14AFE7AE" w14:textId="77777777" w:rsidR="00C06D13" w:rsidRPr="00C814F5" w:rsidRDefault="00496F09">
            <w:pPr>
              <w:jc w:val="center"/>
              <w:rPr>
                <w:color w:val="2F5496" w:themeColor="accent1" w:themeShade="BF"/>
              </w:rPr>
            </w:pPr>
            <w:r w:rsidRPr="00C814F5">
              <w:rPr>
                <w:color w:val="2F5496" w:themeColor="accent1" w:themeShade="BF"/>
              </w:rPr>
              <w:t> Leistungskatalog</w:t>
            </w:r>
          </w:p>
        </w:tc>
        <w:tc>
          <w:tcPr>
            <w:tcW w:w="800" w:type="pct"/>
          </w:tcPr>
          <w:p w14:paraId="3B57CD43" w14:textId="77777777" w:rsidR="00C06D13" w:rsidRPr="00C814F5" w:rsidRDefault="00496F09">
            <w:pPr>
              <w:jc w:val="center"/>
              <w:rPr>
                <w:color w:val="2F5496" w:themeColor="accent1" w:themeShade="BF"/>
              </w:rPr>
            </w:pPr>
            <w:r w:rsidRPr="00C814F5">
              <w:rPr>
                <w:color w:val="2F5496" w:themeColor="accent1" w:themeShade="BF"/>
              </w:rPr>
              <w:t> Version 1</w:t>
            </w:r>
          </w:p>
        </w:tc>
        <w:tc>
          <w:tcPr>
            <w:tcW w:w="700" w:type="pct"/>
          </w:tcPr>
          <w:p w14:paraId="326A4F05" w14:textId="77777777" w:rsidR="00C06D13" w:rsidRPr="00C814F5" w:rsidRDefault="00496F09">
            <w:pPr>
              <w:jc w:val="center"/>
              <w:rPr>
                <w:color w:val="2F5496" w:themeColor="accent1" w:themeShade="BF"/>
              </w:rPr>
            </w:pPr>
            <w:r w:rsidRPr="00C814F5">
              <w:rPr>
                <w:color w:val="2F5496" w:themeColor="accent1" w:themeShade="BF"/>
              </w:rPr>
              <w:t> 22</w:t>
            </w:r>
          </w:p>
        </w:tc>
      </w:tr>
      <w:tr w:rsidR="00FA169B" w14:paraId="298653E4" w14:textId="77777777">
        <w:tc>
          <w:tcPr>
            <w:tcW w:w="450" w:type="pct"/>
          </w:tcPr>
          <w:p w14:paraId="6FBCEB53" w14:textId="214D2214" w:rsidR="00FA169B" w:rsidRPr="00C67F8E" w:rsidRDefault="00FA169B">
            <w:pPr>
              <w:jc w:val="center"/>
              <w:rPr>
                <w:color w:val="1F4E79" w:themeColor="accent5" w:themeShade="80"/>
              </w:rPr>
            </w:pPr>
            <w:r>
              <w:rPr>
                <w:color w:val="1F4E79" w:themeColor="accent5" w:themeShade="80"/>
              </w:rPr>
              <w:t>3</w:t>
            </w:r>
          </w:p>
        </w:tc>
        <w:tc>
          <w:tcPr>
            <w:tcW w:w="2950" w:type="pct"/>
          </w:tcPr>
          <w:p w14:paraId="3D9CAF70" w14:textId="16681147" w:rsidR="00FA169B" w:rsidRDefault="00FA169B">
            <w:pPr>
              <w:jc w:val="center"/>
              <w:rPr>
                <w:color w:val="2F5496" w:themeColor="accent1" w:themeShade="BF"/>
              </w:rPr>
            </w:pPr>
            <w:r>
              <w:rPr>
                <w:color w:val="2F5496" w:themeColor="accent1" w:themeShade="BF"/>
              </w:rPr>
              <w:t>Angebot</w:t>
            </w:r>
          </w:p>
        </w:tc>
        <w:tc>
          <w:tcPr>
            <w:tcW w:w="800" w:type="pct"/>
          </w:tcPr>
          <w:p w14:paraId="3F031EE6" w14:textId="77777777" w:rsidR="00FA169B" w:rsidRPr="00C814F5" w:rsidRDefault="00FA169B">
            <w:pPr>
              <w:jc w:val="center"/>
              <w:rPr>
                <w:color w:val="2F5496" w:themeColor="accent1" w:themeShade="BF"/>
              </w:rPr>
            </w:pPr>
          </w:p>
        </w:tc>
        <w:tc>
          <w:tcPr>
            <w:tcW w:w="700" w:type="pct"/>
          </w:tcPr>
          <w:p w14:paraId="75C534C5" w14:textId="77777777" w:rsidR="00FA169B" w:rsidRPr="00C814F5" w:rsidRDefault="00FA169B">
            <w:pPr>
              <w:jc w:val="center"/>
              <w:rPr>
                <w:color w:val="2F5496" w:themeColor="accent1" w:themeShade="BF"/>
              </w:rPr>
            </w:pPr>
          </w:p>
        </w:tc>
      </w:tr>
      <w:tr w:rsidR="00C67F8E" w14:paraId="26E85A14" w14:textId="77777777">
        <w:tc>
          <w:tcPr>
            <w:tcW w:w="450" w:type="pct"/>
          </w:tcPr>
          <w:p w14:paraId="48EB80D1" w14:textId="2575F418" w:rsidR="00C67F8E" w:rsidRPr="00C67F8E" w:rsidRDefault="00FA169B">
            <w:pPr>
              <w:jc w:val="center"/>
              <w:rPr>
                <w:color w:val="1F4E79" w:themeColor="accent5" w:themeShade="80"/>
              </w:rPr>
            </w:pPr>
            <w:r>
              <w:rPr>
                <w:color w:val="1F4E79" w:themeColor="accent5" w:themeShade="80"/>
              </w:rPr>
              <w:t>4</w:t>
            </w:r>
          </w:p>
        </w:tc>
        <w:tc>
          <w:tcPr>
            <w:tcW w:w="2950" w:type="pct"/>
          </w:tcPr>
          <w:p w14:paraId="0DB9AD1E" w14:textId="503A1972" w:rsidR="00C67F8E" w:rsidRPr="00C814F5" w:rsidRDefault="00C67F8E">
            <w:pPr>
              <w:jc w:val="center"/>
              <w:rPr>
                <w:color w:val="2F5496" w:themeColor="accent1" w:themeShade="BF"/>
              </w:rPr>
            </w:pPr>
            <w:r>
              <w:rPr>
                <w:color w:val="2F5496" w:themeColor="accent1" w:themeShade="BF"/>
              </w:rPr>
              <w:t>Muster Report</w:t>
            </w:r>
          </w:p>
        </w:tc>
        <w:tc>
          <w:tcPr>
            <w:tcW w:w="800" w:type="pct"/>
          </w:tcPr>
          <w:p w14:paraId="27330D8D" w14:textId="77777777" w:rsidR="00C67F8E" w:rsidRPr="00C814F5" w:rsidRDefault="00C67F8E">
            <w:pPr>
              <w:jc w:val="center"/>
              <w:rPr>
                <w:color w:val="2F5496" w:themeColor="accent1" w:themeShade="BF"/>
              </w:rPr>
            </w:pPr>
          </w:p>
        </w:tc>
        <w:tc>
          <w:tcPr>
            <w:tcW w:w="700" w:type="pct"/>
          </w:tcPr>
          <w:p w14:paraId="6C9B8FCB" w14:textId="6C825301" w:rsidR="00C67F8E" w:rsidRPr="00C814F5" w:rsidRDefault="00C67F8E">
            <w:pPr>
              <w:jc w:val="center"/>
              <w:rPr>
                <w:color w:val="2F5496" w:themeColor="accent1" w:themeShade="BF"/>
              </w:rPr>
            </w:pPr>
          </w:p>
        </w:tc>
      </w:tr>
      <w:tr w:rsidR="00C67F8E" w14:paraId="74BEE6F3" w14:textId="77777777">
        <w:tc>
          <w:tcPr>
            <w:tcW w:w="450" w:type="pct"/>
          </w:tcPr>
          <w:p w14:paraId="0AE62FE3" w14:textId="69051D6F" w:rsidR="00C67F8E" w:rsidRPr="00C67F8E" w:rsidRDefault="00FA169B">
            <w:pPr>
              <w:jc w:val="center"/>
              <w:rPr>
                <w:color w:val="1F4E79" w:themeColor="accent5" w:themeShade="80"/>
              </w:rPr>
            </w:pPr>
            <w:r>
              <w:rPr>
                <w:color w:val="1F4E79" w:themeColor="accent5" w:themeShade="80"/>
              </w:rPr>
              <w:t>5</w:t>
            </w:r>
          </w:p>
        </w:tc>
        <w:tc>
          <w:tcPr>
            <w:tcW w:w="2950" w:type="pct"/>
          </w:tcPr>
          <w:p w14:paraId="3BC7CF96" w14:textId="504BF878" w:rsidR="00C67F8E" w:rsidRDefault="00C67F8E">
            <w:pPr>
              <w:jc w:val="center"/>
              <w:rPr>
                <w:color w:val="2F5496" w:themeColor="accent1" w:themeShade="BF"/>
              </w:rPr>
            </w:pPr>
            <w:r>
              <w:rPr>
                <w:color w:val="2F5496" w:themeColor="accent1" w:themeShade="BF"/>
              </w:rPr>
              <w:t>Musterbestellung</w:t>
            </w:r>
          </w:p>
        </w:tc>
        <w:tc>
          <w:tcPr>
            <w:tcW w:w="800" w:type="pct"/>
          </w:tcPr>
          <w:p w14:paraId="7B738933" w14:textId="77777777" w:rsidR="00C67F8E" w:rsidRPr="00C814F5" w:rsidRDefault="00C67F8E">
            <w:pPr>
              <w:jc w:val="center"/>
              <w:rPr>
                <w:color w:val="2F5496" w:themeColor="accent1" w:themeShade="BF"/>
              </w:rPr>
            </w:pPr>
          </w:p>
        </w:tc>
        <w:tc>
          <w:tcPr>
            <w:tcW w:w="700" w:type="pct"/>
          </w:tcPr>
          <w:p w14:paraId="1A637652" w14:textId="5EB73E34" w:rsidR="00C67F8E" w:rsidRPr="00C814F5" w:rsidRDefault="00C67F8E">
            <w:pPr>
              <w:jc w:val="center"/>
              <w:rPr>
                <w:color w:val="2F5496" w:themeColor="accent1" w:themeShade="BF"/>
              </w:rPr>
            </w:pPr>
          </w:p>
        </w:tc>
      </w:tr>
      <w:tr w:rsidR="00BF6DDA" w14:paraId="04978F8E" w14:textId="77777777">
        <w:tc>
          <w:tcPr>
            <w:tcW w:w="450" w:type="pct"/>
          </w:tcPr>
          <w:p w14:paraId="7C1505F6" w14:textId="35FF5283" w:rsidR="00BF6DDA" w:rsidRPr="00C67F8E" w:rsidRDefault="00FA169B">
            <w:pPr>
              <w:jc w:val="center"/>
              <w:rPr>
                <w:color w:val="1F4E79" w:themeColor="accent5" w:themeShade="80"/>
              </w:rPr>
            </w:pPr>
            <w:r>
              <w:rPr>
                <w:color w:val="1F4E79" w:themeColor="accent5" w:themeShade="80"/>
              </w:rPr>
              <w:t>6</w:t>
            </w:r>
          </w:p>
        </w:tc>
        <w:tc>
          <w:tcPr>
            <w:tcW w:w="2950" w:type="pct"/>
          </w:tcPr>
          <w:p w14:paraId="4D92B730" w14:textId="1B7231DB" w:rsidR="00BF6DDA" w:rsidRPr="00C814F5" w:rsidRDefault="00FA169B">
            <w:pPr>
              <w:jc w:val="center"/>
              <w:rPr>
                <w:color w:val="2F5496" w:themeColor="accent1" w:themeShade="BF"/>
              </w:rPr>
            </w:pPr>
            <w:r>
              <w:rPr>
                <w:color w:val="2F5496" w:themeColor="accent1" w:themeShade="BF"/>
              </w:rPr>
              <w:t>ILO-Kernarbeitsnorm</w:t>
            </w:r>
          </w:p>
        </w:tc>
        <w:tc>
          <w:tcPr>
            <w:tcW w:w="800" w:type="pct"/>
          </w:tcPr>
          <w:p w14:paraId="108A79FE" w14:textId="77777777" w:rsidR="00BF6DDA" w:rsidRDefault="00BF6DDA">
            <w:pPr>
              <w:jc w:val="center"/>
            </w:pPr>
          </w:p>
        </w:tc>
        <w:tc>
          <w:tcPr>
            <w:tcW w:w="700" w:type="pct"/>
          </w:tcPr>
          <w:p w14:paraId="2B76B8AD" w14:textId="36DA4003" w:rsidR="00BF6DDA" w:rsidRDefault="00BF6DDA">
            <w:pPr>
              <w:jc w:val="center"/>
            </w:pPr>
          </w:p>
        </w:tc>
      </w:tr>
      <w:tr w:rsidR="00FA169B" w14:paraId="1AD9CC9E" w14:textId="77777777">
        <w:tc>
          <w:tcPr>
            <w:tcW w:w="450" w:type="pct"/>
          </w:tcPr>
          <w:p w14:paraId="44A0E60D" w14:textId="51AF55C3" w:rsidR="00FA169B" w:rsidRDefault="00FA169B">
            <w:pPr>
              <w:jc w:val="center"/>
              <w:rPr>
                <w:color w:val="1F4E79" w:themeColor="accent5" w:themeShade="80"/>
              </w:rPr>
            </w:pPr>
            <w:r>
              <w:rPr>
                <w:color w:val="1F4E79" w:themeColor="accent5" w:themeShade="80"/>
              </w:rPr>
              <w:t>7</w:t>
            </w:r>
          </w:p>
        </w:tc>
        <w:tc>
          <w:tcPr>
            <w:tcW w:w="2950" w:type="pct"/>
          </w:tcPr>
          <w:p w14:paraId="6BA66AE5" w14:textId="7C84BBBF" w:rsidR="00FA169B" w:rsidRDefault="00FA169B">
            <w:pPr>
              <w:jc w:val="center"/>
              <w:rPr>
                <w:color w:val="2F5496" w:themeColor="accent1" w:themeShade="BF"/>
              </w:rPr>
            </w:pPr>
            <w:r w:rsidRPr="00F6283B">
              <w:rPr>
                <w:color w:val="2F5496" w:themeColor="accent1" w:themeShade="BF"/>
              </w:rPr>
              <w:t>DGUV3 Zertifizierung</w:t>
            </w:r>
          </w:p>
        </w:tc>
        <w:tc>
          <w:tcPr>
            <w:tcW w:w="800" w:type="pct"/>
          </w:tcPr>
          <w:p w14:paraId="6A5FBBCA" w14:textId="77777777" w:rsidR="00FA169B" w:rsidRDefault="00FA169B">
            <w:pPr>
              <w:jc w:val="center"/>
            </w:pPr>
          </w:p>
        </w:tc>
        <w:tc>
          <w:tcPr>
            <w:tcW w:w="700" w:type="pct"/>
          </w:tcPr>
          <w:p w14:paraId="75B42419" w14:textId="77777777" w:rsidR="00FA169B" w:rsidRDefault="00FA169B">
            <w:pPr>
              <w:jc w:val="center"/>
            </w:pPr>
          </w:p>
        </w:tc>
      </w:tr>
    </w:tbl>
    <w:p w14:paraId="73787EA7" w14:textId="77777777" w:rsidR="00C06D13" w:rsidRDefault="00C06D13"/>
    <w:p w14:paraId="709FC72C" w14:textId="77777777" w:rsidR="00C06D13" w:rsidRDefault="00496F09">
      <w:r>
        <w:t>Diese Rangfolge gilt auch im Rahmen der Einzelaufträge.</w:t>
      </w:r>
    </w:p>
    <w:p w14:paraId="3CA8E296" w14:textId="77777777" w:rsidR="00C06D13" w:rsidRDefault="00496F09">
      <w:pPr>
        <w:pStyle w:val="berschrift3"/>
        <w:keepNext/>
        <w:numPr>
          <w:ilvl w:val="2"/>
          <w:numId w:val="2"/>
        </w:numPr>
      </w:pPr>
      <w:r>
        <w:t>für die jeweiligen Einzelaufträge, je nach Leistungsart, die folgenden EVB-IT AGB: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76"/>
        <w:gridCol w:w="4177"/>
        <w:gridCol w:w="4178"/>
      </w:tblGrid>
      <w:tr w:rsidR="00C06D13" w14:paraId="65E3AE22" w14:textId="77777777">
        <w:trPr>
          <w:tblHeader/>
        </w:trPr>
        <w:tc>
          <w:tcPr>
            <w:tcW w:w="350" w:type="pct"/>
            <w:shd w:val="solid" w:color="E7E6E6" w:fill="FF0000"/>
          </w:tcPr>
          <w:p w14:paraId="36097B38" w14:textId="77777777" w:rsidR="00C06D13" w:rsidRDefault="00496F09">
            <w:r>
              <w:t>Auswahl</w:t>
            </w:r>
          </w:p>
        </w:tc>
        <w:tc>
          <w:tcPr>
            <w:tcW w:w="2300" w:type="pct"/>
            <w:shd w:val="solid" w:color="E7E6E6" w:fill="FF0000"/>
          </w:tcPr>
          <w:p w14:paraId="24C8EE4F" w14:textId="77777777" w:rsidR="00C06D13" w:rsidRDefault="00496F09">
            <w:r>
              <w:t>AGB</w:t>
            </w:r>
          </w:p>
        </w:tc>
        <w:tc>
          <w:tcPr>
            <w:tcW w:w="2300" w:type="pct"/>
            <w:shd w:val="solid" w:color="E7E6E6" w:fill="FF0000"/>
          </w:tcPr>
          <w:p w14:paraId="4B6B13CE" w14:textId="77777777" w:rsidR="00C06D13" w:rsidRDefault="00496F09">
            <w:r>
              <w:t>Erläuterung</w:t>
            </w:r>
          </w:p>
        </w:tc>
      </w:tr>
      <w:tr w:rsidR="00C06D13" w14:paraId="67CAA426" w14:textId="77777777">
        <w:tc>
          <w:tcPr>
            <w:tcW w:w="350" w:type="pct"/>
          </w:tcPr>
          <w:p w14:paraId="6A9C488F" w14:textId="77777777" w:rsidR="00C06D13" w:rsidRDefault="00496F09">
            <w:pPr>
              <w:tabs>
                <w:tab w:val="left" w:pos="431"/>
              </w:tabs>
              <w:ind w:left="431" w:hanging="431"/>
            </w:pPr>
            <w:r>
              <w:fldChar w:fldCharType="begin">
                <w:ffData>
                  <w:name w:val=""/>
                  <w:enabled/>
                  <w:calcOnExit w:val="0"/>
                  <w:checkBox>
                    <w:sizeAuto/>
                    <w:default w:val="0"/>
                    <w:checked/>
                  </w:checkBox>
                </w:ffData>
              </w:fldChar>
            </w:r>
            <w:r>
              <w:instrText xml:space="preserve">     FORMCHECKBOX   </w:instrText>
            </w:r>
            <w:r w:rsidR="005B3A21">
              <w:fldChar w:fldCharType="separate"/>
            </w:r>
            <w:r>
              <w:fldChar w:fldCharType="end"/>
            </w:r>
            <w:r>
              <w:tab/>
            </w:r>
          </w:p>
        </w:tc>
        <w:tc>
          <w:tcPr>
            <w:tcW w:w="2300" w:type="pct"/>
          </w:tcPr>
          <w:p w14:paraId="0898799C" w14:textId="77777777" w:rsidR="00C06D13" w:rsidRDefault="00496F09">
            <w:r>
              <w:t>EVB-IT Kauf-AGB</w:t>
            </w:r>
          </w:p>
        </w:tc>
        <w:tc>
          <w:tcPr>
            <w:tcW w:w="2300" w:type="pct"/>
          </w:tcPr>
          <w:p w14:paraId="5C7DF91D" w14:textId="77777777" w:rsidR="00C06D13" w:rsidRDefault="00496F09">
            <w:r>
              <w:t>Kauf von Hardware</w:t>
            </w:r>
          </w:p>
        </w:tc>
      </w:tr>
      <w:tr w:rsidR="00C06D13" w14:paraId="651A6734" w14:textId="77777777">
        <w:tc>
          <w:tcPr>
            <w:tcW w:w="350" w:type="pct"/>
          </w:tcPr>
          <w:p w14:paraId="6408451B"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p>
        </w:tc>
        <w:tc>
          <w:tcPr>
            <w:tcW w:w="2300" w:type="pct"/>
          </w:tcPr>
          <w:p w14:paraId="2C500DF4" w14:textId="77777777" w:rsidR="00C06D13" w:rsidRDefault="00496F09">
            <w:r>
              <w:t>EVB-IT Instandhaltungs-AGB</w:t>
            </w:r>
          </w:p>
        </w:tc>
        <w:tc>
          <w:tcPr>
            <w:tcW w:w="2300" w:type="pct"/>
          </w:tcPr>
          <w:p w14:paraId="163407C2" w14:textId="77777777" w:rsidR="00C06D13" w:rsidRDefault="00496F09">
            <w:r>
              <w:t>Instandhaltung von Hardware</w:t>
            </w:r>
          </w:p>
        </w:tc>
      </w:tr>
      <w:tr w:rsidR="00C06D13" w14:paraId="6A7C6E7E" w14:textId="77777777">
        <w:tc>
          <w:tcPr>
            <w:tcW w:w="350" w:type="pct"/>
          </w:tcPr>
          <w:p w14:paraId="40F62BE7"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p>
        </w:tc>
        <w:tc>
          <w:tcPr>
            <w:tcW w:w="2300" w:type="pct"/>
          </w:tcPr>
          <w:p w14:paraId="3EFF19FB" w14:textId="77777777" w:rsidR="00C06D13" w:rsidRDefault="00496F09">
            <w:r>
              <w:t>EVB-IT Überlassung Typ A-AGB</w:t>
            </w:r>
          </w:p>
        </w:tc>
        <w:tc>
          <w:tcPr>
            <w:tcW w:w="2300" w:type="pct"/>
          </w:tcPr>
          <w:p w14:paraId="5B947C96" w14:textId="77777777" w:rsidR="00C06D13" w:rsidRDefault="00496F09">
            <w:r>
              <w:t>Dauerhafte Überlassung von Standardsoftware (Kauf)</w:t>
            </w:r>
          </w:p>
        </w:tc>
      </w:tr>
      <w:tr w:rsidR="00C06D13" w14:paraId="2C8027D6" w14:textId="77777777">
        <w:tc>
          <w:tcPr>
            <w:tcW w:w="350" w:type="pct"/>
          </w:tcPr>
          <w:p w14:paraId="42A7B61C"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p>
        </w:tc>
        <w:tc>
          <w:tcPr>
            <w:tcW w:w="2300" w:type="pct"/>
          </w:tcPr>
          <w:p w14:paraId="37021DF3" w14:textId="77777777" w:rsidR="00C06D13" w:rsidRDefault="00496F09">
            <w:r>
              <w:t>EVB-IT Überlassung Typ B-AGB</w:t>
            </w:r>
          </w:p>
        </w:tc>
        <w:tc>
          <w:tcPr>
            <w:tcW w:w="2300" w:type="pct"/>
          </w:tcPr>
          <w:p w14:paraId="6743BB95" w14:textId="77777777" w:rsidR="00C06D13" w:rsidRDefault="00496F09">
            <w:r>
              <w:t>Zeitweise Überlassung von Standardsoftware</w:t>
            </w:r>
          </w:p>
        </w:tc>
      </w:tr>
      <w:tr w:rsidR="00C06D13" w14:paraId="1CADB9AC" w14:textId="77777777">
        <w:tc>
          <w:tcPr>
            <w:tcW w:w="350" w:type="pct"/>
          </w:tcPr>
          <w:p w14:paraId="4B84F503"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p>
        </w:tc>
        <w:tc>
          <w:tcPr>
            <w:tcW w:w="2300" w:type="pct"/>
          </w:tcPr>
          <w:p w14:paraId="46B85DBD" w14:textId="77777777" w:rsidR="00C06D13" w:rsidRDefault="00496F09">
            <w:r>
              <w:t>EVB-IT Pflege S-AGB</w:t>
            </w:r>
          </w:p>
        </w:tc>
        <w:tc>
          <w:tcPr>
            <w:tcW w:w="2300" w:type="pct"/>
          </w:tcPr>
          <w:p w14:paraId="29F0F9D9" w14:textId="77777777" w:rsidR="00C06D13" w:rsidRDefault="00496F09">
            <w:r>
              <w:t>Pflege von Standardsoftware</w:t>
            </w:r>
          </w:p>
        </w:tc>
      </w:tr>
      <w:tr w:rsidR="00C06D13" w14:paraId="69E46527" w14:textId="77777777">
        <w:tc>
          <w:tcPr>
            <w:tcW w:w="350" w:type="pct"/>
          </w:tcPr>
          <w:p w14:paraId="4FB8CC08"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p>
        </w:tc>
        <w:tc>
          <w:tcPr>
            <w:tcW w:w="2300" w:type="pct"/>
          </w:tcPr>
          <w:p w14:paraId="7F7832DB" w14:textId="77777777" w:rsidR="00C06D13" w:rsidRDefault="00496F09">
            <w:r>
              <w:t>EVB-IT System-AGB</w:t>
            </w:r>
          </w:p>
        </w:tc>
        <w:tc>
          <w:tcPr>
            <w:tcW w:w="2300" w:type="pct"/>
          </w:tcPr>
          <w:p w14:paraId="4144079A" w14:textId="77777777" w:rsidR="00C06D13" w:rsidRDefault="00496F09">
            <w:r>
              <w:t>Erstellung von Gesamtsystemen, ggf. einschließlich Systemservice</w:t>
            </w:r>
          </w:p>
        </w:tc>
      </w:tr>
      <w:tr w:rsidR="00C06D13" w14:paraId="0D7A3EFE" w14:textId="77777777">
        <w:tc>
          <w:tcPr>
            <w:tcW w:w="350" w:type="pct"/>
          </w:tcPr>
          <w:p w14:paraId="7A096A92" w14:textId="77777777" w:rsidR="00C06D13" w:rsidRDefault="00496F09">
            <w:pPr>
              <w:tabs>
                <w:tab w:val="left" w:pos="431"/>
              </w:tabs>
              <w:ind w:left="431" w:hanging="431"/>
            </w:pPr>
            <w:r>
              <w:lastRenderedPageBreak/>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p>
        </w:tc>
        <w:tc>
          <w:tcPr>
            <w:tcW w:w="2300" w:type="pct"/>
          </w:tcPr>
          <w:p w14:paraId="564A6856" w14:textId="77777777" w:rsidR="00C06D13" w:rsidRDefault="00496F09">
            <w:r>
              <w:t>EVB-IT Systemlieferungs-AGB</w:t>
            </w:r>
          </w:p>
        </w:tc>
        <w:tc>
          <w:tcPr>
            <w:tcW w:w="2300" w:type="pct"/>
          </w:tcPr>
          <w:p w14:paraId="7F918A79" w14:textId="77777777" w:rsidR="00C06D13" w:rsidRDefault="00496F09">
            <w:r>
              <w:t>Lieferung von Systemen, ggf. einschließlich Systemservice</w:t>
            </w:r>
          </w:p>
        </w:tc>
      </w:tr>
      <w:tr w:rsidR="00C06D13" w14:paraId="0171071F" w14:textId="77777777">
        <w:tc>
          <w:tcPr>
            <w:tcW w:w="350" w:type="pct"/>
          </w:tcPr>
          <w:p w14:paraId="25CF53A4"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p>
        </w:tc>
        <w:tc>
          <w:tcPr>
            <w:tcW w:w="2300" w:type="pct"/>
          </w:tcPr>
          <w:p w14:paraId="1DC88B5A" w14:textId="77777777" w:rsidR="00C06D13" w:rsidRDefault="00496F09">
            <w:r>
              <w:t>EVB-IT Erstellungs-AGB</w:t>
            </w:r>
          </w:p>
        </w:tc>
        <w:tc>
          <w:tcPr>
            <w:tcW w:w="2300" w:type="pct"/>
          </w:tcPr>
          <w:p w14:paraId="3196CE31" w14:textId="77777777" w:rsidR="00C06D13" w:rsidRDefault="00496F09">
            <w:r>
              <w:t>Erstellung bzw. Anpassung von Software</w:t>
            </w:r>
          </w:p>
        </w:tc>
      </w:tr>
      <w:tr w:rsidR="00C06D13" w14:paraId="41807038" w14:textId="77777777">
        <w:tc>
          <w:tcPr>
            <w:tcW w:w="350" w:type="pct"/>
          </w:tcPr>
          <w:p w14:paraId="682AD127"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p>
        </w:tc>
        <w:tc>
          <w:tcPr>
            <w:tcW w:w="2300" w:type="pct"/>
          </w:tcPr>
          <w:p w14:paraId="4DA6BB68" w14:textId="77777777" w:rsidR="00C06D13" w:rsidRDefault="00496F09">
            <w:r>
              <w:t>EVB-IT Service-AGB</w:t>
            </w:r>
          </w:p>
        </w:tc>
        <w:tc>
          <w:tcPr>
            <w:tcW w:w="2300" w:type="pct"/>
          </w:tcPr>
          <w:p w14:paraId="10705BDA" w14:textId="77777777" w:rsidR="00C06D13" w:rsidRDefault="00496F09">
            <w:r>
              <w:t>Systemserviceleistungen</w:t>
            </w:r>
          </w:p>
        </w:tc>
      </w:tr>
      <w:tr w:rsidR="00C06D13" w14:paraId="532D8689" w14:textId="77777777">
        <w:tc>
          <w:tcPr>
            <w:tcW w:w="350" w:type="pct"/>
          </w:tcPr>
          <w:p w14:paraId="775DECC2"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p>
        </w:tc>
        <w:tc>
          <w:tcPr>
            <w:tcW w:w="2300" w:type="pct"/>
          </w:tcPr>
          <w:p w14:paraId="6950B533" w14:textId="77777777" w:rsidR="00C06D13" w:rsidRDefault="00496F09">
            <w:r>
              <w:t>EVB-IT Cloud-AGB</w:t>
            </w:r>
          </w:p>
        </w:tc>
        <w:tc>
          <w:tcPr>
            <w:tcW w:w="2300" w:type="pct"/>
          </w:tcPr>
          <w:p w14:paraId="584466ED" w14:textId="77777777" w:rsidR="00C06D13" w:rsidRDefault="00496F09">
            <w:r>
              <w:t>Cloudleistungen</w:t>
            </w:r>
          </w:p>
        </w:tc>
      </w:tr>
      <w:tr w:rsidR="00C06D13" w14:paraId="75E1A5A0" w14:textId="77777777">
        <w:tc>
          <w:tcPr>
            <w:tcW w:w="350" w:type="pct"/>
          </w:tcPr>
          <w:p w14:paraId="148F19F4"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p>
        </w:tc>
        <w:tc>
          <w:tcPr>
            <w:tcW w:w="2300" w:type="pct"/>
          </w:tcPr>
          <w:p w14:paraId="50E3537F" w14:textId="77777777" w:rsidR="00C06D13" w:rsidRDefault="00496F09">
            <w:r>
              <w:t>EVB-IT Dienstleistungs-AGB</w:t>
            </w:r>
          </w:p>
        </w:tc>
        <w:tc>
          <w:tcPr>
            <w:tcW w:w="2300" w:type="pct"/>
          </w:tcPr>
          <w:p w14:paraId="3C070F45" w14:textId="77777777" w:rsidR="00C06D13" w:rsidRDefault="00496F09">
            <w:r>
              <w:t>Dienstleistungen</w:t>
            </w:r>
          </w:p>
        </w:tc>
      </w:tr>
    </w:tbl>
    <w:p w14:paraId="6C9BE9FA" w14:textId="77777777" w:rsidR="00C06D13" w:rsidRDefault="00496F09">
      <w:r>
        <w:t> </w:t>
      </w:r>
    </w:p>
    <w:p w14:paraId="346C0997" w14:textId="77777777" w:rsidR="00C06D13" w:rsidRDefault="00496F09">
      <w:r>
        <w:t>Die einbezogenen EVB-IT AGB gelten in der bei Bereitstellung der Vergabeunterlagen geltenden Fassung.</w:t>
      </w:r>
    </w:p>
    <w:p w14:paraId="2FB8C3BE" w14:textId="77777777" w:rsidR="00C06D13" w:rsidRDefault="00496F09">
      <w:r>
        <w:t> </w:t>
      </w:r>
    </w:p>
    <w:p w14:paraId="5E3A1A5A" w14:textId="77777777" w:rsidR="00C06D13" w:rsidRPr="00FA169B" w:rsidRDefault="00496F09">
      <w:pPr>
        <w:tabs>
          <w:tab w:val="left" w:pos="431"/>
        </w:tabs>
        <w:ind w:left="431"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FA169B">
        <w:rPr>
          <w:strike/>
        </w:rPr>
        <w:t>sowie nachrangig folgende weitere Regelungen des Auftraggebers (z. B. zusätzliche oder besondere Vertragsbedingungen), namentlich _____. </w:t>
      </w:r>
    </w:p>
    <w:p w14:paraId="7611CFB9" w14:textId="77777777" w:rsidR="00C06D13" w:rsidRDefault="00496F09">
      <w:r>
        <w:t>sowie nachrangig zu Nummern 2.1 und 2.2 die Allgemeinen Vertragsbedingungen für die Ausführung von Leistungen (VOL/B) in der bei Bereitstellung der Vergabeunterlagen geltenden Fassung.</w:t>
      </w:r>
    </w:p>
    <w:p w14:paraId="245AF507" w14:textId="77777777" w:rsidR="00C06D13" w:rsidRDefault="00496F09">
      <w:r>
        <w:t> </w:t>
      </w:r>
    </w:p>
    <w:p w14:paraId="5076DB18" w14:textId="77777777" w:rsidR="00C06D13" w:rsidRDefault="00496F09">
      <w:pPr>
        <w:jc w:val="both"/>
      </w:pPr>
      <w:r>
        <w:t>Die oben genannten EVB-IT AGB (zusammen oder einzeln auch die </w:t>
      </w:r>
      <w:r>
        <w:rPr>
          <w:b/>
          <w:bCs/>
        </w:rPr>
        <w:t>EVB-IT AGB</w:t>
      </w:r>
      <w:r>
        <w:t> genannt) stehen unter </w:t>
      </w:r>
      <w:hyperlink r:id="rId10" w:history="1">
        <w:r>
          <w:rPr>
            <w:rStyle w:val="Hyperlink"/>
          </w:rPr>
          <w:t>http://www.cio.bund.de</w:t>
        </w:r>
      </w:hyperlink>
      <w:r>
        <w:t> und die VOL/B unter </w:t>
      </w:r>
      <w:hyperlink r:id="rId11" w:history="1">
        <w:r>
          <w:rPr>
            <w:rStyle w:val="Hyperlink"/>
          </w:rPr>
          <w:t>http://www.bmwe.bund.de</w:t>
        </w:r>
      </w:hyperlink>
      <w:r>
        <w:t> zur Einsichtnahme bereit.</w:t>
      </w:r>
    </w:p>
    <w:p w14:paraId="7AC0017B" w14:textId="77777777" w:rsidR="00C06D13" w:rsidRDefault="00496F09">
      <w:pPr>
        <w:jc w:val="both"/>
      </w:pPr>
      <w:r>
        <w:t xml:space="preserve">Die Einbeziehung von Lizenzbedingungen an Standardsoftware* sowie </w:t>
      </w:r>
      <w:proofErr w:type="spellStart"/>
      <w:r>
        <w:t>auftragnehmerseitiger</w:t>
      </w:r>
      <w:proofErr w:type="spellEnd"/>
      <w:r>
        <w:t xml:space="preserve"> AGB für Art und Umfang der Cloudleistungen erfolgt nur nach Maßgabe der jeweiligen Regelungen im Besonderen Teil (Teil B) dieser Rahmen­vereinbarung. Dies gilt unabhängig davon, ob und in welcher Rangfolge solche Bedingungen als Anlage in der Tabelle aus Nummer 2.1 aufgelistet werden.</w:t>
      </w:r>
    </w:p>
    <w:p w14:paraId="3305BCC0" w14:textId="77777777" w:rsidR="00C06D13" w:rsidRDefault="00496F09">
      <w:pPr>
        <w:jc w:val="both"/>
      </w:pPr>
      <w:r>
        <w:t>Soweit Allgemeine Geschäftsbedingungen im Sinne von § 305 BGB in den hier referenzierten Dokumenten des Auftragnehmers bzw. den sonstigen vom Auftragnehmer dem Angebot beigefügten Dokumenten Regelungen in den EVB-IT AGB, dieser Rahmenvereinbarung oder Einzelaufträgen widersprechen, sind sie ausgeschlossen.</w:t>
      </w:r>
    </w:p>
    <w:p w14:paraId="7E26EF55" w14:textId="77777777" w:rsidR="00C06D13" w:rsidRDefault="00496F09">
      <w:r>
        <w:t>Weitere Geschäftsbedingungen des Auftragnehmers sind ausgeschlossen, soweit sie nicht ausdrücklich durch den Auftraggeber zugelassen wurden.</w:t>
      </w:r>
    </w:p>
    <w:p w14:paraId="36B88B10" w14:textId="77777777" w:rsidR="00C06D13" w:rsidRDefault="00496F09">
      <w:r>
        <w:t>Die in diesem Teil A mit * gekennzeichneten Begriffe sind am Ende dieses Vertrages unter „Begriffsbestimmungen“ definiert. Die in Teil B (Module) mit * gekennzeichneten Begriffe sind in den jeweils einbezogenen EVB-IT AGB unter „Begriffsbestimmungen“ definiert.</w:t>
      </w:r>
    </w:p>
    <w:p w14:paraId="60BBAFF7" w14:textId="77777777" w:rsidR="00C06D13" w:rsidRDefault="00C06D13"/>
    <w:p w14:paraId="1B5A77B1" w14:textId="77777777" w:rsidR="00C06D13" w:rsidRDefault="00496F09">
      <w:pPr>
        <w:pStyle w:val="berschrift2"/>
        <w:keepNext/>
        <w:numPr>
          <w:ilvl w:val="1"/>
          <w:numId w:val="2"/>
        </w:numPr>
      </w:pPr>
      <w:bookmarkStart w:id="3" w:name="_Toc224818501"/>
      <w:r>
        <w:t>Auftraggeber und Bezugsberechtigte</w:t>
      </w:r>
      <w:bookmarkEnd w:id="3"/>
    </w:p>
    <w:p w14:paraId="78AE766C" w14:textId="77777777" w:rsidR="00C06D13" w:rsidRDefault="00496F09">
      <w:pPr>
        <w:pStyle w:val="berschrift3"/>
        <w:keepNext/>
        <w:numPr>
          <w:ilvl w:val="2"/>
          <w:numId w:val="2"/>
        </w:numPr>
      </w:pPr>
      <w:r>
        <w:t>Der/die unter „Vertragsparteien“ als Auftraggeber genannte/n Vertragspartei/en ist/sind Auftraggeber und Bezugsberechtigte/r im Sinne dieser Rahmenvereinbarung, sofern nachfolgend nicht anders geregelt.</w:t>
      </w:r>
    </w:p>
    <w:p w14:paraId="5802051E"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Ergänzend zum Auftraggeber bezugsberechtigt ist/sind _____.</w:t>
      </w:r>
    </w:p>
    <w:p w14:paraId="608B41B6" w14:textId="77777777" w:rsidR="00C06D13" w:rsidRPr="00C67F8E" w:rsidRDefault="00496F09">
      <w:pPr>
        <w:tabs>
          <w:tab w:val="left" w:pos="431"/>
        </w:tabs>
        <w:ind w:left="431" w:hanging="431"/>
        <w:rPr>
          <w:strike/>
        </w:rPr>
      </w:pPr>
      <w:r w:rsidRPr="00C67F8E">
        <w:rPr>
          <w:strike/>
        </w:rPr>
        <w:lastRenderedPageBreak/>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Statt des Auftraggebers bezugsberechtigt ist/sind _____.</w:t>
      </w:r>
    </w:p>
    <w:p w14:paraId="5964DFF2" w14:textId="0C8E9A88" w:rsidR="00C06D13" w:rsidRDefault="007B1DE4">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FA169B">
        <w:rPr>
          <w:color w:val="2F5496" w:themeColor="accent1" w:themeShade="BF"/>
        </w:rPr>
        <w:t>Nicht bezugsberechtigt sind </w:t>
      </w:r>
      <w:r w:rsidR="00C814F5" w:rsidRPr="00FA169B">
        <w:rPr>
          <w:color w:val="2F5496" w:themeColor="accent1" w:themeShade="BF"/>
        </w:rPr>
        <w:t xml:space="preserve">der </w:t>
      </w:r>
      <w:r w:rsidR="00C814F5" w:rsidRPr="00C814F5">
        <w:rPr>
          <w:color w:val="2F5496" w:themeColor="accent1" w:themeShade="BF"/>
        </w:rPr>
        <w:t>Geschäftsbereiche des Finanzministeriums und des Justizministeriums</w:t>
      </w:r>
      <w:r w:rsidR="00496F09">
        <w:t>.</w:t>
      </w:r>
    </w:p>
    <w:p w14:paraId="53ABF52D" w14:textId="22EAD6D9" w:rsidR="00C06D13" w:rsidRPr="00C67F8E" w:rsidRDefault="004C199D">
      <w:pPr>
        <w:tabs>
          <w:tab w:val="left" w:pos="431"/>
        </w:tabs>
        <w:ind w:left="431" w:hanging="431"/>
        <w:rPr>
          <w:color w:val="1F4E79" w:themeColor="accent5" w:themeShade="80"/>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C67F8E">
        <w:rPr>
          <w:color w:val="1F4E79" w:themeColor="accent5" w:themeShade="80"/>
        </w:rPr>
        <w:t>Die Bezugsberechtigten und Regelungen zur Bezugsberechtigung ergeben sich aus Anlage Nr.</w:t>
      </w:r>
      <w:r w:rsidRPr="00C67F8E">
        <w:rPr>
          <w:color w:val="1F4E79" w:themeColor="accent5" w:themeShade="80"/>
        </w:rPr>
        <w:t>1</w:t>
      </w:r>
    </w:p>
    <w:p w14:paraId="06E9A315" w14:textId="77777777" w:rsidR="00C06D13" w:rsidRDefault="00496F09">
      <w:pPr>
        <w:pStyle w:val="berschrift3"/>
        <w:keepNext/>
        <w:numPr>
          <w:ilvl w:val="2"/>
          <w:numId w:val="2"/>
        </w:numPr>
      </w:pPr>
      <w:r>
        <w:t>Im Falle eines Zusammenschlusses mehrerer Bezugsberechtigter, eines Rechtsformwechsels oder einer sonstigen gesellschaftsrechtlichen Umwandlung nach Vertragsschluss tritt an die Stelle des/der jeweiligen Bezugsberechtigten dessen/deren Rechtsnachfolger. Dasselbe gilt entsprechend bei bloßer namentlicher Umbenennung von Bezugsberechtigten. Der Auftraggeber wird dem Auftragnehmer dies entsprechend mitteilen.</w:t>
      </w:r>
    </w:p>
    <w:p w14:paraId="4C22070A" w14:textId="77777777" w:rsidR="00C06D13" w:rsidRDefault="00496F09">
      <w:r>
        <w:t>Sofern der Auftraggeber dem Auftragnehmer mitteilt, dass ein Bezugsberechtigter seine Bezugsberechtigung aus dieser Rahmenvereinbarung verloren hat, ist der Auftragnehmer nicht mehr berechtigt, künftige Einzelaufträge dieses ehemals Bezugsberechtigten auszuführen. Die Mitteilung erfolgt, soweit rechtlich zulässig, eine angemessene Zeit vorher.</w:t>
      </w:r>
    </w:p>
    <w:p w14:paraId="5074DD21" w14:textId="77777777" w:rsidR="00C06D13" w:rsidRDefault="00496F09">
      <w:pPr>
        <w:pStyle w:val="berschrift2"/>
        <w:keepNext/>
        <w:numPr>
          <w:ilvl w:val="1"/>
          <w:numId w:val="2"/>
        </w:numPr>
      </w:pPr>
      <w:bookmarkStart w:id="4" w:name="_Toc224818502"/>
      <w:r>
        <w:t>Einzelaufträge</w:t>
      </w:r>
      <w:bookmarkEnd w:id="4"/>
    </w:p>
    <w:p w14:paraId="2E54144E" w14:textId="77777777" w:rsidR="00C06D13" w:rsidRDefault="00496F09">
      <w:r>
        <w:t>Der Auftragnehmer ist aufgrund eines erklärten Einzelauftrages zu den dort beauftragten Lieferungen und/oder Leistungen verpflichtet, wenn diese nach der Rahmenvereinbarung vorgesehen sind.</w:t>
      </w:r>
    </w:p>
    <w:p w14:paraId="6A9BBB97" w14:textId="77777777" w:rsidR="00C06D13" w:rsidRDefault="00496F09">
      <w:r>
        <w:t>Einzelaufträge beziehen die Regelungen der Rahmenvereinbarung ein. Auftraggeber von Einzelaufträgen können der bzw. die Auftraggeber der Rahmenvereinbarung oder die Bezugsberechtigten* sein. </w:t>
      </w:r>
    </w:p>
    <w:p w14:paraId="73788617" w14:textId="77777777" w:rsidR="00C06D13" w:rsidRDefault="00496F09">
      <w:pPr>
        <w:pStyle w:val="berschrift3"/>
        <w:keepNext/>
        <w:numPr>
          <w:ilvl w:val="2"/>
          <w:numId w:val="2"/>
        </w:numPr>
      </w:pPr>
      <w:r>
        <w:t>Abrufe und Bestätigung</w:t>
      </w:r>
    </w:p>
    <w:p w14:paraId="71BD1252" w14:textId="77777777" w:rsidR="00C06D13" w:rsidRDefault="00496F09">
      <w:pPr>
        <w:pStyle w:val="berschrift4"/>
        <w:keepNext/>
        <w:numPr>
          <w:ilvl w:val="3"/>
          <w:numId w:val="2"/>
        </w:numPr>
      </w:pPr>
      <w:r>
        <w:t>Der Einzelauftrag erfolgt</w:t>
      </w:r>
    </w:p>
    <w:p w14:paraId="7D74B844"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mit dem/den Einzelauftragsmuster(n) aus Anlage Nr. _____.</w:t>
      </w:r>
    </w:p>
    <w:p w14:paraId="01CDF8E0" w14:textId="159AB2CD" w:rsidR="00C06D13" w:rsidRPr="00C67F8E" w:rsidRDefault="004C199D">
      <w:pPr>
        <w:tabs>
          <w:tab w:val="left" w:pos="431"/>
        </w:tabs>
        <w:ind w:left="431" w:hanging="431"/>
        <w:rPr>
          <w:strike/>
        </w:rPr>
      </w:pPr>
      <w:r w:rsidRPr="00C67F8E">
        <w:rPr>
          <w:strike/>
        </w:rPr>
        <w:fldChar w:fldCharType="begin">
          <w:ffData>
            <w:name w:val=""/>
            <w:enabled/>
            <w:calcOnExit w:val="0"/>
            <w:checkBox>
              <w:sizeAuto/>
              <w:default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00496F09" w:rsidRPr="00C67F8E">
        <w:rPr>
          <w:strike/>
        </w:rPr>
        <w:tab/>
        <w:t>mittels elektronischem Bestellsystem gemäß Anlage Nr. _____ und gemäß den dort aufgeführten Bestimmungen.</w:t>
      </w:r>
    </w:p>
    <w:p w14:paraId="55D159B4"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mit dem Bestellformular aus dem ERP-System des Auftraggebers bzw. des jeweiligen Bedarfsträgers.</w:t>
      </w:r>
    </w:p>
    <w:p w14:paraId="5B6B2E4D" w14:textId="6F6475C6" w:rsidR="00C06D13" w:rsidRDefault="00C814F5">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1525EA" w:rsidRPr="001525EA">
        <w:rPr>
          <w:color w:val="2F5496" w:themeColor="accent1" w:themeShade="BF"/>
        </w:rPr>
        <w:t>g</w:t>
      </w:r>
      <w:r w:rsidR="004C199D" w:rsidRPr="00C814F5">
        <w:rPr>
          <w:color w:val="2F5496" w:themeColor="accent1" w:themeShade="BF"/>
        </w:rPr>
        <w:t xml:space="preserve">emäß Anlage </w:t>
      </w:r>
      <w:r w:rsidR="001525EA">
        <w:rPr>
          <w:color w:val="2F5496" w:themeColor="accent1" w:themeShade="BF"/>
        </w:rPr>
        <w:t xml:space="preserve">Nr. </w:t>
      </w:r>
      <w:r w:rsidR="004C199D" w:rsidRPr="00C814F5">
        <w:rPr>
          <w:color w:val="2F5496" w:themeColor="accent1" w:themeShade="BF"/>
        </w:rPr>
        <w:t>1</w:t>
      </w:r>
    </w:p>
    <w:p w14:paraId="39DC1DA2" w14:textId="77777777" w:rsidR="00C06D13" w:rsidRDefault="00C06D13">
      <w:pPr>
        <w:tabs>
          <w:tab w:val="left" w:pos="431"/>
        </w:tabs>
        <w:ind w:left="863" w:hanging="431"/>
      </w:pPr>
    </w:p>
    <w:p w14:paraId="4C69ABA3"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Die Erteilung des Einzelauftrages erfolgt</w:t>
      </w:r>
    </w:p>
    <w:p w14:paraId="0CEA799D" w14:textId="77777777" w:rsidR="00C06D13" w:rsidRPr="00C67F8E" w:rsidRDefault="00496F09">
      <w:pPr>
        <w:tabs>
          <w:tab w:val="left" w:pos="431"/>
        </w:tabs>
        <w:ind w:left="863"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nach Abstimmung der folgenden Punkte: _____ (z.B. Termine, konkretisierter Leistungsumfang).</w:t>
      </w:r>
    </w:p>
    <w:p w14:paraId="1A483702" w14:textId="77777777" w:rsidR="00C06D13" w:rsidRPr="00C67F8E" w:rsidRDefault="00496F09">
      <w:pPr>
        <w:tabs>
          <w:tab w:val="left" w:pos="431"/>
        </w:tabs>
        <w:ind w:left="863"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nach Durchführung des Verfahrens/Abstimmungsprozesses gemäß Anlage Nr. _____.</w:t>
      </w:r>
    </w:p>
    <w:p w14:paraId="5F72F954" w14:textId="77777777" w:rsidR="00C06D13" w:rsidRDefault="00496F09">
      <w:pPr>
        <w:pStyle w:val="berschrift4"/>
        <w:keepNext/>
        <w:numPr>
          <w:ilvl w:val="3"/>
          <w:numId w:val="2"/>
        </w:numPr>
      </w:pPr>
      <w:r>
        <w:t>Der Auftragnehmer ist verpflichtet, Einzelaufträge aus dieser Rahmenvereinbarung unverzüglich, spätestens jedoch binnen</w:t>
      </w:r>
    </w:p>
    <w:p w14:paraId="58D3EECB"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einer Woche</w:t>
      </w:r>
    </w:p>
    <w:p w14:paraId="557CD56F" w14:textId="10AADAB0" w:rsidR="00C06D13" w:rsidRDefault="004C199D">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Pr="00AC784C">
        <w:rPr>
          <w:color w:val="2F5496" w:themeColor="accent1" w:themeShade="BF"/>
        </w:rPr>
        <w:t>eines</w:t>
      </w:r>
      <w:r w:rsidR="00496F09" w:rsidRPr="00AC784C">
        <w:rPr>
          <w:color w:val="2F5496" w:themeColor="accent1" w:themeShade="BF"/>
        </w:rPr>
        <w:t> </w:t>
      </w:r>
      <w:r w:rsidR="00C61092" w:rsidRPr="00AC784C">
        <w:rPr>
          <w:color w:val="2F5496" w:themeColor="accent1" w:themeShade="BF"/>
        </w:rPr>
        <w:t>Arbeits</w:t>
      </w:r>
      <w:r w:rsidR="00496F09" w:rsidRPr="00AC784C">
        <w:rPr>
          <w:color w:val="2F5496" w:themeColor="accent1" w:themeShade="BF"/>
        </w:rPr>
        <w:t>tage</w:t>
      </w:r>
      <w:r w:rsidR="00C61092" w:rsidRPr="00AC784C">
        <w:rPr>
          <w:color w:val="2F5496" w:themeColor="accent1" w:themeShade="BF"/>
        </w:rPr>
        <w:t>s (Mo-Fr)</w:t>
      </w:r>
    </w:p>
    <w:p w14:paraId="3114EE8C" w14:textId="77777777" w:rsidR="00C06D13" w:rsidRDefault="00496F09">
      <w:r>
        <w:t>wie folgt zu bestätigen:</w:t>
      </w:r>
    </w:p>
    <w:p w14:paraId="0B1047EE" w14:textId="4EDDA7CC" w:rsidR="00C06D13" w:rsidRDefault="00AC784C">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 xml:space="preserve">wie in Anlage </w:t>
      </w:r>
      <w:r w:rsidR="001525EA">
        <w:rPr>
          <w:color w:val="2F5496" w:themeColor="accent1" w:themeShade="BF"/>
        </w:rPr>
        <w:t xml:space="preserve">Nr. </w:t>
      </w:r>
      <w:r w:rsidR="001525EA" w:rsidRPr="00AC784C">
        <w:rPr>
          <w:color w:val="2F5496" w:themeColor="accent1" w:themeShade="BF"/>
        </w:rPr>
        <w:t>1</w:t>
      </w:r>
      <w:r w:rsidR="001525EA">
        <w:rPr>
          <w:color w:val="2F5496" w:themeColor="accent1" w:themeShade="BF"/>
        </w:rPr>
        <w:t xml:space="preserve"> </w:t>
      </w:r>
      <w:r w:rsidR="001525EA" w:rsidRPr="00AC784C">
        <w:rPr>
          <w:color w:val="2F5496" w:themeColor="accent1" w:themeShade="BF"/>
        </w:rPr>
        <w:t>vorgesehen</w:t>
      </w:r>
    </w:p>
    <w:p w14:paraId="0AA42B7D" w14:textId="77777777" w:rsidR="00C06D13" w:rsidRPr="00C67F8E" w:rsidRDefault="00496F09">
      <w:pPr>
        <w:tabs>
          <w:tab w:val="left" w:pos="431"/>
        </w:tabs>
        <w:ind w:left="431" w:hanging="431"/>
        <w:rPr>
          <w:strike/>
        </w:rPr>
      </w:pPr>
      <w:r w:rsidRPr="00C67F8E">
        <w:rPr>
          <w:strike/>
        </w:rPr>
        <w:lastRenderedPageBreak/>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in folgendem Internetportal (z. B. Lieferantenportal des Auftragnehmers) wie dort vorgesehen: _____</w:t>
      </w:r>
    </w:p>
    <w:p w14:paraId="57250C76"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in Textform an: _____.</w:t>
      </w:r>
    </w:p>
    <w:p w14:paraId="435BF198" w14:textId="77777777" w:rsidR="00C06D13" w:rsidRDefault="00496F09">
      <w:r>
        <w:t> </w:t>
      </w:r>
    </w:p>
    <w:p w14:paraId="39502F2F" w14:textId="77777777" w:rsidR="00C06D13" w:rsidRDefault="00496F09">
      <w:r>
        <w:rPr>
          <w:b/>
          <w:bCs/>
        </w:rPr>
        <w:t>Hinweis:</w:t>
      </w:r>
      <w:r>
        <w:t> Vor der Bestätigung ist, soweit vereinbart, durch den Auftragnehmer zu prüfen, ob durch den Einzelauftrag Höchstvolumina überschritten werden! Siehe auch Abschnitt "Höchstvolumen" </w:t>
      </w:r>
      <w:r>
        <w:rPr>
          <w:i/>
          <w:iCs/>
        </w:rPr>
        <w:t>[im Standard Nummer 9]</w:t>
      </w:r>
      <w:r>
        <w:t>.</w:t>
      </w:r>
    </w:p>
    <w:p w14:paraId="542EE52E" w14:textId="77777777" w:rsidR="00C06D13" w:rsidRDefault="00C06D13"/>
    <w:p w14:paraId="261AFE03" w14:textId="77777777" w:rsidR="00C06D13" w:rsidRDefault="00496F09">
      <w:pPr>
        <w:pStyle w:val="berschrift3"/>
        <w:keepNext/>
        <w:numPr>
          <w:ilvl w:val="2"/>
          <w:numId w:val="2"/>
        </w:numPr>
      </w:pPr>
      <w:r>
        <w:t>Berechtigung zur Erteilung von Einzelaufträgen bei mehreren Bezugsberechtigten (Abrufberechtigung)</w:t>
      </w:r>
    </w:p>
    <w:p w14:paraId="748F8CEF" w14:textId="77777777" w:rsidR="00C06D13" w:rsidRDefault="00496F09">
      <w:r>
        <w:t>Der/die als Auftraggeber genannte/n Vertragspartei/en ist/sind abrufberechtigt im Sinne dieser Rahmenvereinbarung. Zusätzlich gilt:</w:t>
      </w:r>
    </w:p>
    <w:p w14:paraId="421E907B" w14:textId="28D174DE" w:rsidR="00C06D13" w:rsidRDefault="00C61092">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Einzelaufträge erfolgen durch und für den jeweiligen Bezugsberechtigten</w:t>
      </w:r>
      <w:r w:rsidR="00496F09">
        <w:t>.</w:t>
      </w:r>
    </w:p>
    <w:p w14:paraId="299988A4"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Einzelaufträge erfolgen durch und für den jeweiligen Bezugsberechtigten, bedürfen zu ihrer Wirksamkeit jedoch der Einwilligung des Auftraggebers/der Auftraggeber. Näheres ergibt sich aus Anlage Nr. _____.</w:t>
      </w:r>
    </w:p>
    <w:p w14:paraId="021BB9C6"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Einzelaufträge zugunsten von Bezugsberechtigten erfolgen durch den/die Auftraggeber für die jeweiligen Bezugsberechtigten.</w:t>
      </w:r>
    </w:p>
    <w:p w14:paraId="7CB28B43"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Einzelaufträge erfolgen durch und für den jeweiligen Bezugsberechtigten, bedürfen jedoch der Einwilligung des Auftraggebers/der Auftraggeber, sobald die für diesen Bezugsberechtigen gemäß Anlage Nr. _____ unverbindlich benannten Volumina ausgeschöpft sind. Liegt keine Einwilligung des Auftraggebers vor, darf der Auftragnehmer den Auftrag nicht annehmen. Sofern eine Einwilligung des Auftraggebers vorliegt, kann der Auftragnehmer aus dem Erreichen bzw. Überschreiten der benannten Volumina kein Leistungsverweigerungsrecht ableiten, es sei denn, das Höchstvolumen </w:t>
      </w:r>
      <w:r w:rsidRPr="00C67F8E">
        <w:rPr>
          <w:i/>
          <w:iCs/>
          <w:strike/>
        </w:rPr>
        <w:t>[im Standard gemäß Nummer 9]</w:t>
      </w:r>
      <w:r w:rsidRPr="00C67F8E">
        <w:rPr>
          <w:strike/>
        </w:rPr>
        <w:t> wurde erreicht.</w:t>
      </w:r>
    </w:p>
    <w:p w14:paraId="68957B3B"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Einzelaufträge erfolgen stets zentral durch _____, jedoch für die jeweiligen Bezugsberechtigten.</w:t>
      </w:r>
    </w:p>
    <w:p w14:paraId="49A57AF2"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Einzelaufträge erfolgen wie folgt: _____</w:t>
      </w:r>
    </w:p>
    <w:p w14:paraId="6C6A810F"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Einzelaufträge erfolgen gemäß der Regelungen in Anlage Nr. _____</w:t>
      </w:r>
    </w:p>
    <w:p w14:paraId="4CE612E9" w14:textId="77777777" w:rsidR="00C06D13" w:rsidRDefault="00496F09">
      <w:pPr>
        <w:pStyle w:val="berschrift3"/>
        <w:keepNext/>
        <w:numPr>
          <w:ilvl w:val="2"/>
          <w:numId w:val="2"/>
        </w:numPr>
      </w:pPr>
      <w:r>
        <w:t>Weitere Regelungen bei abweichendem Auftraggeber des Einzelauftrags</w:t>
      </w:r>
    </w:p>
    <w:p w14:paraId="3170553A" w14:textId="77777777" w:rsidR="00C06D13" w:rsidRDefault="00496F09">
      <w:r>
        <w:t>Der Bezugsberechtigte* ist allein aus dem von ihm bzw. für ihn erklärten Einzelauftrag berechtigt und verpflichtet.</w:t>
      </w:r>
    </w:p>
    <w:p w14:paraId="3D827114" w14:textId="77777777" w:rsidR="00C06D13" w:rsidRDefault="00496F09">
      <w:r>
        <w:t>Der/die Auftraggeber ist/sind gleichwohl berechtigt,</w:t>
      </w:r>
    </w:p>
    <w:p w14:paraId="5038F264" w14:textId="4B021BE4" w:rsidR="00C06D13" w:rsidRPr="00AC784C" w:rsidRDefault="006E6B70">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die Ansprüche und Rechte der Bezugsberechtigten (z. B. Vertragsstrafen, Gewährleistungsansprüche) aus den Einzelaufträgen geltend zu machen.</w:t>
      </w:r>
    </w:p>
    <w:p w14:paraId="33B7D646"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die folgenden Ansprüche bzw. Rechte der Bezugsberechtigten aus den Einzelaufträgen geltend zu machen: _____</w:t>
      </w:r>
    </w:p>
    <w:p w14:paraId="2EA3FD25" w14:textId="77777777" w:rsidR="00C06D13" w:rsidRDefault="00C06D13"/>
    <w:p w14:paraId="64333361" w14:textId="77777777" w:rsidR="00C06D13" w:rsidRDefault="00496F09">
      <w:pPr>
        <w:pStyle w:val="berschrift2"/>
        <w:keepNext/>
        <w:numPr>
          <w:ilvl w:val="1"/>
          <w:numId w:val="2"/>
        </w:numPr>
      </w:pPr>
      <w:bookmarkStart w:id="5" w:name="_Toc224818503"/>
      <w:r>
        <w:t>Geschätztes Auftragsvolumen</w:t>
      </w:r>
      <w:bookmarkEnd w:id="5"/>
    </w:p>
    <w:p w14:paraId="1B470042" w14:textId="77777777" w:rsidR="00C06D13" w:rsidRDefault="00496F09">
      <w:r>
        <w:t>Das geschätzte Auftragsvolumen, d. h. der geschätzte Auftragswert (Schätzwert) oder die geschätzte Auftragsmenge (Schätzmenge)</w:t>
      </w:r>
    </w:p>
    <w:p w14:paraId="0DE1ACA9" w14:textId="403F9FA6" w:rsidR="00C06D13" w:rsidRDefault="006E6B70">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ergibt sich aus: _</w:t>
      </w:r>
      <w:r w:rsidRPr="00AC784C">
        <w:rPr>
          <w:color w:val="2F5496" w:themeColor="accent1" w:themeShade="BF"/>
        </w:rPr>
        <w:t>Anlage</w:t>
      </w:r>
      <w:r w:rsidR="000467AC" w:rsidRPr="00AC784C">
        <w:rPr>
          <w:color w:val="2F5496" w:themeColor="accent1" w:themeShade="BF"/>
        </w:rPr>
        <w:t xml:space="preserve"> Nr.</w:t>
      </w:r>
      <w:r w:rsidRPr="00AC784C">
        <w:rPr>
          <w:color w:val="2F5496" w:themeColor="accent1" w:themeShade="BF"/>
        </w:rPr>
        <w:t xml:space="preserve"> 1 Leistungsbeschreibung</w:t>
      </w:r>
      <w:r w:rsidR="00434606" w:rsidRPr="00AC784C">
        <w:rPr>
          <w:color w:val="2F5496" w:themeColor="accent1" w:themeShade="BF"/>
        </w:rPr>
        <w:t xml:space="preserve"> </w:t>
      </w:r>
      <w:r w:rsidR="00496F09" w:rsidRPr="00AC784C">
        <w:rPr>
          <w:color w:val="2F5496" w:themeColor="accent1" w:themeShade="BF"/>
        </w:rPr>
        <w:t> </w:t>
      </w:r>
    </w:p>
    <w:p w14:paraId="25A98A37" w14:textId="77777777" w:rsidR="00C06D13" w:rsidRPr="00C67F8E" w:rsidRDefault="00496F09">
      <w:pPr>
        <w:tabs>
          <w:tab w:val="left" w:pos="431"/>
        </w:tabs>
        <w:ind w:left="431" w:hanging="431"/>
        <w:rPr>
          <w:strike/>
        </w:rPr>
      </w:pPr>
      <w:r w:rsidRPr="00C67F8E">
        <w:rPr>
          <w:strike/>
        </w:rPr>
        <w:lastRenderedPageBreak/>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ergibt sich aus Anlage Nr. _____.</w:t>
      </w:r>
    </w:p>
    <w:p w14:paraId="74282A02"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beträgt _____ Euro (netto).</w:t>
      </w:r>
    </w:p>
    <w:p w14:paraId="43E07A40"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beträgt _____ [z. B. Personentage oder Lizenzen].</w:t>
      </w:r>
    </w:p>
    <w:p w14:paraId="15BEB5E8"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ergibt sich aus den Regelungen zu den verschiedenen Leistungsarten (siehe Teil B dieser Rahmenvereinbarung)</w:t>
      </w:r>
    </w:p>
    <w:p w14:paraId="505531CA" w14:textId="77777777" w:rsidR="00C06D13" w:rsidRDefault="00C06D13"/>
    <w:p w14:paraId="6F63E82C" w14:textId="77777777" w:rsidR="00C06D13" w:rsidRDefault="00496F09">
      <w:r>
        <w:rPr>
          <w:b/>
          <w:bCs/>
        </w:rPr>
        <w:t>Geltung des geschätzten Auftragsvolumens in Relation zur Laufzeit</w:t>
      </w:r>
    </w:p>
    <w:p w14:paraId="66CEDF5C" w14:textId="47F00900" w:rsidR="00C06D13" w:rsidRDefault="00772527">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Das geschätzte Auftragsvolumen gilt für die gesamte Laufzeit der Rahmenvereinbarung inkl. Verlängerungsoptionen und automatischen Verlängerungen</w:t>
      </w:r>
      <w:r w:rsidR="00496F09">
        <w:t>.</w:t>
      </w:r>
    </w:p>
    <w:p w14:paraId="295BC489"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Das geschätzte Auftragsvolumen gilt für die gesamte Laufzeit der Rahmenvereinbarung ohne Verlängerungsoptionen und ohne deren automatische Verlängerung.</w:t>
      </w:r>
    </w:p>
    <w:p w14:paraId="408F75C4" w14:textId="77777777" w:rsidR="00C06D13" w:rsidRPr="00C67F8E" w:rsidRDefault="00496F09">
      <w:pPr>
        <w:tabs>
          <w:tab w:val="left" w:pos="431"/>
        </w:tabs>
        <w:ind w:left="863"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Es erhöht sich durch die Ausübung von Verlängerungsoptionen für die Rahmenvereinbarung bzw. durch deren automatische Verlängerung</w:t>
      </w:r>
    </w:p>
    <w:p w14:paraId="5AA5AA4E" w14:textId="77777777" w:rsidR="00C06D13" w:rsidRPr="00C67F8E" w:rsidRDefault="00496F09">
      <w:pPr>
        <w:tabs>
          <w:tab w:val="left" w:pos="431"/>
        </w:tabs>
        <w:ind w:left="1296"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anteilig.</w:t>
      </w:r>
    </w:p>
    <w:p w14:paraId="208364D4" w14:textId="77777777" w:rsidR="00C06D13" w:rsidRPr="00C67F8E" w:rsidRDefault="00496F09">
      <w:pPr>
        <w:tabs>
          <w:tab w:val="left" w:pos="431"/>
        </w:tabs>
        <w:ind w:left="1296"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wie folgt: _____.</w:t>
      </w:r>
    </w:p>
    <w:p w14:paraId="6BBFE178" w14:textId="77777777" w:rsidR="00C06D13" w:rsidRDefault="00C06D13"/>
    <w:p w14:paraId="3B39AB3C" w14:textId="6EC0D24E" w:rsidR="00C06D13" w:rsidRDefault="00496F09">
      <w:pPr>
        <w:pStyle w:val="berschrift2"/>
        <w:keepNext/>
        <w:numPr>
          <w:ilvl w:val="1"/>
          <w:numId w:val="2"/>
        </w:numPr>
      </w:pPr>
      <w:bookmarkStart w:id="6" w:name="_Toc224818504"/>
      <w:r>
        <w:t>Abnahmeverpflichtung/Mindestabnahme</w:t>
      </w:r>
      <w:r w:rsidR="00C67F8E">
        <w:t xml:space="preserve"> „entfällt“</w:t>
      </w:r>
      <w:bookmarkEnd w:id="6"/>
    </w:p>
    <w:p w14:paraId="79028F98" w14:textId="77777777" w:rsidR="00C06D13" w:rsidRDefault="00496F09">
      <w:pPr>
        <w:pStyle w:val="berschrift2"/>
        <w:keepNext/>
        <w:numPr>
          <w:ilvl w:val="1"/>
          <w:numId w:val="2"/>
        </w:numPr>
      </w:pPr>
      <w:bookmarkStart w:id="7" w:name="_Toc224818505"/>
      <w:r>
        <w:t>Höchstvolumen</w:t>
      </w:r>
      <w:bookmarkEnd w:id="7"/>
    </w:p>
    <w:p w14:paraId="724BABA8" w14:textId="77777777" w:rsidR="00C06D13" w:rsidRDefault="00496F09">
      <w:r>
        <w:t>Das Höchstvolumen, d. h. der Höchstwert oder die Höchstmenge</w:t>
      </w:r>
    </w:p>
    <w:p w14:paraId="5C054C88" w14:textId="3BB8361A" w:rsidR="00C06D13" w:rsidRDefault="00772527">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ergibt sich aus </w:t>
      </w:r>
      <w:r w:rsidR="00696D4A">
        <w:rPr>
          <w:color w:val="2F5496" w:themeColor="accent1" w:themeShade="BF"/>
        </w:rPr>
        <w:t xml:space="preserve"> </w:t>
      </w:r>
      <w:r w:rsidRPr="00AC784C">
        <w:rPr>
          <w:color w:val="2F5496" w:themeColor="accent1" w:themeShade="BF"/>
        </w:rPr>
        <w:t>Anlage</w:t>
      </w:r>
      <w:r w:rsidR="000467AC" w:rsidRPr="00AC784C">
        <w:rPr>
          <w:color w:val="2F5496" w:themeColor="accent1" w:themeShade="BF"/>
        </w:rPr>
        <w:t xml:space="preserve"> Nr.</w:t>
      </w:r>
      <w:r w:rsidRPr="00AC784C">
        <w:rPr>
          <w:color w:val="2F5496" w:themeColor="accent1" w:themeShade="BF"/>
        </w:rPr>
        <w:t xml:space="preserve"> 1</w:t>
      </w:r>
    </w:p>
    <w:p w14:paraId="5255EB07"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ergibt sich aus Anlage Nr. _____.</w:t>
      </w:r>
    </w:p>
    <w:p w14:paraId="45263B6B"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beträgt _____ Euro (netto) (Höchstwert).</w:t>
      </w:r>
    </w:p>
    <w:p w14:paraId="66C24379" w14:textId="77777777" w:rsidR="00C06D13" w:rsidRDefault="00496F09">
      <w:r>
        <w:t> </w:t>
      </w:r>
    </w:p>
    <w:p w14:paraId="45A35D5C" w14:textId="77777777" w:rsidR="00C06D13" w:rsidRDefault="00496F09">
      <w:r>
        <w:rPr>
          <w:b/>
          <w:bCs/>
        </w:rPr>
        <w:t>Geltung des Höchstvolumens in Relation zur Laufzeit</w:t>
      </w:r>
    </w:p>
    <w:p w14:paraId="27417B8C" w14:textId="7EAE6DE1" w:rsidR="00C06D13" w:rsidRDefault="00772527">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Das Höchstvolumen gilt für die gesamte Laufzeit der Rahmenvereinbarung inkl. Verlängerungsoptionen und automatischen Verlängerungen.</w:t>
      </w:r>
    </w:p>
    <w:p w14:paraId="162D7DA2" w14:textId="77777777" w:rsidR="00C06D13" w:rsidRPr="00C67F8E" w:rsidRDefault="00496F09">
      <w:pPr>
        <w:tabs>
          <w:tab w:val="left" w:pos="431"/>
        </w:tabs>
        <w:ind w:left="431"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Das Höchstvolumen gilt für die gesamte Laufzeit der Rahmenvereinbarung ohne Verlängerungsoptionen und ohne deren automatische Verlängerung.</w:t>
      </w:r>
    </w:p>
    <w:p w14:paraId="6A39662C" w14:textId="77777777" w:rsidR="00C06D13" w:rsidRPr="00C67F8E" w:rsidRDefault="00496F09">
      <w:pPr>
        <w:tabs>
          <w:tab w:val="left" w:pos="431"/>
        </w:tabs>
        <w:ind w:left="863"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Es erhöht sich durch die Ausübung von Verlängerungsoptionen für die Rahmenvereinbarung bzw. durch deren automatische Verlängerung</w:t>
      </w:r>
    </w:p>
    <w:p w14:paraId="37119A46" w14:textId="77777777" w:rsidR="00C06D13" w:rsidRPr="00C67F8E" w:rsidRDefault="00496F09">
      <w:pPr>
        <w:tabs>
          <w:tab w:val="left" w:pos="431"/>
        </w:tabs>
        <w:ind w:left="1296"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anteilig.</w:t>
      </w:r>
    </w:p>
    <w:p w14:paraId="395845AC" w14:textId="77777777" w:rsidR="00C06D13" w:rsidRPr="00C67F8E" w:rsidRDefault="00496F09">
      <w:pPr>
        <w:tabs>
          <w:tab w:val="left" w:pos="431"/>
        </w:tabs>
        <w:ind w:left="1296"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gemäß Anlage Nr. _____</w:t>
      </w:r>
    </w:p>
    <w:p w14:paraId="0A75B3F3" w14:textId="77777777" w:rsidR="00C06D13" w:rsidRDefault="00496F09">
      <w:r>
        <w:t> </w:t>
      </w:r>
    </w:p>
    <w:p w14:paraId="60852A4C" w14:textId="77777777" w:rsidR="00C06D13" w:rsidRDefault="00496F09">
      <w:pPr>
        <w:pStyle w:val="berschrift3"/>
        <w:keepNext/>
        <w:numPr>
          <w:ilvl w:val="2"/>
          <w:numId w:val="2"/>
        </w:numPr>
      </w:pPr>
      <w:r>
        <w:t>Mitteilungspflicht des Auftragnehmers</w:t>
      </w:r>
    </w:p>
    <w:p w14:paraId="6FB48836" w14:textId="55A949A0" w:rsidR="00C06D13" w:rsidRDefault="00772527">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Würde durch einen Einzelauftrag eine Höchstmenge bzw. der Höchstwert der Rahmenvereinbarung überschritten, wird der Auftragnehmer den Bezugsberechtigten und den Auftraggeber darauf hinweisen und den Einzelauftrag nicht ohne Freigabe des Auftraggebers und/oder des Bezugsberechtigten annehmen/bestätigen.</w:t>
      </w:r>
    </w:p>
    <w:p w14:paraId="7BDA8151" w14:textId="27F07C8D" w:rsidR="00C06D13" w:rsidRPr="00AC784C" w:rsidRDefault="00AC784C">
      <w:pPr>
        <w:tabs>
          <w:tab w:val="left" w:pos="431"/>
        </w:tabs>
        <w:ind w:left="863" w:hanging="431"/>
        <w:rPr>
          <w:color w:val="2F5496" w:themeColor="accent1" w:themeShade="BF"/>
        </w:rPr>
      </w:pPr>
      <w:r>
        <w:lastRenderedPageBreak/>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Die Mitteilung erfolgt zusätzlich mit einer entsprechenden Dringlichkeitsstufe in Textform an folgende Adresse: </w:t>
      </w:r>
      <w:r w:rsidRPr="00AC784C">
        <w:rPr>
          <w:color w:val="2F5496" w:themeColor="accent1" w:themeShade="BF"/>
        </w:rPr>
        <w:t>sourcing-leadbuyer@it.nrw.de</w:t>
      </w:r>
    </w:p>
    <w:p w14:paraId="089FEA74" w14:textId="77777777" w:rsidR="00C06D13" w:rsidRDefault="00496F09">
      <w:pPr>
        <w:pStyle w:val="berschrift3"/>
        <w:keepNext/>
        <w:numPr>
          <w:ilvl w:val="2"/>
          <w:numId w:val="2"/>
        </w:numPr>
      </w:pPr>
      <w:r>
        <w:t>Folgen des Erreichens von Höchstvolumina</w:t>
      </w:r>
    </w:p>
    <w:p w14:paraId="79F21883" w14:textId="77777777" w:rsidR="00C06D13" w:rsidRDefault="00496F09">
      <w:r>
        <w:t>Bei Erreichen oder Überschreiten des Höchstvolumens ist der Auftragnehmer nicht mehr zur Erfüllung künftiger Einzelaufträge verpflichtet.</w:t>
      </w:r>
    </w:p>
    <w:p w14:paraId="57A35884" w14:textId="77777777" w:rsidR="00C06D13" w:rsidRDefault="00C06D13"/>
    <w:p w14:paraId="3087B4C5" w14:textId="77777777" w:rsidR="00C06D13" w:rsidRPr="00A24123" w:rsidRDefault="00496F09">
      <w:pPr>
        <w:rPr>
          <w:strike/>
        </w:rPr>
      </w:pPr>
      <w:r w:rsidRPr="00A24123">
        <w:rPr>
          <w:strike/>
        </w:rPr>
        <w:t>Unabhängig davon</w:t>
      </w:r>
    </w:p>
    <w:p w14:paraId="612EA3DC" w14:textId="77777777" w:rsidR="00C06D13" w:rsidRDefault="00C06D13"/>
    <w:p w14:paraId="555114E6" w14:textId="260C44B4" w:rsidR="00C06D13" w:rsidRPr="00C67F8E" w:rsidRDefault="00772527">
      <w:pPr>
        <w:tabs>
          <w:tab w:val="left" w:pos="431"/>
        </w:tabs>
        <w:ind w:left="431" w:hanging="431"/>
        <w:rPr>
          <w:strike/>
        </w:rPr>
      </w:pPr>
      <w:r w:rsidRPr="00C67F8E">
        <w:rPr>
          <w:strike/>
        </w:rPr>
        <w:fldChar w:fldCharType="begin">
          <w:ffData>
            <w:name w:val=""/>
            <w:enabled/>
            <w:calcOnExit w:val="0"/>
            <w:checkBox>
              <w:sizeAuto/>
              <w:default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00496F09" w:rsidRPr="00C67F8E">
        <w:rPr>
          <w:strike/>
        </w:rPr>
        <w:tab/>
        <w:t>hat der Auftraggeber das Recht, diese Rahmenvereinbarung fristlos oder mit einer von ihm bestimmten Frist</w:t>
      </w:r>
    </w:p>
    <w:p w14:paraId="229B9D90" w14:textId="77777777" w:rsidR="00C06D13" w:rsidRPr="00C67F8E" w:rsidRDefault="00496F09">
      <w:pPr>
        <w:tabs>
          <w:tab w:val="left" w:pos="431"/>
        </w:tabs>
        <w:ind w:left="863"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von maximal 3 Monaten</w:t>
      </w:r>
    </w:p>
    <w:p w14:paraId="46F86744" w14:textId="77777777" w:rsidR="00C06D13" w:rsidRPr="00C67F8E" w:rsidRDefault="00496F09">
      <w:pPr>
        <w:tabs>
          <w:tab w:val="left" w:pos="431"/>
        </w:tabs>
        <w:ind w:left="863"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von maximal _____ Monaten</w:t>
      </w:r>
    </w:p>
    <w:p w14:paraId="429E8042" w14:textId="77777777" w:rsidR="00C06D13" w:rsidRPr="00C67F8E" w:rsidRDefault="00496F09">
      <w:pPr>
        <w:tabs>
          <w:tab w:val="left" w:pos="431"/>
        </w:tabs>
        <w:ind w:left="863" w:hanging="431"/>
        <w:rPr>
          <w:strike/>
        </w:rPr>
      </w:pPr>
      <w:r w:rsidRPr="00C67F8E">
        <w:rPr>
          <w:strike/>
        </w:rPr>
        <w:t>zu kündigen.</w:t>
      </w:r>
    </w:p>
    <w:p w14:paraId="55AB34AC" w14:textId="77777777" w:rsidR="00C06D13" w:rsidRPr="00A24123" w:rsidRDefault="00496F09" w:rsidP="00A24123">
      <w:pPr>
        <w:tabs>
          <w:tab w:val="left" w:pos="431"/>
        </w:tabs>
        <w:ind w:left="431" w:hanging="431"/>
        <w:rPr>
          <w:color w:val="2F5496" w:themeColor="accent1" w:themeShade="BF"/>
        </w:rPr>
      </w:pPr>
      <w:r w:rsidRPr="00A24123">
        <w:rPr>
          <w:color w:val="2F5496" w:themeColor="accent1" w:themeShade="BF"/>
        </w:rPr>
        <w:t>Sieht die Rahmenvereinbarung mehrere Höchstvolumina vor und sind nicht alle Höchstvolumina ausgeschöpft, hat der Auftraggeber das Recht, die Kündigung auf die Teile der Rahmenvereinbarung zu beschränken, für die die Höchstvolumina ausgeschöpft sind.</w:t>
      </w:r>
    </w:p>
    <w:p w14:paraId="24109C61" w14:textId="57950868" w:rsidR="00C06D13" w:rsidRPr="00AC784C" w:rsidRDefault="00772527">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 xml:space="preserve">endet </w:t>
      </w:r>
      <w:r w:rsidR="00A24123">
        <w:rPr>
          <w:color w:val="2F5496" w:themeColor="accent1" w:themeShade="BF"/>
        </w:rPr>
        <w:t>das jeweilige Los der</w:t>
      </w:r>
      <w:r w:rsidR="00496F09" w:rsidRPr="00AC784C">
        <w:rPr>
          <w:color w:val="2F5496" w:themeColor="accent1" w:themeShade="BF"/>
        </w:rPr>
        <w:t xml:space="preserve"> Rahmenvereinbarung, ohne dass es einer Kündigung bedarf.</w:t>
      </w:r>
    </w:p>
    <w:p w14:paraId="2C4BEC50" w14:textId="77777777" w:rsidR="00C06D13" w:rsidRPr="00A24123" w:rsidRDefault="00496F09">
      <w:pPr>
        <w:tabs>
          <w:tab w:val="left" w:pos="431"/>
        </w:tabs>
        <w:ind w:left="863" w:hanging="431"/>
        <w:rPr>
          <w:strike/>
        </w:rPr>
      </w:pPr>
      <w:r w:rsidRPr="00A24123">
        <w:rPr>
          <w:strike/>
        </w:rPr>
        <w:t>Sind mehrere Höchstvolumina vereinbart, gilt dies erst, wenn alle Höchstvolumina ausgeschöpft sind. Sieht die Rahmenvereinbarung mehrere Höchstvolumina vor und sind nicht alle Höchstvolumina ausgeschöpft, hat der Auftraggeber das Recht, die Teile der Rahmenvereinbarung fristlos oder mit einer von ihm bestimmten Frist</w:t>
      </w:r>
    </w:p>
    <w:p w14:paraId="77B57FF1" w14:textId="77777777" w:rsidR="00C06D13" w:rsidRPr="00C67F8E" w:rsidRDefault="00496F09">
      <w:pPr>
        <w:tabs>
          <w:tab w:val="left" w:pos="431"/>
        </w:tabs>
        <w:ind w:left="863"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von maximal 3 Monaten</w:t>
      </w:r>
    </w:p>
    <w:p w14:paraId="08FA3A50" w14:textId="77777777" w:rsidR="00C06D13" w:rsidRPr="00C67F8E" w:rsidRDefault="00496F09">
      <w:pPr>
        <w:tabs>
          <w:tab w:val="left" w:pos="431"/>
        </w:tabs>
        <w:ind w:left="863" w:hanging="431"/>
        <w:rPr>
          <w:strike/>
        </w:rPr>
      </w:pPr>
      <w:r w:rsidRPr="00C67F8E">
        <w:rPr>
          <w:strike/>
        </w:rPr>
        <w:fldChar w:fldCharType="begin">
          <w:ffData>
            <w:name w:val=""/>
            <w:enabled/>
            <w:calcOnExit w:val="0"/>
            <w:checkBox>
              <w:sizeAuto/>
              <w:default w:val="0"/>
              <w:checked w:val="0"/>
            </w:checkBox>
          </w:ffData>
        </w:fldChar>
      </w:r>
      <w:r w:rsidRPr="00C67F8E">
        <w:rPr>
          <w:strike/>
        </w:rPr>
        <w:instrText xml:space="preserve">     FORMCHECKBOX   </w:instrText>
      </w:r>
      <w:r w:rsidR="005B3A21">
        <w:rPr>
          <w:strike/>
        </w:rPr>
      </w:r>
      <w:r w:rsidR="005B3A21">
        <w:rPr>
          <w:strike/>
        </w:rPr>
        <w:fldChar w:fldCharType="separate"/>
      </w:r>
      <w:r w:rsidRPr="00C67F8E">
        <w:rPr>
          <w:strike/>
        </w:rPr>
        <w:fldChar w:fldCharType="end"/>
      </w:r>
      <w:r w:rsidRPr="00C67F8E">
        <w:rPr>
          <w:strike/>
        </w:rPr>
        <w:tab/>
        <w:t>von maximal _____ Monaten</w:t>
      </w:r>
    </w:p>
    <w:p w14:paraId="029BC8FC" w14:textId="77777777" w:rsidR="00C06D13" w:rsidRPr="00C67F8E" w:rsidRDefault="00496F09">
      <w:pPr>
        <w:tabs>
          <w:tab w:val="left" w:pos="431"/>
        </w:tabs>
        <w:ind w:left="863" w:hanging="431"/>
        <w:rPr>
          <w:strike/>
        </w:rPr>
      </w:pPr>
      <w:r w:rsidRPr="00C67F8E">
        <w:rPr>
          <w:strike/>
        </w:rPr>
        <w:t>zu kündigen, für die die Höchstvolumina ausgeschöpft sind.</w:t>
      </w:r>
    </w:p>
    <w:p w14:paraId="2D7A2EAF" w14:textId="77777777" w:rsidR="00C06D13" w:rsidRDefault="00496F09">
      <w:pPr>
        <w:pStyle w:val="berschrift2"/>
        <w:keepNext/>
        <w:numPr>
          <w:ilvl w:val="1"/>
          <w:numId w:val="2"/>
        </w:numPr>
      </w:pPr>
      <w:bookmarkStart w:id="8" w:name="_Toc224818506"/>
      <w:r>
        <w:t>Allgemeine Pflichten des Auftragnehmers im Rahmen von Lieferungen</w:t>
      </w:r>
      <w:bookmarkEnd w:id="8"/>
    </w:p>
    <w:p w14:paraId="435DBFD3" w14:textId="2E05E4FB" w:rsidR="00C06D13" w:rsidRPr="00643F9E" w:rsidRDefault="00496F09">
      <w:pPr>
        <w:rPr>
          <w:color w:val="2E74B5" w:themeColor="accent5" w:themeShade="BF"/>
        </w:rPr>
      </w:pPr>
      <w:r w:rsidRPr="00643F9E">
        <w:rPr>
          <w:color w:val="2E74B5" w:themeColor="accent5" w:themeShade="BF"/>
        </w:rPr>
        <w:t>Der Auftragnehmer ist verpflichtet, die im Einzelauftrag genannten Produkte zu liefern. Die Lieferung erfolgt an den Sitz des Bezugsberechtigten, soweit im Einzelauftrag nicht</w:t>
      </w:r>
      <w:r w:rsidR="00643F9E" w:rsidRPr="00643F9E">
        <w:rPr>
          <w:color w:val="2E74B5" w:themeColor="accent5" w:themeShade="BF"/>
        </w:rPr>
        <w:t>s</w:t>
      </w:r>
      <w:r w:rsidRPr="00643F9E">
        <w:rPr>
          <w:color w:val="2E74B5" w:themeColor="accent5" w:themeShade="BF"/>
        </w:rPr>
        <w:t xml:space="preserve"> anders vereinbart.</w:t>
      </w:r>
    </w:p>
    <w:p w14:paraId="7E94E0BC" w14:textId="77777777" w:rsidR="00C06D13" w:rsidRDefault="00496F09">
      <w:r>
        <w:t>Die Lieferung erfolgt in handelsüblicher, den Erfordernissen des Liefergegenstandes und der Versandart angemessener Verpackung und wird nicht gesondert vergütet. </w:t>
      </w:r>
    </w:p>
    <w:p w14:paraId="307E7965" w14:textId="77777777" w:rsidR="00C06D13" w:rsidRDefault="00496F09">
      <w:r>
        <w:t>Konkrete Lieferadresse(n) ergeben sich aus</w:t>
      </w:r>
    </w:p>
    <w:p w14:paraId="7F03DD25"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Anlage Nr.  </w:t>
      </w:r>
    </w:p>
    <w:p w14:paraId="5247E341" w14:textId="7206B711" w:rsidR="00C06D13" w:rsidRDefault="00984FD9">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dem Einzelauftrag.</w:t>
      </w:r>
    </w:p>
    <w:p w14:paraId="2AE6168C" w14:textId="131C71D2" w:rsidR="00C06D13" w:rsidRDefault="00984FD9">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 xml:space="preserve">Die Lieferung von Hardware und anderen Gegenständen erfolgt wie </w:t>
      </w:r>
      <w:r w:rsidR="00696D4A">
        <w:rPr>
          <w:color w:val="2F5496" w:themeColor="accent1" w:themeShade="BF"/>
        </w:rPr>
        <w:t xml:space="preserve">in </w:t>
      </w:r>
      <w:r w:rsidR="00496F09" w:rsidRPr="00AC784C">
        <w:rPr>
          <w:color w:val="2F5496" w:themeColor="accent1" w:themeShade="BF"/>
        </w:rPr>
        <w:t>Anlage Nr.</w:t>
      </w:r>
      <w:r w:rsidRPr="00AC784C">
        <w:rPr>
          <w:color w:val="2F5496" w:themeColor="accent1" w:themeShade="BF"/>
        </w:rPr>
        <w:t>1</w:t>
      </w:r>
      <w:r w:rsidR="00696D4A">
        <w:rPr>
          <w:color w:val="2F5496" w:themeColor="accent1" w:themeShade="BF"/>
        </w:rPr>
        <w:t xml:space="preserve"> beschrieben</w:t>
      </w:r>
    </w:p>
    <w:p w14:paraId="57FBBBD8"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Die Lieferung von Software* erfolgt</w:t>
      </w:r>
    </w:p>
    <w:p w14:paraId="6F623624" w14:textId="77777777" w:rsidR="00C06D13" w:rsidRPr="00643F9E" w:rsidRDefault="00496F09">
      <w:pPr>
        <w:tabs>
          <w:tab w:val="left" w:pos="431"/>
        </w:tabs>
        <w:ind w:left="863"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durch Download </w:t>
      </w:r>
    </w:p>
    <w:p w14:paraId="25C3F9C4" w14:textId="77777777" w:rsidR="00C06D13" w:rsidRPr="00643F9E" w:rsidRDefault="00496F09">
      <w:pPr>
        <w:tabs>
          <w:tab w:val="left" w:pos="431"/>
        </w:tabs>
        <w:ind w:left="863"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wie folgt _____</w:t>
      </w:r>
    </w:p>
    <w:p w14:paraId="6A51A340" w14:textId="2FE7A174" w:rsidR="00C06D13" w:rsidRPr="00AC784C" w:rsidRDefault="00984FD9">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Die Lieferung muss spätestens</w:t>
      </w:r>
      <w:r w:rsidR="006C7D99" w:rsidRPr="00AC784C">
        <w:rPr>
          <w:color w:val="2F5496" w:themeColor="accent1" w:themeShade="BF"/>
        </w:rPr>
        <w:t xml:space="preserve"> </w:t>
      </w:r>
      <w:r w:rsidR="00AC784C" w:rsidRPr="00AC784C">
        <w:rPr>
          <w:color w:val="2F5496" w:themeColor="accent1" w:themeShade="BF"/>
        </w:rPr>
        <w:t>vier</w:t>
      </w:r>
      <w:r w:rsidR="00496F09" w:rsidRPr="00AC784C">
        <w:rPr>
          <w:color w:val="2F5496" w:themeColor="accent1" w:themeShade="BF"/>
        </w:rPr>
        <w:t> Wochen</w:t>
      </w:r>
      <w:r w:rsidRPr="00AC784C">
        <w:rPr>
          <w:color w:val="2F5496" w:themeColor="accent1" w:themeShade="BF"/>
        </w:rPr>
        <w:t xml:space="preserve"> bei Abrufen bis einschließlich </w:t>
      </w:r>
      <w:r w:rsidR="00AC784C" w:rsidRPr="00AC784C">
        <w:rPr>
          <w:color w:val="2F5496" w:themeColor="accent1" w:themeShade="BF"/>
        </w:rPr>
        <w:t>5</w:t>
      </w:r>
      <w:r w:rsidRPr="00AC784C">
        <w:rPr>
          <w:color w:val="2F5496" w:themeColor="accent1" w:themeShade="BF"/>
        </w:rPr>
        <w:t xml:space="preserve"> Rechnersystemen und </w:t>
      </w:r>
      <w:r w:rsidR="00AC784C" w:rsidRPr="00AC784C">
        <w:rPr>
          <w:color w:val="2F5496" w:themeColor="accent1" w:themeShade="BF"/>
        </w:rPr>
        <w:t>innerhalb von acht</w:t>
      </w:r>
      <w:r w:rsidRPr="00AC784C">
        <w:rPr>
          <w:color w:val="2F5496" w:themeColor="accent1" w:themeShade="BF"/>
        </w:rPr>
        <w:t xml:space="preserve"> Wochen bei Abrufen mit mehr als </w:t>
      </w:r>
      <w:r w:rsidR="00AC784C" w:rsidRPr="00AC784C">
        <w:rPr>
          <w:color w:val="2F5496" w:themeColor="accent1" w:themeShade="BF"/>
        </w:rPr>
        <w:t>5</w:t>
      </w:r>
      <w:r w:rsidRPr="00AC784C">
        <w:rPr>
          <w:color w:val="2F5496" w:themeColor="accent1" w:themeShade="BF"/>
        </w:rPr>
        <w:t xml:space="preserve"> Rechnersystemen</w:t>
      </w:r>
      <w:r w:rsidR="00496F09" w:rsidRPr="00AC784C">
        <w:rPr>
          <w:color w:val="2F5496" w:themeColor="accent1" w:themeShade="BF"/>
        </w:rPr>
        <w:t xml:space="preserve"> nach Erteilung des Einzelauftrags, in der in Anlage Nr. </w:t>
      </w:r>
      <w:r w:rsidR="006C7D99" w:rsidRPr="00AC784C">
        <w:rPr>
          <w:color w:val="2F5496" w:themeColor="accent1" w:themeShade="BF"/>
        </w:rPr>
        <w:t>1</w:t>
      </w:r>
      <w:r w:rsidR="00496F09" w:rsidRPr="00AC784C">
        <w:rPr>
          <w:color w:val="2F5496" w:themeColor="accent1" w:themeShade="BF"/>
        </w:rPr>
        <w:t xml:space="preserve"> vereinbarten Form zu den Geschäftszeiten des </w:t>
      </w:r>
      <w:r w:rsidR="00496F09" w:rsidRPr="00AC784C">
        <w:rPr>
          <w:color w:val="2F5496" w:themeColor="accent1" w:themeShade="BF"/>
        </w:rPr>
        <w:lastRenderedPageBreak/>
        <w:t>Bezugsberechtigten erfolgen, soweit nichts anderes im Einzelauftrag vereinbart ist, wobei eine kürzere Frist einvernehmlich zu vereinbaren ist.</w:t>
      </w:r>
    </w:p>
    <w:p w14:paraId="58F0C04A" w14:textId="0BD242E7" w:rsidR="00C06D13" w:rsidRDefault="00984FD9">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 xml:space="preserve">Der Bezugsberechtigte ist rechtzeitig, mindestens </w:t>
      </w:r>
      <w:r w:rsidR="00696D4A" w:rsidRPr="00AC784C">
        <w:rPr>
          <w:color w:val="2F5496" w:themeColor="accent1" w:themeShade="BF"/>
        </w:rPr>
        <w:t>aber</w:t>
      </w:r>
      <w:r w:rsidR="00696D4A">
        <w:rPr>
          <w:color w:val="2F5496" w:themeColor="accent1" w:themeShade="BF"/>
        </w:rPr>
        <w:t xml:space="preserve"> </w:t>
      </w:r>
      <w:r w:rsidR="00696D4A" w:rsidRPr="00AC784C">
        <w:rPr>
          <w:color w:val="2F5496" w:themeColor="accent1" w:themeShade="BF"/>
        </w:rPr>
        <w:t>drei</w:t>
      </w:r>
      <w:r w:rsidR="00996535" w:rsidRPr="00AC784C">
        <w:rPr>
          <w:color w:val="2F5496" w:themeColor="accent1" w:themeShade="BF"/>
        </w:rPr>
        <w:t xml:space="preserve"> </w:t>
      </w:r>
      <w:r w:rsidR="00496F09" w:rsidRPr="00AC784C">
        <w:rPr>
          <w:color w:val="2F5496" w:themeColor="accent1" w:themeShade="BF"/>
        </w:rPr>
        <w:t xml:space="preserve">Arbeitstage vor Lieferung, unter Angabe der </w:t>
      </w:r>
      <w:r w:rsidRPr="00AC784C">
        <w:rPr>
          <w:color w:val="2F5496" w:themeColor="accent1" w:themeShade="BF"/>
        </w:rPr>
        <w:t xml:space="preserve">Stückzahl und der </w:t>
      </w:r>
      <w:r w:rsidR="00496F09" w:rsidRPr="00AC784C">
        <w:rPr>
          <w:color w:val="2F5496" w:themeColor="accent1" w:themeShade="BF"/>
        </w:rPr>
        <w:t>Uhrzeit von der geplanten Lieferung zu benachrichtigen.</w:t>
      </w:r>
    </w:p>
    <w:p w14:paraId="270DC242" w14:textId="65168551" w:rsidR="00C06D13" w:rsidRPr="00AC784C" w:rsidRDefault="001232FD">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Erkennt der Auftragnehmer, dass er eine Lieferfrist nicht einhalten kann, so hat er dem Bezugsberechtigten die Gründe für die Verzögerung unverzüglich in Textform mitzuteilen. Etwaige Ansprüche des Bezugsberechtigten aus der nicht fristgemäßen Lieferung bleiben unberührt.</w:t>
      </w:r>
    </w:p>
    <w:p w14:paraId="63A68C37" w14:textId="1C5D42C8" w:rsidR="001232FD" w:rsidRDefault="001232FD" w:rsidP="0009603B">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Pr="0009603B">
        <w:rPr>
          <w:color w:val="2F5496" w:themeColor="accent1" w:themeShade="BF"/>
        </w:rPr>
        <w:tab/>
      </w:r>
      <w:r w:rsidR="0009603B" w:rsidRPr="0009603B">
        <w:rPr>
          <w:color w:val="2F5496" w:themeColor="accent1" w:themeShade="BF"/>
        </w:rPr>
        <w:t xml:space="preserve">Der Auftragnehmer hält eine Grundsicherung (Sicherungsbestand) der Produkte bis 6 Monate vor Vertragsende vor. Bei Midi Towers 5 Stück, bei Mini PCs 10 Stück. Eine Abnahmeverpflichtung seitens des Auftraggebers besteht nicht. </w:t>
      </w:r>
      <w:r w:rsidRPr="00AC784C">
        <w:rPr>
          <w:color w:val="2F5496" w:themeColor="accent1" w:themeShade="BF"/>
        </w:rPr>
        <w:t>Weitere Bestimmungen ergeben sich aus Anlage</w:t>
      </w:r>
      <w:r w:rsidR="001F4E79" w:rsidRPr="00AC784C">
        <w:rPr>
          <w:color w:val="2F5496" w:themeColor="accent1" w:themeShade="BF"/>
        </w:rPr>
        <w:t xml:space="preserve"> Nr.</w:t>
      </w:r>
      <w:r w:rsidRPr="00AC784C">
        <w:rPr>
          <w:color w:val="2F5496" w:themeColor="accent1" w:themeShade="BF"/>
        </w:rPr>
        <w:t xml:space="preserve"> 1</w:t>
      </w:r>
      <w:r w:rsidRPr="0009603B">
        <w:rPr>
          <w:color w:val="2F5496" w:themeColor="accent1" w:themeShade="BF"/>
        </w:rPr>
        <w:t>.</w:t>
      </w:r>
    </w:p>
    <w:p w14:paraId="2C05554F" w14:textId="77777777" w:rsidR="001232FD" w:rsidRDefault="001232FD">
      <w:pPr>
        <w:tabs>
          <w:tab w:val="left" w:pos="431"/>
        </w:tabs>
        <w:ind w:left="431" w:hanging="431"/>
      </w:pPr>
    </w:p>
    <w:p w14:paraId="55E21C9E" w14:textId="40D7A23C" w:rsidR="00C06D13" w:rsidRDefault="00643F9E">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643F9E">
        <w:rPr>
          <w:color w:val="2F5496" w:themeColor="accent1" w:themeShade="BF"/>
        </w:rPr>
        <w:t>Allen Lieferungen sind Lieferscheine beizufügen, die die Bestellnummer, das Bestelldatum sowie die Artikelnummer so ausweisen, dass eine Zuordnung der gelieferten Produkte unmissverständlich möglich ist.</w:t>
      </w:r>
    </w:p>
    <w:p w14:paraId="5E70AD8B"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Teillieferungen sind ausgeschlossen, soweit im Einzelauftrag oder in Anlage Nr. _____ nicht anders vereinbart.</w:t>
      </w:r>
    </w:p>
    <w:p w14:paraId="23BE86AA" w14:textId="3E6AE43C" w:rsidR="00C06D13" w:rsidRPr="00AC784C" w:rsidRDefault="00AC784C">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Der Auftragnehmer ist verpflichtet, die Regelungen zu umweltbezogenen und sozialen Aspekten sowie zur Nachhaltigkeit gemäß Anlage Nr. </w:t>
      </w:r>
      <w:r w:rsidRPr="00AC784C">
        <w:rPr>
          <w:color w:val="2F5496" w:themeColor="accent1" w:themeShade="BF"/>
        </w:rPr>
        <w:t>1</w:t>
      </w:r>
      <w:r w:rsidR="00496F09" w:rsidRPr="00AC784C">
        <w:rPr>
          <w:color w:val="2F5496" w:themeColor="accent1" w:themeShade="BF"/>
        </w:rPr>
        <w:t> einzuhalten.</w:t>
      </w:r>
    </w:p>
    <w:p w14:paraId="5F40E114" w14:textId="77777777" w:rsidR="00C06D13" w:rsidRDefault="00496F09">
      <w:r>
        <w:t>Der Auftragnehmer übernimmt jeweils gemäß den gesetzlichen Vorgaben ohne gesonderte Vergütung die Entsorgung bzw. das Recycling der Verpackungen und auf Wunsch des Auftraggebers, auch der gelieferten Hardware oder Teilen hiervon nach deren jeweiligem Nutzungsende, soweit nachfolgend nichts anderes vereinbart ist.</w:t>
      </w:r>
    </w:p>
    <w:p w14:paraId="57079461"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Die Entsorgung bzw. das Recycling der Verpackungen erfolgt gemäß Anlage Nr. _____ </w:t>
      </w:r>
      <w:r w:rsidRPr="00643F9E">
        <w:rPr>
          <w:strike/>
          <w:u w:val="single"/>
        </w:rPr>
        <w:t>[</w:t>
      </w:r>
      <w:r w:rsidRPr="00643F9E">
        <w:rPr>
          <w:strike/>
        </w:rPr>
        <w:t>z.B. Vergütung für die Entsorgung und weitere Regelungen]</w:t>
      </w:r>
    </w:p>
    <w:p w14:paraId="58D43E74"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Die Entsorgung bzw. das Recycling der Hardware erfolgt gemäß Anlage Nr. _____ </w:t>
      </w:r>
      <w:r w:rsidRPr="00643F9E">
        <w:rPr>
          <w:strike/>
          <w:u w:val="single"/>
        </w:rPr>
        <w:t>[</w:t>
      </w:r>
      <w:r w:rsidRPr="00643F9E">
        <w:rPr>
          <w:strike/>
        </w:rPr>
        <w:t>z.B. Vergütung für die Entsorgung und weitere Regelungen]</w:t>
      </w:r>
    </w:p>
    <w:p w14:paraId="616CD396" w14:textId="77777777" w:rsidR="00C06D13" w:rsidRDefault="00496F09">
      <w:r>
        <w:t>Unabhängig davon hat die Entsorgung bzw. das Recycling jeweils fachgerecht zu erfolgen. Die Entsorgung durch den Auftragnehmer hat so zu erfolgen, dass gespeicherte Daten weder lesbar noch rekonstruierbar sind. Der Auftraggeber ist berechtigt, vor der Abholung zur Entsorgung Teile der Hardware zu entfernen.</w:t>
      </w:r>
    </w:p>
    <w:p w14:paraId="26FE0D77" w14:textId="77777777" w:rsidR="00C06D13" w:rsidRDefault="00496F09">
      <w:r>
        <w:t> </w:t>
      </w:r>
    </w:p>
    <w:p w14:paraId="7B575E40" w14:textId="77777777" w:rsidR="00C06D13" w:rsidRDefault="00496F09">
      <w:pPr>
        <w:pStyle w:val="berschrift2"/>
        <w:keepNext/>
        <w:numPr>
          <w:ilvl w:val="1"/>
          <w:numId w:val="2"/>
        </w:numPr>
      </w:pPr>
      <w:bookmarkStart w:id="9" w:name="_Toc224818507"/>
      <w:r>
        <w:t>Bereitstellung von Katalogdaten</w:t>
      </w:r>
      <w:bookmarkEnd w:id="9"/>
    </w:p>
    <w:p w14:paraId="61C7BD27" w14:textId="69FCA195" w:rsidR="00C06D13" w:rsidRPr="00696D4A" w:rsidRDefault="00496F09">
      <w:pPr>
        <w:rPr>
          <w:color w:val="2F5496" w:themeColor="accent1" w:themeShade="BF"/>
        </w:rPr>
      </w:pPr>
      <w:r w:rsidRPr="00696D4A">
        <w:rPr>
          <w:color w:val="2F5496" w:themeColor="accent1" w:themeShade="BF"/>
        </w:rPr>
        <w:t xml:space="preserve">Der Auftragnehmer liefert dem Auftraggeber Katalogdaten der bestellbaren Produkte und Leistungen in elektronischer Form </w:t>
      </w:r>
      <w:r w:rsidR="00696D4A" w:rsidRPr="00696D4A">
        <w:rPr>
          <w:color w:val="2F5496" w:themeColor="accent1" w:themeShade="BF"/>
        </w:rPr>
        <w:t xml:space="preserve">spätestens 5 </w:t>
      </w:r>
      <w:r w:rsidRPr="00696D4A">
        <w:rPr>
          <w:color w:val="2F5496" w:themeColor="accent1" w:themeShade="BF"/>
        </w:rPr>
        <w:t> Kalendertage nach Zuschlag. Die Katalogdaten werden in folgendem Format bereitgestellt:</w:t>
      </w:r>
    </w:p>
    <w:p w14:paraId="46B05D68"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r>
      <w:proofErr w:type="spellStart"/>
      <w:r w:rsidRPr="00643F9E">
        <w:rPr>
          <w:strike/>
        </w:rPr>
        <w:t>BMEcat</w:t>
      </w:r>
      <w:proofErr w:type="spellEnd"/>
      <w:r w:rsidRPr="00643F9E">
        <w:rPr>
          <w:strike/>
        </w:rPr>
        <w:t xml:space="preserve"> 2005</w:t>
      </w:r>
    </w:p>
    <w:p w14:paraId="76FC2942"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r>
      <w:proofErr w:type="spellStart"/>
      <w:r w:rsidRPr="00643F9E">
        <w:rPr>
          <w:strike/>
        </w:rPr>
        <w:t>BMEcat</w:t>
      </w:r>
      <w:proofErr w:type="spellEnd"/>
      <w:r w:rsidRPr="00643F9E">
        <w:rPr>
          <w:strike/>
        </w:rPr>
        <w:t xml:space="preserve"> 1.2</w:t>
      </w:r>
    </w:p>
    <w:p w14:paraId="42C7B7F2"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XML-Format gemäß Schema in Anlage Nr. _____</w:t>
      </w:r>
    </w:p>
    <w:p w14:paraId="02E89935" w14:textId="5BC333D8" w:rsidR="00C06D13" w:rsidRPr="00643F9E" w:rsidRDefault="00D01AE1">
      <w:pPr>
        <w:tabs>
          <w:tab w:val="left" w:pos="431"/>
        </w:tabs>
        <w:ind w:left="431" w:hanging="431"/>
        <w:rPr>
          <w:strike/>
        </w:rPr>
      </w:pPr>
      <w:r w:rsidRPr="00643F9E">
        <w:rPr>
          <w:strike/>
        </w:rPr>
        <w:fldChar w:fldCharType="begin">
          <w:ffData>
            <w:name w:val=""/>
            <w:enabled/>
            <w:calcOnExit w:val="0"/>
            <w:checkBox>
              <w:sizeAuto/>
              <w:default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00496F09" w:rsidRPr="00643F9E">
        <w:rPr>
          <w:strike/>
        </w:rPr>
        <w:tab/>
        <w:t>CSV-Datei gemäß Schema in Anlage Nr. _____</w:t>
      </w:r>
    </w:p>
    <w:p w14:paraId="304A3503" w14:textId="2BDD9542" w:rsidR="00C06D13" w:rsidRDefault="00D01AE1">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Pr="00AC784C">
        <w:rPr>
          <w:color w:val="2F5496" w:themeColor="accent1" w:themeShade="BF"/>
        </w:rPr>
        <w:t>XLSX-Datei oder CSV-Datei gemäß Anlage Nr.1</w:t>
      </w:r>
    </w:p>
    <w:p w14:paraId="29E074C2" w14:textId="77777777" w:rsidR="00C06D13" w:rsidRPr="00643F9E" w:rsidRDefault="00496F09">
      <w:pPr>
        <w:rPr>
          <w:color w:val="2F5496" w:themeColor="accent1" w:themeShade="BF"/>
        </w:rPr>
      </w:pPr>
      <w:r w:rsidRPr="00643F9E">
        <w:rPr>
          <w:color w:val="2F5496" w:themeColor="accent1" w:themeShade="BF"/>
        </w:rPr>
        <w:lastRenderedPageBreak/>
        <w:t>Der Auftragnehmer hat nach Änderungen der Produkt- oder Leistungsbeschreibung bzw. Änderungen des Produkt- und Leistungsportfolios aktualisierte Katalogdaten nachzuliefern, ohne dass es hierzu einer gesonderten Aufforderung des Auftraggebers bedarf.</w:t>
      </w:r>
    </w:p>
    <w:p w14:paraId="22EBF797" w14:textId="77777777" w:rsidR="00C06D13" w:rsidRDefault="00496F09">
      <w:r>
        <w:t>Die Katalogdaten müssen zu allen bestellbaren Produkten und Leistungen mindestens Folgendes beinhalten:</w:t>
      </w:r>
    </w:p>
    <w:p w14:paraId="51862FC6"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Rahmenvereinbarungsnummer (des Auftraggebers)</w:t>
      </w:r>
    </w:p>
    <w:p w14:paraId="23E3A98E"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Einzelauftragsnummer (des Auftraggebers bzw. Bezugsberechtigten)</w:t>
      </w:r>
    </w:p>
    <w:p w14:paraId="6FEC7244"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eindeutige Artikelnummer des Herstellers (SKU)</w:t>
      </w:r>
    </w:p>
    <w:p w14:paraId="5CE8980F"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Artikelnummer beim Auftragnehmer</w:t>
      </w:r>
    </w:p>
    <w:p w14:paraId="621E4CF1"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Artikelkurzbeschreibung</w:t>
      </w:r>
    </w:p>
    <w:p w14:paraId="3F7A9D0E"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Artikellangbeschreibung</w:t>
      </w:r>
    </w:p>
    <w:p w14:paraId="5DE80451"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r>
      <w:proofErr w:type="spellStart"/>
      <w:r w:rsidRPr="00643F9E">
        <w:rPr>
          <w:strike/>
        </w:rPr>
        <w:t>eCl@ss-Nr</w:t>
      </w:r>
      <w:proofErr w:type="spellEnd"/>
      <w:r w:rsidRPr="00643F9E">
        <w:rPr>
          <w:strike/>
        </w:rPr>
        <w:t>. in der Version 5.1</w:t>
      </w:r>
    </w:p>
    <w:p w14:paraId="28FA7649"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Bestelleinheit</w:t>
      </w:r>
    </w:p>
    <w:p w14:paraId="2B98A6B6"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Verpackungseinheit</w:t>
      </w:r>
    </w:p>
    <w:p w14:paraId="1A4065F1"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Verpackungsmenge bzw. Anzahl von Inhaltseinheiten</w:t>
      </w:r>
    </w:p>
    <w:p w14:paraId="33938F84"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Preis (netto)</w:t>
      </w:r>
    </w:p>
    <w:p w14:paraId="3EF580F0"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Listenpreis (netto)</w:t>
      </w:r>
    </w:p>
    <w:p w14:paraId="6B6043B0"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Produktdatenblatt-URL</w:t>
      </w:r>
    </w:p>
    <w:p w14:paraId="6711A23C"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Abbildungen in einer Auflösung von mindestens 300 x 300 Bildpunkten im Format JPEG oder GIF</w:t>
      </w:r>
    </w:p>
    <w:p w14:paraId="2A89B5D5"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Bild-URL</w:t>
      </w:r>
    </w:p>
    <w:p w14:paraId="001184A6" w14:textId="77777777" w:rsidR="00C06D13" w:rsidRPr="00643F9E" w:rsidRDefault="00496F09">
      <w:pPr>
        <w:tabs>
          <w:tab w:val="left" w:pos="431"/>
        </w:tabs>
        <w:ind w:left="431"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Für konfigurierbare Produkte bzw. Leistungen hat der Auftragnehmer einen Konfigurator mit OCI-Schnittstelle bereitzustellen.</w:t>
      </w:r>
    </w:p>
    <w:p w14:paraId="3B1A86BB" w14:textId="77777777" w:rsidR="00C06D13" w:rsidRPr="00643F9E" w:rsidRDefault="00496F09">
      <w:pPr>
        <w:tabs>
          <w:tab w:val="left" w:pos="431"/>
        </w:tabs>
        <w:ind w:left="863" w:hanging="431"/>
        <w:rPr>
          <w:strike/>
        </w:rPr>
      </w:pPr>
      <w:r w:rsidRPr="00643F9E">
        <w:rPr>
          <w:strike/>
        </w:rPr>
        <w:fldChar w:fldCharType="begin">
          <w:ffData>
            <w:name w:val=""/>
            <w:enabled/>
            <w:calcOnExit w:val="0"/>
            <w:checkBox>
              <w:sizeAuto/>
              <w:default w:val="0"/>
              <w:checked w:val="0"/>
            </w:checkBox>
          </w:ffData>
        </w:fldChar>
      </w:r>
      <w:r w:rsidRPr="00643F9E">
        <w:rPr>
          <w:strike/>
        </w:rPr>
        <w:instrText xml:space="preserve">     FORMCHECKBOX   </w:instrText>
      </w:r>
      <w:r w:rsidR="005B3A21">
        <w:rPr>
          <w:strike/>
        </w:rPr>
      </w:r>
      <w:r w:rsidR="005B3A21">
        <w:rPr>
          <w:strike/>
        </w:rPr>
        <w:fldChar w:fldCharType="separate"/>
      </w:r>
      <w:r w:rsidRPr="00643F9E">
        <w:rPr>
          <w:strike/>
        </w:rPr>
        <w:fldChar w:fldCharType="end"/>
      </w:r>
      <w:r w:rsidRPr="00643F9E">
        <w:rPr>
          <w:strike/>
        </w:rPr>
        <w:tab/>
        <w:t>Dabei ist/sind folgende OCI-Version(en) zu berücksichtigen: _____.</w:t>
      </w:r>
    </w:p>
    <w:p w14:paraId="03AF9725" w14:textId="23719AC0" w:rsidR="00C06D13" w:rsidRDefault="00D01AE1">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C784C">
        <w:rPr>
          <w:color w:val="2F5496" w:themeColor="accent1" w:themeShade="BF"/>
        </w:rPr>
        <w:t>Der Auftragnehmer liefert Katalogdaten der bestellbaren Produkte und Leistungen nach den Vorgaben aus Anlage </w:t>
      </w:r>
      <w:r w:rsidR="00696D4A">
        <w:rPr>
          <w:color w:val="2F5496" w:themeColor="accent1" w:themeShade="BF"/>
        </w:rPr>
        <w:t xml:space="preserve"> </w:t>
      </w:r>
      <w:r w:rsidR="0062585D" w:rsidRPr="00AC784C">
        <w:rPr>
          <w:color w:val="2F5496" w:themeColor="accent1" w:themeShade="BF"/>
        </w:rPr>
        <w:t xml:space="preserve">Nr. </w:t>
      </w:r>
      <w:r w:rsidRPr="00AC784C">
        <w:rPr>
          <w:color w:val="2F5496" w:themeColor="accent1" w:themeShade="BF"/>
        </w:rPr>
        <w:t>1</w:t>
      </w:r>
      <w:r w:rsidR="00496F09">
        <w:t>.</w:t>
      </w:r>
    </w:p>
    <w:p w14:paraId="02461414" w14:textId="42A50843" w:rsidR="00C06D13" w:rsidRDefault="00496F09">
      <w:pPr>
        <w:pStyle w:val="berschrift2"/>
        <w:keepNext/>
        <w:numPr>
          <w:ilvl w:val="1"/>
          <w:numId w:val="2"/>
        </w:numPr>
      </w:pPr>
      <w:bookmarkStart w:id="10" w:name="_Toc224818508"/>
      <w:r>
        <w:t>Berichtswesen (Reporting)</w:t>
      </w:r>
      <w:r w:rsidR="00643F9E">
        <w:t xml:space="preserve"> </w:t>
      </w:r>
      <w:r w:rsidR="00643F9E" w:rsidRPr="00A30353">
        <w:rPr>
          <w:color w:val="2F5496" w:themeColor="accent1" w:themeShade="BF"/>
        </w:rPr>
        <w:t>„entfällt“</w:t>
      </w:r>
      <w:bookmarkEnd w:id="10"/>
    </w:p>
    <w:p w14:paraId="123F21D6" w14:textId="77777777" w:rsidR="00C06D13" w:rsidRDefault="00496F09">
      <w:pPr>
        <w:pStyle w:val="berschrift2"/>
        <w:keepNext/>
        <w:numPr>
          <w:ilvl w:val="1"/>
          <w:numId w:val="2"/>
        </w:numPr>
      </w:pPr>
      <w:bookmarkStart w:id="11" w:name="_Toc224818509"/>
      <w:r>
        <w:t>Vergütung der Leistungen</w:t>
      </w:r>
      <w:bookmarkEnd w:id="11"/>
    </w:p>
    <w:p w14:paraId="1B01C37F" w14:textId="77777777" w:rsidR="00C06D13" w:rsidRDefault="00496F09">
      <w:pPr>
        <w:pStyle w:val="berschrift3"/>
        <w:keepNext/>
        <w:numPr>
          <w:ilvl w:val="2"/>
          <w:numId w:val="2"/>
        </w:numPr>
      </w:pPr>
      <w:r>
        <w:t>Grundsätzliches</w:t>
      </w:r>
    </w:p>
    <w:p w14:paraId="2DB58DD2" w14:textId="5C555124" w:rsidR="00C06D13" w:rsidRDefault="00745B80">
      <w:r w:rsidRPr="00745B80">
        <w:rPr>
          <w:color w:val="2F5496" w:themeColor="accent1" w:themeShade="BF"/>
        </w:rPr>
        <w:t>Die Vergütung der Leistungen des Auftragnehmers ergibt sich aus Anlage Nr.</w:t>
      </w:r>
      <w:r w:rsidRPr="00745B80">
        <w:rPr>
          <w:rStyle w:val="nbsp"/>
          <w:color w:val="2F5496" w:themeColor="accent1" w:themeShade="BF"/>
        </w:rPr>
        <w:t xml:space="preserve"> 2</w:t>
      </w:r>
      <w:r w:rsidR="00496F09" w:rsidRPr="00745B80">
        <w:rPr>
          <w:color w:val="2F5496" w:themeColor="accent1" w:themeShade="BF"/>
        </w:rPr>
        <w:t>. Etwas anderes gilt nur, soweit ausnahmsweise eine Preisanpassung </w:t>
      </w:r>
      <w:r w:rsidR="00496F09" w:rsidRPr="00745B80">
        <w:rPr>
          <w:i/>
          <w:iCs/>
          <w:color w:val="2F5496" w:themeColor="accent1" w:themeShade="BF"/>
        </w:rPr>
        <w:t>[im Standard gemäß Nummer 14]</w:t>
      </w:r>
      <w:r w:rsidR="00496F09" w:rsidRPr="00745B80">
        <w:rPr>
          <w:color w:val="2F5496" w:themeColor="accent1" w:themeShade="BF"/>
        </w:rPr>
        <w:t xml:space="preserve"> vereinbart ist </w:t>
      </w:r>
      <w:r w:rsidR="00496F09" w:rsidRPr="00745B80">
        <w:rPr>
          <w:strike/>
        </w:rPr>
        <w:t>und/oder soweit nach dieser Rahmenvereinbarung für Einzelaufträge Miniwettbewerbe durchzuführen sind und hierfür der Preis Zuschlagskriterium ist</w:t>
      </w:r>
      <w:r w:rsidR="00496F09">
        <w:t>.</w:t>
      </w:r>
    </w:p>
    <w:p w14:paraId="290E6AFC" w14:textId="77777777" w:rsidR="00C06D13" w:rsidRDefault="00496F09">
      <w:r>
        <w:t>Materialkosten, Reisekosten und Nebenkosten* sind in den Preisen enthalten, soweit nicht ausdrücklich etwas anderes vereinbart ist. Reisezeiten werden nicht vergütet, soweit nicht ausdrücklich etwas anderes vereinbart ist.</w:t>
      </w:r>
    </w:p>
    <w:p w14:paraId="292B1A25" w14:textId="77777777" w:rsidR="00C06D13" w:rsidRDefault="00496F09">
      <w:r>
        <w:t>Die angegebenen Preise verstehen sich als Nettopreise zuzüglich zu zahlender Umsatzsteuer in gesetzlicher Höhe, soweit Umsatzsteuerpflicht besteht.</w:t>
      </w:r>
    </w:p>
    <w:p w14:paraId="7596B3B0" w14:textId="14AB0B91" w:rsidR="00C06D13" w:rsidRDefault="00496F09">
      <w:pPr>
        <w:pStyle w:val="berschrift3"/>
        <w:keepNext/>
        <w:numPr>
          <w:ilvl w:val="2"/>
          <w:numId w:val="2"/>
        </w:numPr>
      </w:pPr>
      <w:r>
        <w:lastRenderedPageBreak/>
        <w:t>Vergütung nach Aufwand</w:t>
      </w:r>
      <w:r w:rsidR="00A30353">
        <w:t xml:space="preserve"> </w:t>
      </w:r>
      <w:r w:rsidR="00A30353" w:rsidRPr="00A30353">
        <w:rPr>
          <w:color w:val="2F5496" w:themeColor="accent1" w:themeShade="BF"/>
        </w:rPr>
        <w:t>„entfällt“</w:t>
      </w:r>
    </w:p>
    <w:p w14:paraId="7045426A" w14:textId="1C5FA4C7" w:rsidR="00C06D13" w:rsidRDefault="00496F09">
      <w:pPr>
        <w:pStyle w:val="berschrift4"/>
        <w:keepNext/>
        <w:numPr>
          <w:ilvl w:val="3"/>
          <w:numId w:val="2"/>
        </w:numPr>
      </w:pPr>
      <w:r>
        <w:t>Zeiten der Leistungserbringung bei Vergütung nach Aufwand</w:t>
      </w:r>
      <w:r w:rsidR="00A30353">
        <w:t xml:space="preserve"> </w:t>
      </w:r>
      <w:r w:rsidR="00A30353" w:rsidRPr="00A30353">
        <w:rPr>
          <w:color w:val="2F5496" w:themeColor="accent1" w:themeShade="BF"/>
        </w:rPr>
        <w:t>„entfällt“</w:t>
      </w:r>
    </w:p>
    <w:p w14:paraId="489E0E0C" w14:textId="4980105E" w:rsidR="00C06D13" w:rsidRDefault="00496F09">
      <w:pPr>
        <w:pStyle w:val="berschrift4"/>
        <w:keepNext/>
        <w:numPr>
          <w:ilvl w:val="3"/>
          <w:numId w:val="2"/>
        </w:numPr>
      </w:pPr>
      <w:r>
        <w:t>Reisekosten, Nebenkosten*, Materialkosten und Reisezeiten</w:t>
      </w:r>
      <w:r w:rsidR="00A30353">
        <w:t xml:space="preserve"> </w:t>
      </w:r>
      <w:r w:rsidR="00A30353" w:rsidRPr="00A30353">
        <w:rPr>
          <w:color w:val="2F5496" w:themeColor="accent1" w:themeShade="BF"/>
        </w:rPr>
        <w:t>„entfällt“</w:t>
      </w:r>
    </w:p>
    <w:p w14:paraId="0BF14035" w14:textId="77777777" w:rsidR="00C06D13" w:rsidRDefault="00496F09">
      <w:pPr>
        <w:pStyle w:val="berschrift3"/>
        <w:keepNext/>
        <w:numPr>
          <w:ilvl w:val="2"/>
          <w:numId w:val="2"/>
        </w:numPr>
      </w:pPr>
      <w:r>
        <w:t>Fälligkeit und Zahlungsfristen</w:t>
      </w:r>
    </w:p>
    <w:p w14:paraId="4138ED0C" w14:textId="77777777" w:rsidR="00C06D13" w:rsidRDefault="00496F09">
      <w:r>
        <w:t>Die Vergütung wird nach der Leistungserbringung fällig und ist innerhalb von 30 Tagen nach Zugang einer prüffähigen Rechnung zu zahlen, soweit nachfolgend oder im Teil B dieser Rahmenvereinbarung nichts anderes vereinbart ist.</w:t>
      </w:r>
    </w:p>
    <w:p w14:paraId="3FEABD40" w14:textId="77777777" w:rsidR="00C06D13" w:rsidRDefault="00496F09">
      <w:r>
        <w:t> </w:t>
      </w:r>
    </w:p>
    <w:p w14:paraId="419806FC" w14:textId="77777777" w:rsidR="00C06D13" w:rsidRDefault="00496F09">
      <w:pPr>
        <w:pStyle w:val="berschrift2"/>
        <w:keepNext/>
        <w:numPr>
          <w:ilvl w:val="1"/>
          <w:numId w:val="2"/>
        </w:numPr>
      </w:pPr>
      <w:bookmarkStart w:id="12" w:name="_Toc224818510"/>
      <w:r>
        <w:t>Preisanpassungen</w:t>
      </w:r>
      <w:bookmarkEnd w:id="12"/>
    </w:p>
    <w:p w14:paraId="0050BFA0" w14:textId="77777777" w:rsidR="00C06D13" w:rsidRDefault="00496F09">
      <w:r>
        <w:t>Die vereinbarte Vergütung gilt für die Laufzeit der Rahmenvereinbarung und alle Einzelaufträge, jeweils einschließlich etwaiger Verlängerungen. Eine Erhöhung der Vergütung für Produkte und/oder Leistungen ist ausgeschlossen, sofern nicht nachfolgend ausnahmsweise Abweichendes vereinbart ist.</w:t>
      </w:r>
    </w:p>
    <w:p w14:paraId="34D41AF1" w14:textId="3B559F0E" w:rsidR="00C06D13" w:rsidRDefault="00496F09">
      <w:pPr>
        <w:pStyle w:val="berschrift3"/>
        <w:keepNext/>
        <w:numPr>
          <w:ilvl w:val="2"/>
          <w:numId w:val="2"/>
        </w:numPr>
      </w:pPr>
      <w:r>
        <w:t>Preisanpassungsklausel mit Index</w:t>
      </w:r>
      <w:r w:rsidR="00A30353">
        <w:t xml:space="preserve"> </w:t>
      </w:r>
      <w:r w:rsidR="00A30353" w:rsidRPr="00A30353">
        <w:rPr>
          <w:color w:val="2F5496" w:themeColor="accent1" w:themeShade="BF"/>
        </w:rPr>
        <w:t>„entfällt“</w:t>
      </w:r>
    </w:p>
    <w:p w14:paraId="3D39D3CE" w14:textId="77777777" w:rsidR="00C06D13" w:rsidRDefault="00496F09">
      <w:pPr>
        <w:pStyle w:val="berschrift3"/>
        <w:keepNext/>
        <w:numPr>
          <w:ilvl w:val="2"/>
          <w:numId w:val="2"/>
        </w:numPr>
      </w:pPr>
      <w:r>
        <w:t>Preiserhöhungen anhand von maximalen Prozentwerten</w:t>
      </w:r>
    </w:p>
    <w:p w14:paraId="6E7F5376" w14:textId="0545F0DB" w:rsidR="00C06D13" w:rsidRPr="00A30353" w:rsidRDefault="00A30353">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30353">
        <w:rPr>
          <w:color w:val="2F5496" w:themeColor="accent1" w:themeShade="BF"/>
        </w:rPr>
        <w:t>Die nachfolgende Regelung gilt</w:t>
      </w:r>
    </w:p>
    <w:p w14:paraId="25B1B69A" w14:textId="2B0EA1A3" w:rsidR="00C06D13" w:rsidRDefault="00A30353">
      <w:pPr>
        <w:tabs>
          <w:tab w:val="left" w:pos="431"/>
        </w:tabs>
        <w:ind w:left="863"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30353">
        <w:rPr>
          <w:color w:val="2F5496" w:themeColor="accent1" w:themeShade="BF"/>
        </w:rPr>
        <w:t>für alle Produkte und Leistungen</w:t>
      </w:r>
    </w:p>
    <w:p w14:paraId="2DB6F89B" w14:textId="060325A0" w:rsidR="00C06D13" w:rsidRPr="00A30353" w:rsidRDefault="00A30353">
      <w:pPr>
        <w:tabs>
          <w:tab w:val="left" w:pos="431"/>
        </w:tabs>
        <w:ind w:left="863" w:hanging="431"/>
        <w:rPr>
          <w:strike/>
        </w:rPr>
      </w:pPr>
      <w:r>
        <w:fldChar w:fldCharType="begin">
          <w:ffData>
            <w:name w:val=""/>
            <w:enabled/>
            <w:calcOnExit w:val="0"/>
            <w:checkBox>
              <w:sizeAuto/>
              <w:default w:val="0"/>
            </w:checkBox>
          </w:ffData>
        </w:fldChar>
      </w:r>
      <w:r>
        <w:instrText xml:space="preserve"> FORMCHECKBOX </w:instrText>
      </w:r>
      <w:r w:rsidR="005B3A21">
        <w:fldChar w:fldCharType="separate"/>
      </w:r>
      <w:r>
        <w:fldChar w:fldCharType="end"/>
      </w:r>
      <w:r w:rsidR="00496F09">
        <w:tab/>
      </w:r>
      <w:r w:rsidR="00496F09" w:rsidRPr="00A30353">
        <w:rPr>
          <w:strike/>
        </w:rPr>
        <w:t>für folgende Produkte bzw. Leistungen: _____ [hier z. B. Produkte bzw. Leistungen oder Preispositionen aus einem Preisblatt eintragen]</w:t>
      </w:r>
    </w:p>
    <w:p w14:paraId="5F6C10CC" w14:textId="446D46C3" w:rsidR="00C06D13" w:rsidRPr="00A30353" w:rsidRDefault="00496F09">
      <w:pPr>
        <w:tabs>
          <w:tab w:val="left" w:pos="431"/>
        </w:tabs>
        <w:ind w:left="863" w:hanging="431"/>
        <w:rPr>
          <w:color w:val="2F5496" w:themeColor="accent1" w:themeShade="BF"/>
        </w:rPr>
      </w:pPr>
      <w:r w:rsidRPr="00D32E7E">
        <w:rPr>
          <w:strike/>
        </w:rPr>
        <w:t>Eine Erhöhung der Vergütung für Produkte und/oder Leistungen darf erstmals 12 Monate nach Beginn der Rahmenvereinbarung, weitere Erhöhungen frühestens jeweils 12 Monate nach Wirksamwerden der vorherigen Erhöhung angekündigt werden.</w:t>
      </w:r>
      <w:r>
        <w:t xml:space="preserve"> </w:t>
      </w:r>
      <w:r w:rsidRPr="00A30353">
        <w:rPr>
          <w:color w:val="2F5496" w:themeColor="accent1" w:themeShade="BF"/>
        </w:rPr>
        <w:t xml:space="preserve">Die Erhöhung hat angemessen und nicht entgegen der für die Leistung relevanten Markttendenz zu sein und darf maximal </w:t>
      </w:r>
      <w:r w:rsidR="00A073A2">
        <w:rPr>
          <w:color w:val="2F5496" w:themeColor="accent1" w:themeShade="BF"/>
        </w:rPr>
        <w:t>3</w:t>
      </w:r>
      <w:r w:rsidRPr="00A30353">
        <w:rPr>
          <w:color w:val="2F5496" w:themeColor="accent1" w:themeShade="BF"/>
        </w:rPr>
        <w:t xml:space="preserve"> % der zum Zeitpunkt der Ankündigung der Erhöhung geltenden Vergütung betragen. Eine Erhöhung wird </w:t>
      </w:r>
      <w:r w:rsidR="00A073A2" w:rsidRPr="00A073A2">
        <w:rPr>
          <w:color w:val="2F5496" w:themeColor="accent1" w:themeShade="BF"/>
        </w:rPr>
        <w:t>zum ersten des Folgemonats</w:t>
      </w:r>
      <w:r w:rsidRPr="00A073A2">
        <w:rPr>
          <w:color w:val="2F5496" w:themeColor="accent1" w:themeShade="BF"/>
        </w:rPr>
        <w:t xml:space="preserve"> nach der Ankündigung wirksam, wenn die Voraussetzungen dieses</w:t>
      </w:r>
      <w:r w:rsidRPr="00A30353">
        <w:rPr>
          <w:color w:val="2F5496" w:themeColor="accent1" w:themeShade="BF"/>
        </w:rPr>
        <w:t xml:space="preserve"> Absatzes vorliegen. Sie gilt nur für bei Wirksamwerden der Erhöhung noch nicht erklärte Einzelaufträge, soweit nicht nachstehend anders vereinbart:</w:t>
      </w:r>
    </w:p>
    <w:p w14:paraId="4FCD4EAE" w14:textId="77777777" w:rsidR="00C06D13" w:rsidRPr="00A30353" w:rsidRDefault="00496F09">
      <w:pPr>
        <w:tabs>
          <w:tab w:val="left" w:pos="431"/>
        </w:tabs>
        <w:ind w:left="863"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A30353">
        <w:rPr>
          <w:strike/>
        </w:rPr>
        <w:t>Die Anpassung gilt auch für erteilte Einzelaufträge, die zum Zeitpunkt der Erklärung des Anpassungsverlangens bereits länger als ein Jahr laufen.</w:t>
      </w:r>
    </w:p>
    <w:p w14:paraId="12504A9F" w14:textId="55AFC63F" w:rsidR="00C06D13" w:rsidRPr="00D32E7E" w:rsidRDefault="00D32E7E">
      <w:pPr>
        <w:tabs>
          <w:tab w:val="left" w:pos="431"/>
        </w:tabs>
        <w:ind w:left="863"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D32E7E">
        <w:rPr>
          <w:color w:val="2F5496" w:themeColor="accent1" w:themeShade="BF"/>
        </w:rPr>
        <w:t>Abweichend von Satz 1 darf eine Erhöhung erstmals</w:t>
      </w:r>
      <w:r w:rsidR="001B5A76">
        <w:rPr>
          <w:color w:val="2F5496" w:themeColor="accent1" w:themeShade="BF"/>
        </w:rPr>
        <w:t xml:space="preserve"> 3 </w:t>
      </w:r>
      <w:r w:rsidR="00496F09" w:rsidRPr="00D32E7E">
        <w:rPr>
          <w:color w:val="2F5496" w:themeColor="accent1" w:themeShade="BF"/>
        </w:rPr>
        <w:t>Monate nach Beginn dieser Rahmenvereinbarung angekündigt werden</w:t>
      </w:r>
      <w:r>
        <w:rPr>
          <w:color w:val="2F5496" w:themeColor="accent1" w:themeShade="BF"/>
        </w:rPr>
        <w:t xml:space="preserve">, </w:t>
      </w:r>
      <w:r w:rsidRPr="00D32E7E">
        <w:rPr>
          <w:color w:val="2F5496" w:themeColor="accent1" w:themeShade="BF"/>
        </w:rPr>
        <w:t xml:space="preserve">weitere Erhöhungen frühestens jeweils </w:t>
      </w:r>
      <w:r w:rsidR="001B5A76">
        <w:rPr>
          <w:color w:val="2F5496" w:themeColor="accent1" w:themeShade="BF"/>
        </w:rPr>
        <w:t>3</w:t>
      </w:r>
      <w:r w:rsidRPr="00D32E7E">
        <w:rPr>
          <w:color w:val="2F5496" w:themeColor="accent1" w:themeShade="BF"/>
        </w:rPr>
        <w:t xml:space="preserve"> Monate nach Wirksamwerden der vorherigen Erhöhung angekündigt werden</w:t>
      </w:r>
    </w:p>
    <w:p w14:paraId="2D4B6E56" w14:textId="38C46F12" w:rsidR="00C06D13" w:rsidRDefault="00D32E7E">
      <w:pPr>
        <w:tabs>
          <w:tab w:val="left" w:pos="431"/>
        </w:tabs>
        <w:ind w:left="863"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D32E7E">
        <w:rPr>
          <w:color w:val="2F5496" w:themeColor="accent1" w:themeShade="BF"/>
        </w:rPr>
        <w:t xml:space="preserve">Abweichend von Satz 3 </w:t>
      </w:r>
      <w:r w:rsidR="00161FA1">
        <w:rPr>
          <w:color w:val="2F5496" w:themeColor="accent1" w:themeShade="BF"/>
        </w:rPr>
        <w:t>hat d</w:t>
      </w:r>
      <w:r w:rsidRPr="00D32E7E">
        <w:rPr>
          <w:color w:val="2F5496" w:themeColor="accent1" w:themeShade="BF"/>
        </w:rPr>
        <w:t xml:space="preserve">ie Erhöhung angemessen und nicht entgegen der für die Leistung relevanten Markttendenz zu sein </w:t>
      </w:r>
      <w:r w:rsidRPr="00A073A2">
        <w:rPr>
          <w:color w:val="2F5496" w:themeColor="accent1" w:themeShade="BF"/>
        </w:rPr>
        <w:t>und darf maximal 3 % der zum Zeitpunkt der Ankündigung der Erhöhung geltenden Vergütung betragen</w:t>
      </w:r>
      <w:r w:rsidRPr="00D32E7E">
        <w:rPr>
          <w:color w:val="2F5496" w:themeColor="accent1" w:themeShade="BF"/>
        </w:rPr>
        <w:t xml:space="preserve">. Eine Erhöhung wird drei </w:t>
      </w:r>
      <w:r>
        <w:rPr>
          <w:color w:val="2F5496" w:themeColor="accent1" w:themeShade="BF"/>
        </w:rPr>
        <w:t>Wochen</w:t>
      </w:r>
      <w:r w:rsidRPr="00D32E7E">
        <w:rPr>
          <w:color w:val="2F5496" w:themeColor="accent1" w:themeShade="BF"/>
        </w:rPr>
        <w:t xml:space="preserve"> nach der Ankündigung wirksam, wenn die Voraussetzungen dieses Absatzes vorliegen</w:t>
      </w:r>
    </w:p>
    <w:p w14:paraId="41D4920A" w14:textId="77777777" w:rsidR="00C06D13" w:rsidRPr="00A30353" w:rsidRDefault="00496F09">
      <w:pPr>
        <w:tabs>
          <w:tab w:val="left" w:pos="431"/>
        </w:tabs>
        <w:ind w:left="863"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A30353">
        <w:rPr>
          <w:strike/>
        </w:rPr>
        <w:t>Die Preisanpassungsmöglichkeit besteht nur, wenn die Rahmenvereinbarung sich </w:t>
      </w:r>
      <w:r w:rsidRPr="00A30353">
        <w:rPr>
          <w:i/>
          <w:iCs/>
          <w:strike/>
        </w:rPr>
        <w:t>[im Standard gemäß Nummer 25.2]</w:t>
      </w:r>
      <w:r w:rsidRPr="00A30353">
        <w:rPr>
          <w:strike/>
        </w:rPr>
        <w:t> verlängert hat. Die Anpassung kann frühestens mit Beginn des Verlängerungszeitraums angekündigt werden.</w:t>
      </w:r>
    </w:p>
    <w:p w14:paraId="12F35756"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A30353">
        <w:rPr>
          <w:strike/>
        </w:rPr>
        <w:t>Das Recht auf Preiserhöhungen durch den Auftragnehmer ist in Anlage Nr. _____ geregelt</w:t>
      </w:r>
      <w:r>
        <w:t>.</w:t>
      </w:r>
    </w:p>
    <w:p w14:paraId="1C6A3F95" w14:textId="01DFF07D" w:rsidR="00C06D13" w:rsidRDefault="00496F09">
      <w:pPr>
        <w:pStyle w:val="berschrift3"/>
        <w:keepNext/>
        <w:numPr>
          <w:ilvl w:val="2"/>
          <w:numId w:val="2"/>
        </w:numPr>
      </w:pPr>
      <w:r>
        <w:lastRenderedPageBreak/>
        <w:t>Preisanpassungen anhand von Preislisten</w:t>
      </w:r>
      <w:r w:rsidR="00A30353">
        <w:t xml:space="preserve"> </w:t>
      </w:r>
      <w:r w:rsidR="00A30353" w:rsidRPr="00A30353">
        <w:rPr>
          <w:color w:val="2F5496" w:themeColor="accent1" w:themeShade="BF"/>
        </w:rPr>
        <w:t>„entfällt“</w:t>
      </w:r>
    </w:p>
    <w:p w14:paraId="778D8D67" w14:textId="77777777" w:rsidR="00C06D13" w:rsidRDefault="00496F09">
      <w:pPr>
        <w:pStyle w:val="berschrift4"/>
        <w:keepNext/>
        <w:numPr>
          <w:ilvl w:val="3"/>
          <w:numId w:val="2"/>
        </w:numPr>
      </w:pPr>
      <w:r>
        <w:t xml:space="preserve">Preissenkungen </w:t>
      </w:r>
      <w:r w:rsidRPr="0038525B">
        <w:rPr>
          <w:strike/>
          <w:color w:val="2F5496" w:themeColor="accent1" w:themeShade="BF"/>
        </w:rPr>
        <w:t>anhand von Preislisten</w:t>
      </w:r>
    </w:p>
    <w:p w14:paraId="0C76A541" w14:textId="77777777" w:rsidR="00C06D13" w:rsidRDefault="00496F09">
      <w:r>
        <w:t>Der Auftragnehmer ist jederzeit berechtigt, Preissenkungen vorzunehmen.</w:t>
      </w:r>
    </w:p>
    <w:p w14:paraId="3EAE5367" w14:textId="77777777" w:rsidR="00C06D13" w:rsidRDefault="00496F09">
      <w:r>
        <w:t>Im Übrigen ergeben sich Preissenkungen wie folgt:</w:t>
      </w:r>
    </w:p>
    <w:p w14:paraId="40C27760" w14:textId="5A0A8C24" w:rsidR="00C06D13" w:rsidRDefault="00A30353">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30353">
        <w:rPr>
          <w:color w:val="2F5496" w:themeColor="accent1" w:themeShade="BF"/>
        </w:rPr>
        <w:t>Die nachfolgende Regelung gilt</w:t>
      </w:r>
    </w:p>
    <w:p w14:paraId="7F6A795C" w14:textId="0827DA5A" w:rsidR="00C06D13" w:rsidRDefault="00A30353">
      <w:pPr>
        <w:tabs>
          <w:tab w:val="left" w:pos="431"/>
        </w:tabs>
        <w:ind w:left="863"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30353">
        <w:rPr>
          <w:color w:val="2F5496" w:themeColor="accent1" w:themeShade="BF"/>
        </w:rPr>
        <w:t>für alle Produkte und Leistungen</w:t>
      </w:r>
    </w:p>
    <w:p w14:paraId="32BEB64F" w14:textId="77777777" w:rsidR="00C06D13" w:rsidRPr="00A30353" w:rsidRDefault="00496F09">
      <w:pPr>
        <w:tabs>
          <w:tab w:val="left" w:pos="431"/>
        </w:tabs>
        <w:ind w:left="863"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A30353">
        <w:rPr>
          <w:strike/>
        </w:rPr>
        <w:t>für folgende Produkte bzw. Leistungen: _____ [hier z. B. Produkte bzw. Leistungen oder Preispositionen aus einem Preisblatt eintragen]</w:t>
      </w:r>
    </w:p>
    <w:p w14:paraId="5964C027" w14:textId="77777777" w:rsidR="00C06D13" w:rsidRPr="00A30353" w:rsidRDefault="00496F09">
      <w:pPr>
        <w:tabs>
          <w:tab w:val="left" w:pos="431"/>
        </w:tabs>
        <w:ind w:left="863" w:hanging="431"/>
        <w:rPr>
          <w:strike/>
        </w:rPr>
      </w:pPr>
      <w:r w:rsidRPr="00A30353">
        <w:rPr>
          <w:strike/>
        </w:rPr>
        <w:t>Wenn der Preis des Produkts bzw. der Leistung in der aktuellen Preisliste _____ [konkrete Bezeichnung + Quelle, z. B. Hersteller oder Auftragnehmer] um mehr als _____ % niedriger ist als in der entsprechenden, bei Angebotsabgabe gültigen Preisliste, senkt sich der aufgrund dieser Rahmenvereinbarung zu zahlende Preis im gleichen Verhältnis. Dies gilt jeweils entsprechend, wenn der Preis des Produkts in der aktuellen Preisliste erneut gegenüber der bei der letzten Preissenkung gültigen Preisliste um den oben genannten Prozentsatz gesunken ist. Die Preissenkung gilt nur für noch nicht erklärte Einzelaufträge, soweit nicht nachstehend anders vereinbart:</w:t>
      </w:r>
    </w:p>
    <w:p w14:paraId="092C6EA4"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A30353">
        <w:rPr>
          <w:strike/>
        </w:rPr>
        <w:t>Die Anpassung gilt auch für erteilte Einzelaufträge, die zum Zeitpunkt der Erklärung des Anpassungsverlangens bereits länger als ein Jahr laufen</w:t>
      </w:r>
      <w:r>
        <w:t>.</w:t>
      </w:r>
    </w:p>
    <w:p w14:paraId="089D2E39" w14:textId="77777777" w:rsidR="00C06D13" w:rsidRDefault="00496F09">
      <w:pPr>
        <w:tabs>
          <w:tab w:val="left" w:pos="431"/>
        </w:tabs>
        <w:ind w:left="863" w:hanging="431"/>
      </w:pPr>
      <w:r>
        <w:t>Der Auftragnehmer ist verpflichtet, den Auftraggeber so rechtzeitig in Textform auf die jeweiligen Preissenkungen hinzuweisen und dem Auftraggeber geänderte Preislisten so rechtzeitig zugänglich zu machen, dass der Auftraggeber die entsprechende Preissenkung geltend machen kann.</w:t>
      </w:r>
    </w:p>
    <w:p w14:paraId="1102ED5E" w14:textId="77777777" w:rsidR="00C06D13" w:rsidRPr="00A30353" w:rsidRDefault="00496F09">
      <w:pPr>
        <w:tabs>
          <w:tab w:val="left" w:pos="431"/>
        </w:tabs>
        <w:ind w:left="863" w:hanging="431"/>
        <w:rPr>
          <w:strike/>
        </w:rPr>
      </w:pPr>
      <w:r w:rsidRPr="00A30353">
        <w:rPr>
          <w:strike/>
        </w:rPr>
        <w:t>Umfasst der aufgrund dieser Rahmenvereinbarung zu zahlende Preis weitere Leistungen als für den Preis gemäß Preisliste geschuldet, bezieht sich die Preissenkung nur auf den Preis des Produktes bzw. die in der Preisliste vorgesehene Leistung selbst. [Beispiel: Im Preisblatt ist der Preis für eine bestimmte Hardware inklusive Aufstellung* ausgewiesen, in der Preisliste des Herstellers jedoch ohne Aufstellung*.]</w:t>
      </w:r>
    </w:p>
    <w:p w14:paraId="3858EC84" w14:textId="77777777" w:rsidR="00C06D13" w:rsidRDefault="00496F09">
      <w:pPr>
        <w:tabs>
          <w:tab w:val="left" w:pos="431"/>
        </w:tabs>
        <w:ind w:left="863" w:hanging="431"/>
      </w:pPr>
      <w:r>
        <w:t>Elektronisches Format, Zeitpunkt der Bereitstellung der geänderten Preislisten sowie das vom Auftraggeber festgelegte Wirksamkeitsdatum ergeben sich aus Anlage Nr. _____.</w:t>
      </w:r>
    </w:p>
    <w:p w14:paraId="467654BA" w14:textId="0B78DAB0" w:rsidR="00C06D13" w:rsidRDefault="00A30353">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30353">
        <w:rPr>
          <w:color w:val="2F5496" w:themeColor="accent1" w:themeShade="BF"/>
        </w:rPr>
        <w:t>Das Recht des Auftraggebers auf Preissenkungen ist in Anlage Nr.</w:t>
      </w:r>
      <w:r w:rsidRPr="00A30353">
        <w:rPr>
          <w:color w:val="2F5496" w:themeColor="accent1" w:themeShade="BF"/>
        </w:rPr>
        <w:t xml:space="preserve"> 1 </w:t>
      </w:r>
      <w:r w:rsidR="00496F09" w:rsidRPr="00A30353">
        <w:rPr>
          <w:color w:val="2F5496" w:themeColor="accent1" w:themeShade="BF"/>
        </w:rPr>
        <w:t>geregelt</w:t>
      </w:r>
      <w:r w:rsidR="00496F09">
        <w:t>.</w:t>
      </w:r>
    </w:p>
    <w:p w14:paraId="449D3611" w14:textId="48313D43" w:rsidR="00C06D13" w:rsidRDefault="00496F09">
      <w:pPr>
        <w:pStyle w:val="berschrift4"/>
        <w:keepNext/>
        <w:numPr>
          <w:ilvl w:val="3"/>
          <w:numId w:val="2"/>
        </w:numPr>
      </w:pPr>
      <w:r>
        <w:t> Laufende Preisanpassungen anhand von Preislisten</w:t>
      </w:r>
      <w:r w:rsidR="00A30353">
        <w:t xml:space="preserve"> </w:t>
      </w:r>
      <w:r w:rsidR="00A30353" w:rsidRPr="00A30353">
        <w:rPr>
          <w:color w:val="2F5496" w:themeColor="accent1" w:themeShade="BF"/>
        </w:rPr>
        <w:t>„entfällt“</w:t>
      </w:r>
    </w:p>
    <w:p w14:paraId="1DC42AFA" w14:textId="77777777" w:rsidR="00C06D13" w:rsidRDefault="00496F09">
      <w:pPr>
        <w:pStyle w:val="berschrift2"/>
        <w:keepNext/>
        <w:numPr>
          <w:ilvl w:val="1"/>
          <w:numId w:val="2"/>
        </w:numPr>
      </w:pPr>
      <w:bookmarkStart w:id="13" w:name="_Toc224818511"/>
      <w:r>
        <w:t>Rechnungen</w:t>
      </w:r>
      <w:bookmarkEnd w:id="13"/>
    </w:p>
    <w:p w14:paraId="09B17E6F"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t>Die Rechnung ist nach den folgenden Vorgaben elektronisch einzureichen</w:t>
      </w:r>
    </w:p>
    <w:p w14:paraId="794C11FB"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t xml:space="preserve">E-Rechnungsverordnung des Bundes - </w:t>
      </w:r>
      <w:proofErr w:type="spellStart"/>
      <w:r>
        <w:t>ERechV</w:t>
      </w:r>
      <w:proofErr w:type="spellEnd"/>
    </w:p>
    <w:p w14:paraId="765ACA15" w14:textId="7EDA5FB5" w:rsidR="00C06D13" w:rsidRDefault="000816B2">
      <w:pPr>
        <w:tabs>
          <w:tab w:val="left" w:pos="431"/>
        </w:tabs>
        <w:ind w:left="863"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Pr="000816B2">
        <w:rPr>
          <w:color w:val="2F5496" w:themeColor="accent1" w:themeShade="BF"/>
        </w:rPr>
        <w:t>E-Rechnungsportal Nordrhein-Westfalen</w:t>
      </w:r>
      <w:r w:rsidR="00283123">
        <w:rPr>
          <w:color w:val="2F5496" w:themeColor="accent1" w:themeShade="BF"/>
        </w:rPr>
        <w:t xml:space="preserve"> (</w:t>
      </w:r>
      <w:r w:rsidR="00283123" w:rsidRPr="00283123">
        <w:rPr>
          <w:color w:val="2F5496" w:themeColor="accent1" w:themeShade="BF"/>
        </w:rPr>
        <w:t>www.vergabe.nrw.de</w:t>
      </w:r>
      <w:r w:rsidR="00283123">
        <w:rPr>
          <w:color w:val="2F5496" w:themeColor="accent1" w:themeShade="BF"/>
        </w:rPr>
        <w:t>)</w:t>
      </w:r>
    </w:p>
    <w:p w14:paraId="14078A3B"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t>Dabei ist folgende Leitweg-ID _____ zu verwenden. Zudem müssen alle Pflichtfelder sowie die Zusatzfelder</w:t>
      </w:r>
    </w:p>
    <w:p w14:paraId="004EC3FE" w14:textId="77777777" w:rsidR="00C06D13" w:rsidRDefault="00496F09">
      <w:pPr>
        <w:tabs>
          <w:tab w:val="left" w:pos="431"/>
        </w:tabs>
        <w:ind w:left="1296" w:hanging="431"/>
      </w:pPr>
      <w:r>
        <w:t>_____</w:t>
      </w:r>
    </w:p>
    <w:p w14:paraId="68C1907B" w14:textId="77777777" w:rsidR="00C06D13" w:rsidRDefault="00496F09">
      <w:pPr>
        <w:tabs>
          <w:tab w:val="left" w:pos="431"/>
        </w:tabs>
        <w:ind w:left="1296" w:hanging="431"/>
      </w:pPr>
      <w:r>
        <w:t>gefüllt sein. Weitere Details ergeben sich aus Anlage Nr. _____.</w:t>
      </w:r>
    </w:p>
    <w:p w14:paraId="64D0BB24"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t>Die Leitweg-ID(s), auszufüllende Zusatzfelder etc. ergeben sich aus Anlage Nr. </w:t>
      </w:r>
    </w:p>
    <w:p w14:paraId="36A830FD"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t>Die Leitweg-ID(s), auszufüllende Zusatzfelder etc. ergeben sich aus dem Einzelauftrag. </w:t>
      </w:r>
    </w:p>
    <w:p w14:paraId="6D6C3CBD" w14:textId="77777777" w:rsidR="00C06D13" w:rsidRDefault="00496F09">
      <w:pPr>
        <w:tabs>
          <w:tab w:val="left" w:pos="431"/>
        </w:tabs>
        <w:ind w:left="863" w:hanging="431"/>
      </w:pPr>
      <w:r>
        <w:lastRenderedPageBreak/>
        <w:t>Eine Rechnung, die entgegen vorstehender Regelung nicht elektronisch gestellt wird, begründet keinen Verzug nach § 286 Abs. 3 BGB.</w:t>
      </w:r>
    </w:p>
    <w:p w14:paraId="6C630EE6"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t>Rechnungen sind an folgende Stelle zu richten: _____</w:t>
      </w:r>
    </w:p>
    <w:p w14:paraId="2F3F91A8"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t>Der Einzelauftrag wird mit dem jeweiligen Bezugsberechtigen abgerechnet.</w:t>
      </w:r>
    </w:p>
    <w:p w14:paraId="34C39680" w14:textId="317A66FB" w:rsidR="00C06D13" w:rsidRPr="000816B2" w:rsidRDefault="00DA3325">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Die Anforderungen an Rechnungen und weitere Details ergeben sich aus Anlage Nr.</w:t>
      </w:r>
      <w:r w:rsidR="000816B2" w:rsidRPr="000816B2">
        <w:rPr>
          <w:color w:val="2F5496" w:themeColor="accent1" w:themeShade="BF"/>
        </w:rPr>
        <w:t xml:space="preserve"> </w:t>
      </w:r>
      <w:r w:rsidRPr="000816B2">
        <w:rPr>
          <w:color w:val="2F5496" w:themeColor="accent1" w:themeShade="BF"/>
        </w:rPr>
        <w:t>1</w:t>
      </w:r>
      <w:r w:rsidR="00496F09" w:rsidRPr="000816B2">
        <w:rPr>
          <w:color w:val="2F5496" w:themeColor="accent1" w:themeShade="BF"/>
        </w:rPr>
        <w:t>.</w:t>
      </w:r>
    </w:p>
    <w:p w14:paraId="4E717661" w14:textId="77777777" w:rsidR="00C06D13" w:rsidRDefault="00496F09">
      <w:pPr>
        <w:pStyle w:val="berschrift2"/>
        <w:keepNext/>
        <w:numPr>
          <w:ilvl w:val="1"/>
          <w:numId w:val="2"/>
        </w:numPr>
      </w:pPr>
      <w:r>
        <w:t> </w:t>
      </w:r>
      <w:bookmarkStart w:id="14" w:name="_Toc224818512"/>
      <w:r>
        <w:t>Verantwortlicher Ansprechpartner (m/w/d)</w:t>
      </w:r>
      <w:bookmarkEnd w:id="14"/>
      <w:r>
        <w:t> </w:t>
      </w:r>
    </w:p>
    <w:p w14:paraId="71D744D2" w14:textId="77777777" w:rsidR="00C06D13" w:rsidRPr="00A30353" w:rsidRDefault="00496F09">
      <w:pPr>
        <w:tabs>
          <w:tab w:val="left" w:pos="431"/>
        </w:tabs>
        <w:ind w:left="431" w:hanging="431"/>
        <w:rPr>
          <w:strike/>
        </w:rPr>
      </w:pPr>
      <w:r w:rsidRPr="00A30353">
        <w:rPr>
          <w:strike/>
        </w:rPr>
        <w:fldChar w:fldCharType="begin">
          <w:ffData>
            <w:name w:val=""/>
            <w:enabled/>
            <w:calcOnExit w:val="0"/>
            <w:checkBox>
              <w:sizeAuto/>
              <w:default w:val="0"/>
              <w:checked w:val="0"/>
            </w:checkBox>
          </w:ffData>
        </w:fldChar>
      </w:r>
      <w:r w:rsidRPr="00A30353">
        <w:rPr>
          <w:strike/>
        </w:rPr>
        <w:instrText xml:space="preserve">     FORMCHECKBOX   </w:instrText>
      </w:r>
      <w:r w:rsidR="005B3A21">
        <w:rPr>
          <w:strike/>
        </w:rPr>
      </w:r>
      <w:r w:rsidR="005B3A21">
        <w:rPr>
          <w:strike/>
        </w:rPr>
        <w:fldChar w:fldCharType="separate"/>
      </w:r>
      <w:r w:rsidRPr="00A30353">
        <w:rPr>
          <w:strike/>
        </w:rPr>
        <w:fldChar w:fldCharType="end"/>
      </w:r>
      <w:r w:rsidRPr="00A30353">
        <w:rPr>
          <w:strike/>
        </w:rPr>
        <w:tab/>
        <w:t>Ansprechpartner (m/w/d) für diese Rahmenvereinbarung beim Auftraggeber sind: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714"/>
        <w:gridCol w:w="2144"/>
        <w:gridCol w:w="1944"/>
        <w:gridCol w:w="1714"/>
        <w:gridCol w:w="1715"/>
      </w:tblGrid>
      <w:tr w:rsidR="00C06D13" w:rsidRPr="00A30353" w14:paraId="782D0ACA" w14:textId="77777777">
        <w:trPr>
          <w:tblHeader/>
        </w:trPr>
        <w:tc>
          <w:tcPr>
            <w:tcW w:w="1000" w:type="pct"/>
            <w:shd w:val="solid" w:color="E7E6E6" w:fill="FF0000"/>
          </w:tcPr>
          <w:p w14:paraId="6A782778" w14:textId="77777777" w:rsidR="00C06D13" w:rsidRPr="00A30353" w:rsidRDefault="00496F09">
            <w:pPr>
              <w:rPr>
                <w:strike/>
              </w:rPr>
            </w:pPr>
            <w:r w:rsidRPr="00A30353">
              <w:rPr>
                <w:strike/>
              </w:rPr>
              <w:t>Name</w:t>
            </w:r>
          </w:p>
        </w:tc>
        <w:tc>
          <w:tcPr>
            <w:tcW w:w="1000" w:type="pct"/>
            <w:shd w:val="solid" w:color="E7E6E6" w:fill="FF0000"/>
          </w:tcPr>
          <w:p w14:paraId="1E8F181D" w14:textId="77777777" w:rsidR="00C06D13" w:rsidRPr="00A30353" w:rsidRDefault="00496F09">
            <w:pPr>
              <w:rPr>
                <w:strike/>
              </w:rPr>
            </w:pPr>
            <w:r w:rsidRPr="00A30353">
              <w:rPr>
                <w:strike/>
              </w:rPr>
              <w:t>Rolle/Leistungsbereich</w:t>
            </w:r>
          </w:p>
        </w:tc>
        <w:tc>
          <w:tcPr>
            <w:tcW w:w="1000" w:type="pct"/>
            <w:shd w:val="solid" w:color="E7E6E6" w:fill="FF0000"/>
          </w:tcPr>
          <w:p w14:paraId="729CCB20" w14:textId="77777777" w:rsidR="00C06D13" w:rsidRPr="00A30353" w:rsidRDefault="00496F09">
            <w:pPr>
              <w:rPr>
                <w:strike/>
              </w:rPr>
            </w:pPr>
            <w:r w:rsidRPr="00A30353">
              <w:rPr>
                <w:strike/>
              </w:rPr>
              <w:t>Organisationseinheit</w:t>
            </w:r>
          </w:p>
        </w:tc>
        <w:tc>
          <w:tcPr>
            <w:tcW w:w="1000" w:type="pct"/>
            <w:shd w:val="solid" w:color="E7E6E6" w:fill="FF0000"/>
          </w:tcPr>
          <w:p w14:paraId="04298C7B" w14:textId="77777777" w:rsidR="00C06D13" w:rsidRPr="00A30353" w:rsidRDefault="00496F09">
            <w:pPr>
              <w:rPr>
                <w:strike/>
              </w:rPr>
            </w:pPr>
            <w:r w:rsidRPr="00A30353">
              <w:rPr>
                <w:strike/>
              </w:rPr>
              <w:t>Telefonnummer</w:t>
            </w:r>
          </w:p>
        </w:tc>
        <w:tc>
          <w:tcPr>
            <w:tcW w:w="1000" w:type="pct"/>
            <w:shd w:val="solid" w:color="E7E6E6" w:fill="FF0000"/>
          </w:tcPr>
          <w:p w14:paraId="48FEF5EB" w14:textId="77777777" w:rsidR="00C06D13" w:rsidRPr="00A30353" w:rsidRDefault="00496F09">
            <w:pPr>
              <w:rPr>
                <w:strike/>
              </w:rPr>
            </w:pPr>
            <w:r w:rsidRPr="00A30353">
              <w:rPr>
                <w:strike/>
              </w:rPr>
              <w:t>E-Mail</w:t>
            </w:r>
          </w:p>
        </w:tc>
      </w:tr>
      <w:tr w:rsidR="00C06D13" w:rsidRPr="00A30353" w14:paraId="6440F1B0" w14:textId="77777777">
        <w:tc>
          <w:tcPr>
            <w:tcW w:w="1000" w:type="pct"/>
          </w:tcPr>
          <w:p w14:paraId="7303E017" w14:textId="77777777" w:rsidR="00C06D13" w:rsidRPr="00A30353" w:rsidRDefault="00C06D13">
            <w:pPr>
              <w:rPr>
                <w:strike/>
              </w:rPr>
            </w:pPr>
          </w:p>
        </w:tc>
        <w:tc>
          <w:tcPr>
            <w:tcW w:w="1000" w:type="pct"/>
          </w:tcPr>
          <w:p w14:paraId="76B8C42B" w14:textId="77777777" w:rsidR="00C06D13" w:rsidRPr="00A30353" w:rsidRDefault="00C06D13">
            <w:pPr>
              <w:rPr>
                <w:strike/>
              </w:rPr>
            </w:pPr>
          </w:p>
        </w:tc>
        <w:tc>
          <w:tcPr>
            <w:tcW w:w="1000" w:type="pct"/>
          </w:tcPr>
          <w:p w14:paraId="294AA287" w14:textId="77777777" w:rsidR="00C06D13" w:rsidRPr="00A30353" w:rsidRDefault="00C06D13">
            <w:pPr>
              <w:rPr>
                <w:strike/>
              </w:rPr>
            </w:pPr>
          </w:p>
        </w:tc>
        <w:tc>
          <w:tcPr>
            <w:tcW w:w="1000" w:type="pct"/>
          </w:tcPr>
          <w:p w14:paraId="2F49E717" w14:textId="77777777" w:rsidR="00C06D13" w:rsidRPr="00A30353" w:rsidRDefault="00C06D13">
            <w:pPr>
              <w:rPr>
                <w:strike/>
              </w:rPr>
            </w:pPr>
          </w:p>
        </w:tc>
        <w:tc>
          <w:tcPr>
            <w:tcW w:w="1000" w:type="pct"/>
          </w:tcPr>
          <w:p w14:paraId="41333339" w14:textId="77777777" w:rsidR="00C06D13" w:rsidRPr="00A30353" w:rsidRDefault="00C06D13">
            <w:pPr>
              <w:rPr>
                <w:strike/>
              </w:rPr>
            </w:pPr>
          </w:p>
        </w:tc>
      </w:tr>
    </w:tbl>
    <w:p w14:paraId="2A84E0EE" w14:textId="77777777" w:rsidR="00C06D13" w:rsidRPr="00A30353" w:rsidRDefault="00496F09">
      <w:pPr>
        <w:tabs>
          <w:tab w:val="left" w:pos="431"/>
        </w:tabs>
        <w:ind w:left="431" w:hanging="431"/>
        <w:rPr>
          <w:strike/>
        </w:rPr>
      </w:pPr>
      <w:r w:rsidRPr="00A30353">
        <w:rPr>
          <w:strike/>
        </w:rPr>
        <w:fldChar w:fldCharType="begin">
          <w:ffData>
            <w:name w:val=""/>
            <w:enabled/>
            <w:calcOnExit w:val="0"/>
            <w:checkBox>
              <w:sizeAuto/>
              <w:default w:val="0"/>
              <w:checked w:val="0"/>
            </w:checkBox>
          </w:ffData>
        </w:fldChar>
      </w:r>
      <w:r w:rsidRPr="00A30353">
        <w:rPr>
          <w:strike/>
        </w:rPr>
        <w:instrText xml:space="preserve">     FORMCHECKBOX   </w:instrText>
      </w:r>
      <w:r w:rsidR="005B3A21">
        <w:rPr>
          <w:strike/>
        </w:rPr>
      </w:r>
      <w:r w:rsidR="005B3A21">
        <w:rPr>
          <w:strike/>
        </w:rPr>
        <w:fldChar w:fldCharType="separate"/>
      </w:r>
      <w:r w:rsidRPr="00A30353">
        <w:rPr>
          <w:strike/>
        </w:rPr>
        <w:fldChar w:fldCharType="end"/>
      </w:r>
      <w:r w:rsidRPr="00A30353">
        <w:rPr>
          <w:strike/>
        </w:rPr>
        <w:tab/>
        <w:t>Ansprechpartner (m/w/d) für diese Rahmenvereinbarung beim Auftragnehmer sind: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714"/>
        <w:gridCol w:w="2144"/>
        <w:gridCol w:w="1944"/>
        <w:gridCol w:w="1714"/>
        <w:gridCol w:w="1715"/>
      </w:tblGrid>
      <w:tr w:rsidR="00C06D13" w14:paraId="58F91795" w14:textId="77777777">
        <w:trPr>
          <w:tblHeader/>
        </w:trPr>
        <w:tc>
          <w:tcPr>
            <w:tcW w:w="1000" w:type="pct"/>
            <w:shd w:val="solid" w:color="E7E6E6" w:fill="FF0000"/>
          </w:tcPr>
          <w:p w14:paraId="46B5C4D4" w14:textId="77777777" w:rsidR="00C06D13" w:rsidRPr="00A30353" w:rsidRDefault="00496F09">
            <w:pPr>
              <w:rPr>
                <w:strike/>
              </w:rPr>
            </w:pPr>
            <w:r w:rsidRPr="00A30353">
              <w:rPr>
                <w:strike/>
              </w:rPr>
              <w:t>Name</w:t>
            </w:r>
          </w:p>
        </w:tc>
        <w:tc>
          <w:tcPr>
            <w:tcW w:w="1000" w:type="pct"/>
            <w:shd w:val="solid" w:color="E7E6E6" w:fill="FF0000"/>
          </w:tcPr>
          <w:p w14:paraId="464CE5F6" w14:textId="77777777" w:rsidR="00C06D13" w:rsidRPr="00A30353" w:rsidRDefault="00496F09">
            <w:pPr>
              <w:rPr>
                <w:strike/>
              </w:rPr>
            </w:pPr>
            <w:r w:rsidRPr="00A30353">
              <w:rPr>
                <w:strike/>
              </w:rPr>
              <w:t>Rolle/Leistungsbereich</w:t>
            </w:r>
          </w:p>
        </w:tc>
        <w:tc>
          <w:tcPr>
            <w:tcW w:w="950" w:type="pct"/>
            <w:shd w:val="solid" w:color="E7E6E6" w:fill="FF0000"/>
          </w:tcPr>
          <w:p w14:paraId="0F1EEC41" w14:textId="77777777" w:rsidR="00C06D13" w:rsidRPr="00A30353" w:rsidRDefault="00496F09">
            <w:pPr>
              <w:rPr>
                <w:strike/>
              </w:rPr>
            </w:pPr>
            <w:r w:rsidRPr="00A30353">
              <w:rPr>
                <w:strike/>
              </w:rPr>
              <w:t>Organisationseinheit</w:t>
            </w:r>
          </w:p>
        </w:tc>
        <w:tc>
          <w:tcPr>
            <w:tcW w:w="1000" w:type="pct"/>
            <w:shd w:val="solid" w:color="E7E6E6" w:fill="FF0000"/>
          </w:tcPr>
          <w:p w14:paraId="305A43F2" w14:textId="77777777" w:rsidR="00C06D13" w:rsidRPr="00A30353" w:rsidRDefault="00496F09">
            <w:pPr>
              <w:rPr>
                <w:strike/>
              </w:rPr>
            </w:pPr>
            <w:r w:rsidRPr="00A30353">
              <w:rPr>
                <w:strike/>
              </w:rPr>
              <w:t>Telefonnummer</w:t>
            </w:r>
          </w:p>
        </w:tc>
        <w:tc>
          <w:tcPr>
            <w:tcW w:w="1000" w:type="pct"/>
            <w:shd w:val="solid" w:color="E7E6E6" w:fill="FF0000"/>
          </w:tcPr>
          <w:p w14:paraId="11ED5596" w14:textId="77777777" w:rsidR="00C06D13" w:rsidRPr="00A30353" w:rsidRDefault="00496F09">
            <w:pPr>
              <w:rPr>
                <w:strike/>
              </w:rPr>
            </w:pPr>
            <w:r w:rsidRPr="00A30353">
              <w:rPr>
                <w:strike/>
              </w:rPr>
              <w:t>E-Mail</w:t>
            </w:r>
          </w:p>
        </w:tc>
      </w:tr>
      <w:tr w:rsidR="00C06D13" w14:paraId="6979503A" w14:textId="77777777">
        <w:tc>
          <w:tcPr>
            <w:tcW w:w="1000" w:type="pct"/>
          </w:tcPr>
          <w:p w14:paraId="670AA2E4" w14:textId="77777777" w:rsidR="00C06D13" w:rsidRDefault="00C06D13"/>
        </w:tc>
        <w:tc>
          <w:tcPr>
            <w:tcW w:w="1000" w:type="pct"/>
          </w:tcPr>
          <w:p w14:paraId="1E17F705" w14:textId="77777777" w:rsidR="00C06D13" w:rsidRDefault="00C06D13"/>
        </w:tc>
        <w:tc>
          <w:tcPr>
            <w:tcW w:w="950" w:type="pct"/>
          </w:tcPr>
          <w:p w14:paraId="186C4DC4" w14:textId="77777777" w:rsidR="00C06D13" w:rsidRDefault="00C06D13"/>
        </w:tc>
        <w:tc>
          <w:tcPr>
            <w:tcW w:w="1000" w:type="pct"/>
          </w:tcPr>
          <w:p w14:paraId="0DF00E9B" w14:textId="77777777" w:rsidR="00C06D13" w:rsidRDefault="00C06D13"/>
        </w:tc>
        <w:tc>
          <w:tcPr>
            <w:tcW w:w="1000" w:type="pct"/>
          </w:tcPr>
          <w:p w14:paraId="4D6CFED7" w14:textId="77777777" w:rsidR="00C06D13" w:rsidRDefault="00C06D13"/>
        </w:tc>
      </w:tr>
    </w:tbl>
    <w:p w14:paraId="6E079DE7" w14:textId="2859D620" w:rsidR="00C06D13" w:rsidRDefault="005A769C">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 xml:space="preserve">Die </w:t>
      </w:r>
      <w:r w:rsidR="0048471F">
        <w:rPr>
          <w:color w:val="2F5496" w:themeColor="accent1" w:themeShade="BF"/>
        </w:rPr>
        <w:t>Ansprechpersonen</w:t>
      </w:r>
      <w:r w:rsidR="00496F09" w:rsidRPr="000816B2">
        <w:rPr>
          <w:color w:val="2F5496" w:themeColor="accent1" w:themeShade="BF"/>
        </w:rPr>
        <w:t xml:space="preserve"> für diese Rahmenvereinbarung ergeben sich aus Anlage Nr.</w:t>
      </w:r>
      <w:r w:rsidR="0048471F">
        <w:rPr>
          <w:color w:val="2F5496" w:themeColor="accent1" w:themeShade="BF"/>
        </w:rPr>
        <w:t xml:space="preserve"> </w:t>
      </w:r>
      <w:r w:rsidRPr="000816B2">
        <w:rPr>
          <w:color w:val="2F5496" w:themeColor="accent1" w:themeShade="BF"/>
        </w:rPr>
        <w:t>2</w:t>
      </w:r>
      <w:r w:rsidR="00496F09">
        <w:t>.</w:t>
      </w:r>
    </w:p>
    <w:p w14:paraId="3541A925" w14:textId="77777777" w:rsidR="00C06D13" w:rsidRDefault="00C06D13"/>
    <w:p w14:paraId="3302BE98" w14:textId="77777777" w:rsidR="00C06D13" w:rsidRDefault="00496F09">
      <w:pPr>
        <w:pStyle w:val="berschrift2"/>
        <w:keepNext/>
        <w:numPr>
          <w:ilvl w:val="1"/>
          <w:numId w:val="2"/>
        </w:numPr>
      </w:pPr>
      <w:bookmarkStart w:id="15" w:name="_Toc224818513"/>
      <w:r>
        <w:t>Zentrale Hotline*</w:t>
      </w:r>
      <w:bookmarkEnd w:id="15"/>
    </w:p>
    <w:p w14:paraId="0B569202" w14:textId="77777777" w:rsidR="00C06D13" w:rsidRDefault="00496F09">
      <w:pPr>
        <w:pStyle w:val="berschrift3"/>
        <w:keepNext/>
        <w:numPr>
          <w:ilvl w:val="2"/>
          <w:numId w:val="2"/>
        </w:numPr>
      </w:pPr>
      <w:r>
        <w:t>Gegenstand der Hotline</w:t>
      </w:r>
    </w:p>
    <w:p w14:paraId="132C0077" w14:textId="4F55B1A5" w:rsidR="00C06D13" w:rsidRPr="000816B2" w:rsidRDefault="003629EF">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Gegenstand der Hotline ist die Aufnahme von Störungs- und Mängelmeldungen per Telefon. Der Auftragnehmer wird, soweit möglich, die gemeldete Störung* bzw. den gemeldeten Mangel durch telefonische Anleitung noch während des Telefonats beseitigen. Ist dies in zumutbarer Zeit nicht gelungen, ist der Auftragnehmer verpflichtet, die Meldung zur Störungs- bzw. Mangelbeseitigung innerhalb seiner Supportorganisation weiterzuleiten. Ist keine Beseitigung vereinbart, unterbreitet der Auftragnehmer dem Bezugsberechtigten ein Angebot zur Beseitigung auf der Grundlage der vereinbarten Vergütung oder, wenn eine solche nicht vereinbart ist, zu angemessenen Bedingungen.</w:t>
      </w:r>
    </w:p>
    <w:p w14:paraId="1A1A8F61" w14:textId="77777777" w:rsidR="00C06D13" w:rsidRPr="00A30353" w:rsidRDefault="00496F09">
      <w:pPr>
        <w:tabs>
          <w:tab w:val="left" w:pos="431"/>
        </w:tabs>
        <w:ind w:left="863" w:hanging="431"/>
        <w:rPr>
          <w:strike/>
        </w:rPr>
      </w:pPr>
      <w:r w:rsidRPr="00A30353">
        <w:rPr>
          <w:strike/>
        </w:rPr>
        <w:fldChar w:fldCharType="begin">
          <w:ffData>
            <w:name w:val=""/>
            <w:enabled/>
            <w:calcOnExit w:val="0"/>
            <w:checkBox>
              <w:sizeAuto/>
              <w:default w:val="0"/>
              <w:checked w:val="0"/>
            </w:checkBox>
          </w:ffData>
        </w:fldChar>
      </w:r>
      <w:r w:rsidRPr="00A30353">
        <w:rPr>
          <w:strike/>
        </w:rPr>
        <w:instrText xml:space="preserve">     FORMCHECKBOX   </w:instrText>
      </w:r>
      <w:r w:rsidR="005B3A21">
        <w:rPr>
          <w:strike/>
        </w:rPr>
      </w:r>
      <w:r w:rsidR="005B3A21">
        <w:rPr>
          <w:strike/>
        </w:rPr>
        <w:fldChar w:fldCharType="separate"/>
      </w:r>
      <w:r w:rsidRPr="00A30353">
        <w:rPr>
          <w:strike/>
        </w:rPr>
        <w:fldChar w:fldCharType="end"/>
      </w:r>
      <w:r w:rsidRPr="00A30353">
        <w:rPr>
          <w:strike/>
        </w:rPr>
        <w:tab/>
        <w:t>Die Störungs- bzw. Mangelbeseitigung gemäß Satz 2 erfolgt auch durch Remoteservice*</w:t>
      </w:r>
    </w:p>
    <w:p w14:paraId="07FB2DEB" w14:textId="77777777" w:rsidR="00C06D13" w:rsidRPr="00A30353" w:rsidRDefault="00496F09">
      <w:pPr>
        <w:tabs>
          <w:tab w:val="left" w:pos="431"/>
        </w:tabs>
        <w:ind w:left="863" w:hanging="431"/>
        <w:rPr>
          <w:strike/>
        </w:rPr>
      </w:pPr>
      <w:r w:rsidRPr="00A30353">
        <w:rPr>
          <w:strike/>
        </w:rPr>
        <w:t>Ist die Nutzung eines Ticketsystems* vereinbart, ist der Auftragnehmer verpflichtet, die Meldung nebst erläuternden Informationen in dieses einzustellen. Dies gilt unabhängig davon, ob die Meldung bereits im Telefonat erledigt wurde oder nicht.</w:t>
      </w:r>
    </w:p>
    <w:p w14:paraId="4A1D5441" w14:textId="77777777" w:rsidR="00C06D13" w:rsidRPr="00A30353" w:rsidRDefault="00496F09">
      <w:pPr>
        <w:tabs>
          <w:tab w:val="left" w:pos="431"/>
        </w:tabs>
        <w:ind w:left="431" w:hanging="431"/>
        <w:rPr>
          <w:strike/>
        </w:rPr>
      </w:pPr>
      <w:r w:rsidRPr="00A30353">
        <w:rPr>
          <w:strike/>
        </w:rPr>
        <w:fldChar w:fldCharType="begin">
          <w:ffData>
            <w:name w:val=""/>
            <w:enabled/>
            <w:calcOnExit w:val="0"/>
            <w:checkBox>
              <w:sizeAuto/>
              <w:default w:val="0"/>
              <w:checked w:val="0"/>
            </w:checkBox>
          </w:ffData>
        </w:fldChar>
      </w:r>
      <w:r w:rsidRPr="00A30353">
        <w:rPr>
          <w:strike/>
        </w:rPr>
        <w:instrText xml:space="preserve">     FORMCHECKBOX   </w:instrText>
      </w:r>
      <w:r w:rsidR="005B3A21">
        <w:rPr>
          <w:strike/>
        </w:rPr>
      </w:r>
      <w:r w:rsidR="005B3A21">
        <w:rPr>
          <w:strike/>
        </w:rPr>
        <w:fldChar w:fldCharType="separate"/>
      </w:r>
      <w:r w:rsidRPr="00A30353">
        <w:rPr>
          <w:strike/>
        </w:rPr>
        <w:fldChar w:fldCharType="end"/>
      </w:r>
      <w:r w:rsidRPr="00A30353">
        <w:rPr>
          <w:strike/>
        </w:rPr>
        <w:tab/>
        <w:t>Gegenstand der Hotline ist die Beantwortung von Fragen zur Nutzung der Produkte und Leistungen. Der Auftragnehmer wird, soweit möglich, die Fragen telefonisch noch während des Telefonats beantworten. Ist dies in zumutbarer Zeit nicht gelungen, ist der Auftragnehmer verpflichtet, die Fragen zur Nutzung anderweitig zu klären und die Antworten telefonisch oder per E-Mail an den Bezugsberechtigten zu übermitteln.</w:t>
      </w:r>
    </w:p>
    <w:p w14:paraId="6236312E" w14:textId="77777777" w:rsidR="00C06D13" w:rsidRPr="00A30353" w:rsidRDefault="00496F09">
      <w:pPr>
        <w:tabs>
          <w:tab w:val="left" w:pos="431"/>
        </w:tabs>
        <w:ind w:left="863" w:hanging="431"/>
        <w:rPr>
          <w:strike/>
        </w:rPr>
      </w:pPr>
      <w:r w:rsidRPr="00A30353">
        <w:rPr>
          <w:strike/>
        </w:rPr>
        <w:fldChar w:fldCharType="begin">
          <w:ffData>
            <w:name w:val=""/>
            <w:enabled/>
            <w:calcOnExit w:val="0"/>
            <w:checkBox>
              <w:sizeAuto/>
              <w:default w:val="0"/>
              <w:checked w:val="0"/>
            </w:checkBox>
          </w:ffData>
        </w:fldChar>
      </w:r>
      <w:r w:rsidRPr="00A30353">
        <w:rPr>
          <w:strike/>
        </w:rPr>
        <w:instrText xml:space="preserve">     FORMCHECKBOX   </w:instrText>
      </w:r>
      <w:r w:rsidR="005B3A21">
        <w:rPr>
          <w:strike/>
        </w:rPr>
      </w:r>
      <w:r w:rsidR="005B3A21">
        <w:rPr>
          <w:strike/>
        </w:rPr>
        <w:fldChar w:fldCharType="separate"/>
      </w:r>
      <w:r w:rsidRPr="00A30353">
        <w:rPr>
          <w:strike/>
        </w:rPr>
        <w:fldChar w:fldCharType="end"/>
      </w:r>
      <w:r w:rsidRPr="00A30353">
        <w:rPr>
          <w:strike/>
        </w:rPr>
        <w:tab/>
        <w:t>Die Beantwortung der Fragen gemäß Satz 2 erfolgt auch durch Erläuterung per Remoteservice*.</w:t>
      </w:r>
    </w:p>
    <w:p w14:paraId="54099D4F" w14:textId="3B011686" w:rsidR="00C06D13" w:rsidRDefault="003629EF">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Der Gegenstand der Hotline ergibt sich ergänzend aus Anlage Nr.</w:t>
      </w:r>
      <w:r w:rsidR="000816B2">
        <w:rPr>
          <w:color w:val="2F5496" w:themeColor="accent1" w:themeShade="BF"/>
        </w:rPr>
        <w:t xml:space="preserve"> </w:t>
      </w:r>
      <w:r w:rsidRPr="000816B2">
        <w:rPr>
          <w:color w:val="2F5496" w:themeColor="accent1" w:themeShade="BF"/>
        </w:rPr>
        <w:t>1</w:t>
      </w:r>
      <w:r w:rsidR="00496F09">
        <w:t>.</w:t>
      </w:r>
    </w:p>
    <w:p w14:paraId="0FE4B33F" w14:textId="77777777" w:rsidR="00C06D13" w:rsidRPr="00A30353" w:rsidRDefault="00496F09">
      <w:pPr>
        <w:tabs>
          <w:tab w:val="left" w:pos="431"/>
        </w:tabs>
        <w:ind w:left="431"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A30353">
        <w:rPr>
          <w:strike/>
        </w:rPr>
        <w:t xml:space="preserve">Gegenstand und Umfang der Hotline (z.B. 1st Level Support und eine Abgrenzung zu weiteren </w:t>
      </w:r>
      <w:proofErr w:type="spellStart"/>
      <w:r w:rsidRPr="00A30353">
        <w:rPr>
          <w:strike/>
        </w:rPr>
        <w:t>Supportleveln</w:t>
      </w:r>
      <w:proofErr w:type="spellEnd"/>
      <w:r w:rsidRPr="00A30353">
        <w:rPr>
          <w:strike/>
        </w:rPr>
        <w:t xml:space="preserve"> wie 2nd und 3rd-Level-Support) ergeben sich aus Anlage Nr. _____.</w:t>
      </w:r>
    </w:p>
    <w:p w14:paraId="53BD3FAB" w14:textId="77777777" w:rsidR="00C06D13" w:rsidRDefault="00496F09">
      <w:pPr>
        <w:pStyle w:val="berschrift3"/>
        <w:keepNext/>
        <w:numPr>
          <w:ilvl w:val="2"/>
          <w:numId w:val="2"/>
        </w:numPr>
      </w:pPr>
      <w:r>
        <w:lastRenderedPageBreak/>
        <w:t>Zeiten und Sprache der Hotline</w:t>
      </w:r>
    </w:p>
    <w:p w14:paraId="1E405D69" w14:textId="77777777" w:rsidR="00C06D13" w:rsidRDefault="00496F09">
      <w:pPr>
        <w:tabs>
          <w:tab w:val="left" w:pos="431"/>
        </w:tabs>
        <w:ind w:left="431" w:hanging="431"/>
      </w:pPr>
      <w:r>
        <w:fldChar w:fldCharType="begin">
          <w:ffData>
            <w:name w:val=""/>
            <w:enabled/>
            <w:calcOnExit w:val="0"/>
            <w:checkBox>
              <w:sizeAuto/>
              <w:default w:val="0"/>
              <w:checked/>
            </w:checkBox>
          </w:ffData>
        </w:fldChar>
      </w:r>
      <w:r>
        <w:instrText xml:space="preserve">     FORMCHECKBOX   </w:instrText>
      </w:r>
      <w:r w:rsidR="005B3A21">
        <w:fldChar w:fldCharType="separate"/>
      </w:r>
      <w:r>
        <w:fldChar w:fldCharType="end"/>
      </w:r>
      <w:r>
        <w:tab/>
      </w:r>
      <w:r w:rsidRPr="000816B2">
        <w:rPr>
          <w:color w:val="2F5496" w:themeColor="accent1" w:themeShade="BF"/>
        </w:rPr>
        <w:t>Der Auftragnehmer gewährt eine Hotline in deutscher Sprache zu folgenden Zeiten: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451"/>
        <w:gridCol w:w="5780"/>
      </w:tblGrid>
      <w:tr w:rsidR="00C06D13" w14:paraId="709B1D9E" w14:textId="77777777">
        <w:trPr>
          <w:tblHeader/>
        </w:trPr>
        <w:tc>
          <w:tcPr>
            <w:tcW w:w="1850" w:type="pct"/>
            <w:shd w:val="solid" w:color="E7E6E6" w:fill="FF0000"/>
          </w:tcPr>
          <w:p w14:paraId="264C5A44" w14:textId="77777777" w:rsidR="00C06D13" w:rsidRDefault="00496F09">
            <w:r>
              <w:t>Tag</w:t>
            </w:r>
          </w:p>
        </w:tc>
        <w:tc>
          <w:tcPr>
            <w:tcW w:w="3100" w:type="pct"/>
            <w:shd w:val="solid" w:color="E7E6E6" w:fill="FF0000"/>
          </w:tcPr>
          <w:p w14:paraId="5A2FA35D" w14:textId="77777777" w:rsidR="00C06D13" w:rsidRDefault="00496F09">
            <w:r>
              <w:t>Uhrzeit</w:t>
            </w:r>
          </w:p>
        </w:tc>
      </w:tr>
      <w:tr w:rsidR="00C06D13" w14:paraId="21F15D12" w14:textId="77777777">
        <w:tc>
          <w:tcPr>
            <w:tcW w:w="1850" w:type="pct"/>
          </w:tcPr>
          <w:p w14:paraId="09CC39C0" w14:textId="472ACF79" w:rsidR="00C06D13" w:rsidRPr="000816B2" w:rsidRDefault="003629EF">
            <w:pPr>
              <w:rPr>
                <w:color w:val="2F5496" w:themeColor="accent1" w:themeShade="BF"/>
              </w:rPr>
            </w:pPr>
            <w:r w:rsidRPr="000816B2">
              <w:rPr>
                <w:color w:val="2F5496" w:themeColor="accent1" w:themeShade="BF"/>
              </w:rPr>
              <w:t>Montag</w:t>
            </w:r>
            <w:r w:rsidR="00496F09" w:rsidRPr="000816B2">
              <w:rPr>
                <w:color w:val="2F5496" w:themeColor="accent1" w:themeShade="BF"/>
              </w:rPr>
              <w:t> bis</w:t>
            </w:r>
            <w:r w:rsidR="00307986" w:rsidRPr="000816B2">
              <w:rPr>
                <w:color w:val="2F5496" w:themeColor="accent1" w:themeShade="BF"/>
              </w:rPr>
              <w:t xml:space="preserve"> </w:t>
            </w:r>
            <w:r w:rsidRPr="000816B2">
              <w:rPr>
                <w:color w:val="2F5496" w:themeColor="accent1" w:themeShade="BF"/>
              </w:rPr>
              <w:t>Freitag</w:t>
            </w:r>
          </w:p>
        </w:tc>
        <w:tc>
          <w:tcPr>
            <w:tcW w:w="3100" w:type="pct"/>
          </w:tcPr>
          <w:p w14:paraId="7AD03E42" w14:textId="15BCDB57" w:rsidR="00C06D13" w:rsidRPr="000816B2" w:rsidRDefault="00496F09">
            <w:pPr>
              <w:rPr>
                <w:color w:val="2F5496" w:themeColor="accent1" w:themeShade="BF"/>
              </w:rPr>
            </w:pPr>
            <w:r w:rsidRPr="000816B2">
              <w:rPr>
                <w:color w:val="2F5496" w:themeColor="accent1" w:themeShade="BF"/>
              </w:rPr>
              <w:t>von </w:t>
            </w:r>
            <w:r w:rsidR="000816B2">
              <w:rPr>
                <w:color w:val="2F5496" w:themeColor="accent1" w:themeShade="BF"/>
              </w:rPr>
              <w:t xml:space="preserve"> </w:t>
            </w:r>
            <w:r w:rsidR="003629EF" w:rsidRPr="000816B2">
              <w:rPr>
                <w:color w:val="2F5496" w:themeColor="accent1" w:themeShade="BF"/>
              </w:rPr>
              <w:t>7:30</w:t>
            </w:r>
            <w:r w:rsidR="00307986" w:rsidRPr="000816B2">
              <w:rPr>
                <w:color w:val="2F5496" w:themeColor="accent1" w:themeShade="BF"/>
              </w:rPr>
              <w:t xml:space="preserve"> </w:t>
            </w:r>
            <w:r w:rsidRPr="000816B2">
              <w:rPr>
                <w:color w:val="2F5496" w:themeColor="accent1" w:themeShade="BF"/>
              </w:rPr>
              <w:t> bis </w:t>
            </w:r>
            <w:r w:rsidR="000816B2">
              <w:rPr>
                <w:color w:val="2F5496" w:themeColor="accent1" w:themeShade="BF"/>
              </w:rPr>
              <w:t xml:space="preserve"> </w:t>
            </w:r>
            <w:r w:rsidR="003629EF" w:rsidRPr="000816B2">
              <w:rPr>
                <w:color w:val="2F5496" w:themeColor="accent1" w:themeShade="BF"/>
              </w:rPr>
              <w:t>16:30</w:t>
            </w:r>
            <w:r w:rsidR="000816B2">
              <w:rPr>
                <w:color w:val="2F5496" w:themeColor="accent1" w:themeShade="BF"/>
              </w:rPr>
              <w:t xml:space="preserve"> </w:t>
            </w:r>
            <w:r w:rsidRPr="000816B2">
              <w:rPr>
                <w:color w:val="2F5496" w:themeColor="accent1" w:themeShade="BF"/>
              </w:rPr>
              <w:t> Uhr</w:t>
            </w:r>
          </w:p>
        </w:tc>
      </w:tr>
      <w:tr w:rsidR="00C06D13" w14:paraId="05976B05" w14:textId="77777777">
        <w:tc>
          <w:tcPr>
            <w:tcW w:w="1850" w:type="pct"/>
          </w:tcPr>
          <w:p w14:paraId="438C2F04" w14:textId="77777777" w:rsidR="00C06D13" w:rsidRDefault="00496F09">
            <w:r>
              <w:t>An Sonntagen</w:t>
            </w:r>
          </w:p>
        </w:tc>
        <w:tc>
          <w:tcPr>
            <w:tcW w:w="3100" w:type="pct"/>
          </w:tcPr>
          <w:p w14:paraId="73F47E1F" w14:textId="77777777" w:rsidR="00C06D13" w:rsidRDefault="00496F09">
            <w:r>
              <w:t>von  _____ bis  _____ Uhr</w:t>
            </w:r>
          </w:p>
        </w:tc>
      </w:tr>
      <w:tr w:rsidR="00C06D13" w14:paraId="3FA8D599" w14:textId="77777777">
        <w:tc>
          <w:tcPr>
            <w:tcW w:w="1850" w:type="pct"/>
          </w:tcPr>
          <w:p w14:paraId="1CF146C1" w14:textId="77777777" w:rsidR="00C06D13" w:rsidRDefault="00496F09">
            <w:r>
              <w:t>An Feiertagen am Erfüllungsort</w:t>
            </w:r>
          </w:p>
        </w:tc>
        <w:tc>
          <w:tcPr>
            <w:tcW w:w="3100" w:type="pct"/>
          </w:tcPr>
          <w:p w14:paraId="6F342CD5" w14:textId="77777777" w:rsidR="00C06D13" w:rsidRDefault="00496F09">
            <w:r>
              <w:t>von  _____ bis  _____ Uhr</w:t>
            </w:r>
          </w:p>
        </w:tc>
      </w:tr>
    </w:tbl>
    <w:p w14:paraId="4B172FEA" w14:textId="77777777" w:rsidR="00C06D13" w:rsidRDefault="00496F09">
      <w:r>
        <w:t xml:space="preserve">Der Auftragnehmer ist verpflichtet, die Hotline personell und technisch so auszustatten, dass innerhalb der o. g. Zeiten ihre ständige Erreichbarkeit gewährleistet ist. Er hat dabei das zu erwartende Aufkommen an Fragen zur Nutzung und Störungsmeldungen zu berücksichtigen und die Möglichkeit paralleler telefonischer Fragen bzw. Störungsmeldungen sicherzustellen. Kann die Beseitigung einer Störung* bzw. die Beantwortung komplexer Anwenderfragen nicht durchgängig von demselben Mitarbeitenden des Auftragnehmers bis zum erfolgreichen Abschluss betreut werden, ist der Vorgang und dessen Bearbeitungsfortschritt so zu protokollieren, dass durch den </w:t>
      </w:r>
      <w:proofErr w:type="spellStart"/>
      <w:r>
        <w:t>Mitarbeitendenwechsel</w:t>
      </w:r>
      <w:proofErr w:type="spellEnd"/>
      <w:r>
        <w:t xml:space="preserve"> kein wesentlicher Zeitverlust entsteht.</w:t>
      </w:r>
    </w:p>
    <w:p w14:paraId="5395FBF9" w14:textId="77777777" w:rsidR="00C06D13" w:rsidRDefault="00496F09">
      <w:r>
        <w:t>Jede Partei trägt die bei ihr anfallenden Telekommunikationskosten selbst. Der Auftragnehmer ist nicht berechtigt, die Hotline über Mehrwertdienste-, Mobilfunkrufnummern, Auslandsrufnummern oder andere Rufnummern anzubieten, die gegenüber dem Inlandsfestnetztarif Zusatzkosten verursachen.</w:t>
      </w:r>
    </w:p>
    <w:p w14:paraId="3BF062BD" w14:textId="77777777" w:rsidR="00C06D13" w:rsidRPr="00A30353" w:rsidRDefault="00496F09">
      <w:pPr>
        <w:tabs>
          <w:tab w:val="left" w:pos="431"/>
        </w:tabs>
        <w:ind w:left="431"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A30353">
        <w:rPr>
          <w:strike/>
        </w:rPr>
        <w:t>Zu folgenden Zeiten kann die Hotline statt in deutscher auch in englischer Sprache angeboten werden: _____.</w:t>
      </w:r>
    </w:p>
    <w:p w14:paraId="1008B9FD" w14:textId="77777777" w:rsidR="00C06D13" w:rsidRDefault="00496F09">
      <w:pPr>
        <w:tabs>
          <w:tab w:val="left" w:pos="431"/>
        </w:tabs>
        <w:ind w:left="431" w:hanging="431"/>
      </w:pPr>
      <w:r w:rsidRPr="00A30353">
        <w:rPr>
          <w:strike/>
        </w:rPr>
        <w:fldChar w:fldCharType="begin">
          <w:ffData>
            <w:name w:val=""/>
            <w:enabled/>
            <w:calcOnExit w:val="0"/>
            <w:checkBox>
              <w:sizeAuto/>
              <w:default w:val="0"/>
              <w:checked w:val="0"/>
            </w:checkBox>
          </w:ffData>
        </w:fldChar>
      </w:r>
      <w:r w:rsidRPr="00A30353">
        <w:rPr>
          <w:strike/>
        </w:rPr>
        <w:instrText xml:space="preserve">     FORMCHECKBOX   </w:instrText>
      </w:r>
      <w:r w:rsidR="005B3A21">
        <w:rPr>
          <w:strike/>
        </w:rPr>
      </w:r>
      <w:r w:rsidR="005B3A21">
        <w:rPr>
          <w:strike/>
        </w:rPr>
        <w:fldChar w:fldCharType="separate"/>
      </w:r>
      <w:r w:rsidRPr="00A30353">
        <w:rPr>
          <w:strike/>
        </w:rPr>
        <w:fldChar w:fldCharType="end"/>
      </w:r>
      <w:r w:rsidRPr="00A30353">
        <w:rPr>
          <w:strike/>
        </w:rPr>
        <w:tab/>
        <w:t>Die Hotline kann auch in englischer Sprache angeboten werden</w:t>
      </w:r>
      <w:r>
        <w:t>.</w:t>
      </w:r>
    </w:p>
    <w:p w14:paraId="39D3E3C5" w14:textId="77777777" w:rsidR="00C06D13" w:rsidRDefault="00496F09">
      <w:pPr>
        <w:pStyle w:val="berschrift3"/>
        <w:keepNext/>
        <w:numPr>
          <w:ilvl w:val="2"/>
          <w:numId w:val="2"/>
        </w:numPr>
      </w:pPr>
      <w:r>
        <w:t>Personelle Besetzung der Hotline</w:t>
      </w:r>
    </w:p>
    <w:p w14:paraId="10D5D3A3" w14:textId="2A03159E" w:rsidR="00C06D13" w:rsidRDefault="003629EF">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Der Auftragnehmer darf für die Hotline nur Personal einsetzen</w:t>
      </w:r>
      <w:r w:rsidR="00496F09">
        <w:t>,</w:t>
      </w:r>
    </w:p>
    <w:p w14:paraId="7624CA3C" w14:textId="77777777" w:rsidR="00C06D13" w:rsidRPr="00A30353" w:rsidRDefault="00496F09">
      <w:pPr>
        <w:tabs>
          <w:tab w:val="left" w:pos="431"/>
        </w:tabs>
        <w:ind w:left="863"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A30353">
        <w:rPr>
          <w:strike/>
        </w:rPr>
        <w:t>das sachlich und fachlich so quali­fiziert ist, dass auch komplexere Fragen zur Nutzung der vertraglichen Leistungen beantwortet werden können (Fachhotline).</w:t>
      </w:r>
    </w:p>
    <w:p w14:paraId="7C6F5E92" w14:textId="043DC09D" w:rsidR="00C06D13" w:rsidRDefault="003629EF">
      <w:pPr>
        <w:tabs>
          <w:tab w:val="left" w:pos="431"/>
        </w:tabs>
        <w:ind w:left="863"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das so qualifiziert ist, dass auch komplexere Störungen gelöst werden können</w:t>
      </w:r>
      <w:r w:rsidR="00496F09">
        <w:t>.</w:t>
      </w:r>
    </w:p>
    <w:p w14:paraId="578C1421"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A30353">
        <w:rPr>
          <w:strike/>
        </w:rPr>
        <w:t>das gemäß Anlage Nr. _____ qualifiziert ist.</w:t>
      </w:r>
      <w:r>
        <w:t> </w:t>
      </w:r>
    </w:p>
    <w:p w14:paraId="33ED1107" w14:textId="77777777" w:rsidR="00C06D13" w:rsidRDefault="00496F09">
      <w:pPr>
        <w:pStyle w:val="berschrift3"/>
        <w:keepNext/>
        <w:numPr>
          <w:ilvl w:val="2"/>
          <w:numId w:val="2"/>
        </w:numPr>
      </w:pPr>
      <w:r>
        <w:t>Nutzer der Hotline</w:t>
      </w:r>
    </w:p>
    <w:p w14:paraId="28B3079F" w14:textId="3C6AC13A" w:rsidR="00C06D13" w:rsidRPr="000816B2" w:rsidRDefault="003629EF">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Es besteht keine Einschränkung, welcher Personenkreis die Hotline in Anspruch nehmen darf.</w:t>
      </w:r>
    </w:p>
    <w:p w14:paraId="77381C93" w14:textId="77777777" w:rsidR="00C06D13" w:rsidRPr="00ED44A2" w:rsidRDefault="00496F09">
      <w:pPr>
        <w:tabs>
          <w:tab w:val="left" w:pos="431"/>
        </w:tabs>
        <w:ind w:left="431" w:hanging="431"/>
      </w:pPr>
      <w:r w:rsidRPr="00ED44A2">
        <w:fldChar w:fldCharType="begin">
          <w:ffData>
            <w:name w:val=""/>
            <w:enabled/>
            <w:calcOnExit w:val="0"/>
            <w:checkBox>
              <w:sizeAuto/>
              <w:default w:val="0"/>
              <w:checked w:val="0"/>
            </w:checkBox>
          </w:ffData>
        </w:fldChar>
      </w:r>
      <w:r w:rsidRPr="00ED44A2">
        <w:instrText xml:space="preserve">     FORMCHECKBOX   </w:instrText>
      </w:r>
      <w:r w:rsidR="005B3A21">
        <w:fldChar w:fldCharType="separate"/>
      </w:r>
      <w:r w:rsidRPr="00ED44A2">
        <w:fldChar w:fldCharType="end"/>
      </w:r>
      <w:r w:rsidRPr="00ED44A2">
        <w:tab/>
      </w:r>
      <w:r w:rsidRPr="00ED44A2">
        <w:rPr>
          <w:strike/>
        </w:rPr>
        <w:t>Es sind lediglich geschulte Nutzende berechtigt, die Hotline in Anspruch zu nehmen</w:t>
      </w:r>
      <w:r w:rsidRPr="00ED44A2">
        <w:t>.</w:t>
      </w:r>
    </w:p>
    <w:p w14:paraId="3EAD2DFC" w14:textId="77777777" w:rsidR="00C06D13" w:rsidRPr="00ED44A2" w:rsidRDefault="00496F09">
      <w:pPr>
        <w:tabs>
          <w:tab w:val="left" w:pos="431"/>
        </w:tabs>
        <w:ind w:left="431" w:hanging="431"/>
      </w:pPr>
      <w:r w:rsidRPr="00ED44A2">
        <w:fldChar w:fldCharType="begin">
          <w:ffData>
            <w:name w:val=""/>
            <w:enabled/>
            <w:calcOnExit w:val="0"/>
            <w:checkBox>
              <w:sizeAuto/>
              <w:default w:val="0"/>
              <w:checked w:val="0"/>
            </w:checkBox>
          </w:ffData>
        </w:fldChar>
      </w:r>
      <w:r w:rsidRPr="00ED44A2">
        <w:instrText xml:space="preserve">     FORMCHECKBOX   </w:instrText>
      </w:r>
      <w:r w:rsidR="005B3A21">
        <w:fldChar w:fldCharType="separate"/>
      </w:r>
      <w:r w:rsidRPr="00ED44A2">
        <w:fldChar w:fldCharType="end"/>
      </w:r>
      <w:r w:rsidRPr="00ED44A2">
        <w:tab/>
      </w:r>
      <w:r w:rsidRPr="00ED44A2">
        <w:rPr>
          <w:strike/>
        </w:rPr>
        <w:t>Es ist lediglich der in Anlage Nr. _____ aufgeführte Personenkreis berechtigt, die Hotline in Anspruch zu nehmen</w:t>
      </w:r>
      <w:r w:rsidRPr="00ED44A2">
        <w:t>.</w:t>
      </w:r>
    </w:p>
    <w:p w14:paraId="14C9FCAF" w14:textId="77777777" w:rsidR="00C06D13" w:rsidRPr="00ED44A2" w:rsidRDefault="00496F09">
      <w:pPr>
        <w:tabs>
          <w:tab w:val="left" w:pos="431"/>
        </w:tabs>
        <w:ind w:left="431" w:hanging="431"/>
      </w:pPr>
      <w:r w:rsidRPr="00ED44A2">
        <w:fldChar w:fldCharType="begin">
          <w:ffData>
            <w:name w:val=""/>
            <w:enabled/>
            <w:calcOnExit w:val="0"/>
            <w:checkBox>
              <w:sizeAuto/>
              <w:default w:val="0"/>
              <w:checked w:val="0"/>
            </w:checkBox>
          </w:ffData>
        </w:fldChar>
      </w:r>
      <w:r w:rsidRPr="00ED44A2">
        <w:instrText xml:space="preserve">     FORMCHECKBOX   </w:instrText>
      </w:r>
      <w:r w:rsidR="005B3A21">
        <w:fldChar w:fldCharType="separate"/>
      </w:r>
      <w:r w:rsidRPr="00ED44A2">
        <w:fldChar w:fldCharType="end"/>
      </w:r>
      <w:r w:rsidRPr="00ED44A2">
        <w:tab/>
      </w:r>
      <w:r w:rsidRPr="00ED44A2">
        <w:rPr>
          <w:strike/>
        </w:rPr>
        <w:t>Der Auftraggeber verfügt über einen User-Helpdesk, der die Fragen und Meldungen der Nutzenden entgegennimmt und versucht, diese zu klären. Erfolgt durch den User-Helpdesk keine Klärung, kann dieser die Hotline in Anspruch nehmen. Näheres ist in Anlage Nr. _____ geregelt.</w:t>
      </w:r>
      <w:r w:rsidRPr="00ED44A2">
        <w:t> </w:t>
      </w:r>
    </w:p>
    <w:p w14:paraId="23EF7AC6" w14:textId="0BEF6C59" w:rsidR="00C06D13" w:rsidRDefault="00496F09">
      <w:pPr>
        <w:pStyle w:val="berschrift3"/>
        <w:keepNext/>
        <w:numPr>
          <w:ilvl w:val="2"/>
          <w:numId w:val="2"/>
        </w:numPr>
      </w:pPr>
      <w:r>
        <w:t>Anrufbearbeitung</w:t>
      </w:r>
      <w:r w:rsidR="00ED44A2">
        <w:t xml:space="preserve"> </w:t>
      </w:r>
      <w:r w:rsidR="00ED44A2" w:rsidRPr="00ED44A2">
        <w:rPr>
          <w:color w:val="2F5496" w:themeColor="accent1" w:themeShade="BF"/>
        </w:rPr>
        <w:t>„entfällt“</w:t>
      </w:r>
    </w:p>
    <w:p w14:paraId="6EA682F3" w14:textId="77777777" w:rsidR="00C06D13" w:rsidRDefault="00496F09">
      <w:pPr>
        <w:pStyle w:val="berschrift3"/>
        <w:keepNext/>
        <w:numPr>
          <w:ilvl w:val="2"/>
          <w:numId w:val="2"/>
        </w:numPr>
      </w:pPr>
      <w:r>
        <w:t>Sonstiges</w:t>
      </w:r>
    </w:p>
    <w:p w14:paraId="04FA86F6" w14:textId="72BE1216" w:rsidR="00C06D13" w:rsidRDefault="003629EF">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Weitere Regelungen zur Hotline ergeben sich aus Anlage Nr.</w:t>
      </w:r>
      <w:r w:rsidR="00D86E15">
        <w:rPr>
          <w:color w:val="2F5496" w:themeColor="accent1" w:themeShade="BF"/>
        </w:rPr>
        <w:t xml:space="preserve"> </w:t>
      </w:r>
      <w:r w:rsidRPr="000816B2">
        <w:rPr>
          <w:color w:val="2F5496" w:themeColor="accent1" w:themeShade="BF"/>
        </w:rPr>
        <w:t>1</w:t>
      </w:r>
      <w:r w:rsidR="00496F09">
        <w:t>.</w:t>
      </w:r>
    </w:p>
    <w:p w14:paraId="1A184763" w14:textId="2F28DB43" w:rsidR="00C06D13" w:rsidRDefault="00496F09">
      <w:pPr>
        <w:pStyle w:val="berschrift2"/>
        <w:keepNext/>
        <w:numPr>
          <w:ilvl w:val="1"/>
          <w:numId w:val="2"/>
        </w:numPr>
      </w:pPr>
      <w:bookmarkStart w:id="16" w:name="_Toc224818514"/>
      <w:r>
        <w:lastRenderedPageBreak/>
        <w:t>Remoteservice*</w:t>
      </w:r>
      <w:r w:rsidR="00ED44A2">
        <w:t xml:space="preserve"> </w:t>
      </w:r>
      <w:r w:rsidR="00ED44A2" w:rsidRPr="00ED44A2">
        <w:rPr>
          <w:color w:val="2F5496" w:themeColor="accent1" w:themeShade="BF"/>
        </w:rPr>
        <w:t>„entfällt“</w:t>
      </w:r>
      <w:bookmarkEnd w:id="16"/>
    </w:p>
    <w:p w14:paraId="2DC2ECF0" w14:textId="77777777" w:rsidR="00C06D13" w:rsidRDefault="00496F09">
      <w:pPr>
        <w:pStyle w:val="berschrift2"/>
        <w:keepNext/>
        <w:numPr>
          <w:ilvl w:val="1"/>
          <w:numId w:val="2"/>
        </w:numPr>
      </w:pPr>
      <w:bookmarkStart w:id="17" w:name="_Toc224818515"/>
      <w:r>
        <w:t>Lieferantendialog/Statusgespräch</w:t>
      </w:r>
      <w:bookmarkEnd w:id="17"/>
    </w:p>
    <w:p w14:paraId="2A086D42" w14:textId="77777777" w:rsidR="00C06D13" w:rsidRPr="00ED44A2" w:rsidRDefault="00496F09">
      <w:pPr>
        <w:tabs>
          <w:tab w:val="left" w:pos="431"/>
        </w:tabs>
        <w:ind w:left="431"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ED44A2">
        <w:rPr>
          <w:strike/>
        </w:rPr>
        <w:t>Die Parteien werden regelmäßig einen Lieferantendialog / ein Statusgespräch durchführen. In regelmäßig einmal je _____ durchzuführenden Treffen bietet sich den Parteien die Möglichkeit, die Ergebnisse der bisherigen Vertragsdurchführung darzustellen bzw. zu bewerten, die Erfüllungsgrade zu reflektieren und Verbesserungsmöglichkeiten für die praktische Vertragsdurchführung aufzuzeigen. </w:t>
      </w:r>
    </w:p>
    <w:p w14:paraId="20544E0D" w14:textId="2B804404" w:rsidR="00C06D13" w:rsidRDefault="003629EF">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Der Lieferantendialog ist in Anlage Nr.</w:t>
      </w:r>
      <w:r w:rsidR="00D86E15">
        <w:rPr>
          <w:color w:val="2F5496" w:themeColor="accent1" w:themeShade="BF"/>
        </w:rPr>
        <w:t xml:space="preserve"> </w:t>
      </w:r>
      <w:r w:rsidRPr="000816B2">
        <w:rPr>
          <w:color w:val="2F5496" w:themeColor="accent1" w:themeShade="BF"/>
        </w:rPr>
        <w:t xml:space="preserve">1 </w:t>
      </w:r>
      <w:r w:rsidR="00496F09" w:rsidRPr="000816B2">
        <w:rPr>
          <w:color w:val="2F5496" w:themeColor="accent1" w:themeShade="BF"/>
        </w:rPr>
        <w:t>geregelt</w:t>
      </w:r>
      <w:r w:rsidR="00496F09">
        <w:t>.</w:t>
      </w:r>
    </w:p>
    <w:p w14:paraId="5D4310BA" w14:textId="77777777" w:rsidR="00C06D13" w:rsidRDefault="00496F09">
      <w:pPr>
        <w:pStyle w:val="berschrift2"/>
        <w:keepNext/>
        <w:numPr>
          <w:ilvl w:val="1"/>
          <w:numId w:val="2"/>
        </w:numPr>
      </w:pPr>
      <w:bookmarkStart w:id="18" w:name="_Toc224818516"/>
      <w:r>
        <w:t>Haftpflichtversicherung</w:t>
      </w:r>
      <w:bookmarkEnd w:id="18"/>
    </w:p>
    <w:p w14:paraId="70E59EC3" w14:textId="24093F29" w:rsidR="00C06D13" w:rsidRDefault="003629EF">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Der Auftragnehmer weist bei Abschluss dieser Rahmenvereinbarung dem Auftraggeber nach, dass er über eine im Rahmen und Umfang marktübliche Industriehaftpflichtversicherung oder eine vergleichbare Versicherung aus einem Mitgliedsstaat der EU verfügt.</w:t>
      </w:r>
    </w:p>
    <w:p w14:paraId="34088DF6" w14:textId="77777777" w:rsidR="00C06D13" w:rsidRPr="00ED44A2" w:rsidRDefault="00496F09">
      <w:pPr>
        <w:tabs>
          <w:tab w:val="left" w:pos="431"/>
        </w:tabs>
        <w:ind w:left="863"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ED44A2">
        <w:rPr>
          <w:strike/>
        </w:rPr>
        <w:t>Diese muss folgende Mindestdeckungssummen beinhalten, die mindestens _____ mal jährlich in voller Höhe zur Verfügung stehen:</w:t>
      </w:r>
    </w:p>
    <w:p w14:paraId="473AD83B" w14:textId="77777777" w:rsidR="00C06D13" w:rsidRPr="00ED44A2" w:rsidRDefault="00496F09">
      <w:pPr>
        <w:tabs>
          <w:tab w:val="left" w:pos="431"/>
        </w:tabs>
        <w:ind w:left="1296" w:hanging="431"/>
        <w:rPr>
          <w:strike/>
        </w:rPr>
      </w:pPr>
      <w:r w:rsidRPr="00ED44A2">
        <w:rPr>
          <w:strike/>
        </w:rPr>
        <w:t>Vermögensschäden _____ Euro</w:t>
      </w:r>
    </w:p>
    <w:p w14:paraId="37861C50" w14:textId="77777777" w:rsidR="00C06D13" w:rsidRPr="00ED44A2" w:rsidRDefault="00496F09">
      <w:pPr>
        <w:tabs>
          <w:tab w:val="left" w:pos="431"/>
        </w:tabs>
        <w:ind w:left="1296" w:hanging="431"/>
        <w:rPr>
          <w:strike/>
        </w:rPr>
      </w:pPr>
      <w:r w:rsidRPr="00ED44A2">
        <w:rPr>
          <w:strike/>
        </w:rPr>
        <w:t>Sachschäden _____ Euro</w:t>
      </w:r>
    </w:p>
    <w:p w14:paraId="2EF8EA7A" w14:textId="77777777" w:rsidR="00C06D13" w:rsidRPr="00ED44A2" w:rsidRDefault="00496F09">
      <w:pPr>
        <w:tabs>
          <w:tab w:val="left" w:pos="431"/>
        </w:tabs>
        <w:ind w:left="1296" w:hanging="431"/>
        <w:rPr>
          <w:strike/>
        </w:rPr>
      </w:pPr>
      <w:r w:rsidRPr="00ED44A2">
        <w:rPr>
          <w:strike/>
        </w:rPr>
        <w:t>Personenschäden _____ Euro</w:t>
      </w:r>
    </w:p>
    <w:p w14:paraId="1E4813C1" w14:textId="77777777" w:rsidR="00C06D13" w:rsidRDefault="00496F09">
      <w:pPr>
        <w:tabs>
          <w:tab w:val="left" w:pos="431"/>
        </w:tabs>
        <w:ind w:left="863" w:hanging="431"/>
      </w:pPr>
      <w:r>
        <w:t>Der Auftragnehmer wird diesen Versicherungsschutz bis zum Ende dieser Rahmenvereinbarung und darüber hinaus bis zur Verjährung sämtlicher Mängelansprüche aus den Einzelaufträgen aufrechterhalten. Kommt der Auftragnehmer dieser Verpflichtung nicht nach, ist der Auftraggeber nach erfolgloser angemessener Fristsetzung zur Kündigung des Vertrages berechtigt, wenn ihm ein Festhalten am Vertrag nicht mehr zuzumuten ist. Weitergehende Ansprüche des Auftraggebers, insbesondere Schadensersatzansprüche, bleiben hiervon unberührt.</w:t>
      </w:r>
    </w:p>
    <w:p w14:paraId="4E2A86E3" w14:textId="77777777" w:rsidR="00C06D13" w:rsidRDefault="00496F09">
      <w:pPr>
        <w:pStyle w:val="berschrift2"/>
        <w:keepNext/>
        <w:numPr>
          <w:ilvl w:val="1"/>
          <w:numId w:val="2"/>
        </w:numPr>
      </w:pPr>
      <w:bookmarkStart w:id="19" w:name="_Toc224818517"/>
      <w:r>
        <w:t>Haftungsregelungen</w:t>
      </w:r>
      <w:bookmarkEnd w:id="19"/>
    </w:p>
    <w:p w14:paraId="5085A002" w14:textId="77777777" w:rsidR="00C06D13" w:rsidRDefault="00496F09">
      <w:pPr>
        <w:pStyle w:val="berschrift3"/>
        <w:keepNext/>
        <w:numPr>
          <w:ilvl w:val="2"/>
          <w:numId w:val="2"/>
        </w:numPr>
      </w:pPr>
      <w:r>
        <w:t>Haftung des Auftragnehmers</w:t>
      </w:r>
    </w:p>
    <w:p w14:paraId="31585BFF" w14:textId="77777777" w:rsidR="00C06D13" w:rsidRDefault="00496F09">
      <w:r>
        <w:t>In Fällen leichter Fahrlässigkeit ist die Haftung des Auftragnehmers für alle gesetzlichen und vertraglichen Freistellungs-, Schadens- und Aufwendungsersatzansprüche des Auftraggebers und der Bezugsberechtigen aus der Rahmenvereinbarung und den Einzelaufträgen insgesamt ausschließlich begrenzt auf den kumulierten Auftragswert der erteilten Einzelaufträge. Beträgt der kumulierte Auftragswert 1.000.000 Euro oder weniger, wird für diese Haftungsbeschränkung ein kumulierter Auftragswert von 1.000.000 Euro zu Grunde gelegt. Beträgt der kumulierte Auftragswert mehr als 1.000.000 Euro bis zu 2.000.000 Euro, wird ein kumulierter Auftragswert von 2.000.000 Euro zugrunde gelegt. Beträgt der kumulierte Auftragswert mehr als 2.000.000 Euro bis zu 5.000.000 Euro, wird ein kumulierter Auftragswert von 5.000.000 Euro zugrunde gelegt. Beträgt der kumulierte Auftragswert mehr als 5.000.000 Euro bis zu 10.000.000 Euro, wird ein kumulierter Auftragswert von 10.000.000 Euro zugrunde gelegt. Beträgt dieser kumulierte Auftragswert mehr als 10.000.000 Euro, wird für diese Haftungsbeschränkung ein kumulierter Auftragswert von 20.000.000 Euro zu Grunde gelegt.</w:t>
      </w:r>
    </w:p>
    <w:p w14:paraId="25CE155D" w14:textId="77777777" w:rsidR="00C06D13" w:rsidRDefault="00C06D13"/>
    <w:p w14:paraId="6E164E73" w14:textId="77777777" w:rsidR="00C06D13" w:rsidRDefault="00496F09">
      <w:r>
        <w:t>Der Auftragnehmer haftet nicht für entgangenen Gewinn.</w:t>
      </w:r>
    </w:p>
    <w:p w14:paraId="68CC7E6C" w14:textId="77777777" w:rsidR="00C06D13" w:rsidRDefault="00496F09">
      <w:r>
        <w:t> </w:t>
      </w:r>
    </w:p>
    <w:p w14:paraId="081ADDC3" w14:textId="77777777" w:rsidR="00C06D13" w:rsidRDefault="00496F09">
      <w:r>
        <w:lastRenderedPageBreak/>
        <w:t>Diese Haftungsbeschränkungen gelten nicht für Ansprüche wegen Vorsatz und grober Fahrlässigkeit, bei der Verletzung des Lebens, des Körpers oder der Gesundheit, bei Arglist, soweit das Produkthaftungsgesetz zur Anwendung kommt sowie bei Garantieversprechen.</w:t>
      </w:r>
    </w:p>
    <w:p w14:paraId="09BA443B" w14:textId="77777777" w:rsidR="00C06D13" w:rsidRDefault="00496F09">
      <w:r>
        <w:t> </w:t>
      </w:r>
    </w:p>
    <w:p w14:paraId="49D83C5D" w14:textId="77777777" w:rsidR="00C06D13" w:rsidRDefault="00496F09">
      <w:r>
        <w:t>Etwaige Haftungsbeschränkungen aus den jeweils in den Einzelauftrag einbezogenen EVB-IT AGB gelten nicht, soweit nicht in nachfolgender Nummer </w:t>
      </w:r>
      <w:r>
        <w:rPr>
          <w:i/>
          <w:iCs/>
        </w:rPr>
        <w:t>[im Standard Nummer 21.2] </w:t>
      </w:r>
      <w:r>
        <w:t>etwas anderes vereinbart ist.</w:t>
      </w:r>
    </w:p>
    <w:p w14:paraId="079086B8" w14:textId="491C848A" w:rsidR="00C06D13" w:rsidRDefault="00496F09">
      <w:pPr>
        <w:pStyle w:val="berschrift3"/>
        <w:keepNext/>
        <w:numPr>
          <w:ilvl w:val="2"/>
          <w:numId w:val="2"/>
        </w:numPr>
      </w:pPr>
      <w:r>
        <w:t>Ergänzende bzw. vom Abschnitt "Haftung des Auftragnehmers" </w:t>
      </w:r>
      <w:r>
        <w:rPr>
          <w:i/>
          <w:iCs/>
        </w:rPr>
        <w:t>[im Standard Nummer 21.1]</w:t>
      </w:r>
      <w:r>
        <w:t> abweichende Haftungsregelungen</w:t>
      </w:r>
      <w:r w:rsidR="00ED44A2">
        <w:t xml:space="preserve"> </w:t>
      </w:r>
      <w:r w:rsidR="00ED44A2" w:rsidRPr="00ED44A2">
        <w:rPr>
          <w:color w:val="2F5496" w:themeColor="accent1" w:themeShade="BF"/>
        </w:rPr>
        <w:t>„entfällt“</w:t>
      </w:r>
    </w:p>
    <w:p w14:paraId="0943A3CF" w14:textId="77777777" w:rsidR="00C06D13" w:rsidRDefault="00496F09">
      <w:pPr>
        <w:pStyle w:val="berschrift2"/>
        <w:keepNext/>
        <w:numPr>
          <w:ilvl w:val="1"/>
          <w:numId w:val="2"/>
        </w:numPr>
      </w:pPr>
      <w:bookmarkStart w:id="20" w:name="_Toc224818518"/>
      <w:r>
        <w:t>IT-Sicherheit</w:t>
      </w:r>
      <w:bookmarkEnd w:id="20"/>
    </w:p>
    <w:p w14:paraId="02EFE125" w14:textId="77777777" w:rsidR="00C06D13" w:rsidRDefault="00496F09">
      <w:r>
        <w:t>Unbeschadet ggf. weitergehender gesetzlicher Anforderungen, weitgehender Verpflichtungen aus dieser Rahmenvereinbarung und aus den Einzelaufträgen, ist der Auftragnehmer verpflichtet, dafür zu sorgen, dass der Auftraggeber und die Bezugsberechtigten bei IT-Sicherheitsvorfällen oder Ereignissen, die voraussichtlich zu einem IT-Sicherheitsvorfall führen, von denen der Auftraggeber bzw. die Bezugs­berechtigten betroffen sein könnten, unverzüglich über den Vorfall oder das jeweilige Ereignis, potentielle Auswirkungen beim Auftraggeber und den Bezugsberechtigten sowie die ergriffenen Maßnahmen informiert werden. </w:t>
      </w:r>
    </w:p>
    <w:p w14:paraId="479CEA9C"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ED44A2">
        <w:rPr>
          <w:strike/>
        </w:rPr>
        <w:t>Der Auftragnehmer verpflichtet sich zudem, bei der Erbringung der vertraglichen Leistungen die Regelungen zur IT-Sicherheit gemäß Anlage Nr. _____ zu beachten</w:t>
      </w:r>
      <w:r>
        <w:t>.</w:t>
      </w:r>
    </w:p>
    <w:p w14:paraId="69E135EB" w14:textId="3ABB16FE" w:rsidR="00C06D13" w:rsidRDefault="00496F09">
      <w:pPr>
        <w:pStyle w:val="berschrift2"/>
        <w:keepNext/>
        <w:numPr>
          <w:ilvl w:val="1"/>
          <w:numId w:val="2"/>
        </w:numPr>
      </w:pPr>
      <w:bookmarkStart w:id="21" w:name="_Toc224818519"/>
      <w:r>
        <w:t>Allgemeine Sicherheitsanforderungen, Geheimschutz</w:t>
      </w:r>
      <w:r w:rsidR="00ED44A2">
        <w:t xml:space="preserve"> </w:t>
      </w:r>
      <w:r w:rsidR="00ED44A2" w:rsidRPr="00ED44A2">
        <w:rPr>
          <w:color w:val="2F5496" w:themeColor="accent1" w:themeShade="BF"/>
        </w:rPr>
        <w:t>„entfällt“</w:t>
      </w:r>
      <w:bookmarkEnd w:id="21"/>
    </w:p>
    <w:p w14:paraId="3F1674F2" w14:textId="77777777" w:rsidR="00C06D13" w:rsidRDefault="00496F09">
      <w:pPr>
        <w:pStyle w:val="berschrift2"/>
        <w:keepNext/>
        <w:numPr>
          <w:ilvl w:val="1"/>
          <w:numId w:val="2"/>
        </w:numPr>
      </w:pPr>
      <w:bookmarkStart w:id="22" w:name="_Toc224818520"/>
      <w:r>
        <w:t>Vertraulichkeit und Datenschutz</w:t>
      </w:r>
      <w:bookmarkEnd w:id="22"/>
    </w:p>
    <w:p w14:paraId="5B914F8A" w14:textId="640DCE8D" w:rsidR="00C06D13" w:rsidRDefault="003629EF">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816B2">
        <w:rPr>
          <w:color w:val="2F5496" w:themeColor="accent1" w:themeShade="BF"/>
        </w:rPr>
        <w:t>Ergänzend zu bzw. abweichend von den jeweiligen Regelungen in den jeweiligen, für den Einzelauftrag geltenden EVB-IT AGB, ergeben sich Regelungen zur Vertraulichkeit aus Anlage Nr.</w:t>
      </w:r>
      <w:r w:rsidR="00D86E15">
        <w:rPr>
          <w:color w:val="2F5496" w:themeColor="accent1" w:themeShade="BF"/>
        </w:rPr>
        <w:t xml:space="preserve"> </w:t>
      </w:r>
      <w:r w:rsidRPr="000816B2">
        <w:rPr>
          <w:color w:val="2F5496" w:themeColor="accent1" w:themeShade="BF"/>
        </w:rPr>
        <w:t>1</w:t>
      </w:r>
      <w:r w:rsidR="00496F09">
        <w:t>.</w:t>
      </w:r>
    </w:p>
    <w:p w14:paraId="70A542FD"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ED44A2">
        <w:rPr>
          <w:strike/>
        </w:rPr>
        <w:t>Soweit durch den Auftragnehmer personenbezogene Daten im Auftrag des jeweiligen Auftraggebers/Bezugsberechtigen verarbeitet werden sollen (Auftragsverarbeitung), gilt Folgendes</w:t>
      </w:r>
      <w:r>
        <w:t>:</w:t>
      </w:r>
    </w:p>
    <w:p w14:paraId="0F07C64B"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ED44A2">
        <w:rPr>
          <w:strike/>
        </w:rPr>
        <w:t>die Parteien des Einzelauftrags treffen auf Verlangen des jeweiligen Auftraggebers/Bezugsberechtigen eine Vereinbarung zur Auftragsverarbeitung gemäß dem Muster aus Anlage Nr. _____.</w:t>
      </w:r>
    </w:p>
    <w:p w14:paraId="384EF1C1" w14:textId="5FACFDC2" w:rsidR="00C06D13" w:rsidRDefault="003629EF">
      <w:pPr>
        <w:tabs>
          <w:tab w:val="left" w:pos="431"/>
        </w:tabs>
        <w:ind w:left="863" w:hanging="431"/>
      </w:pPr>
      <w:r>
        <w:fldChar w:fldCharType="begin">
          <w:ffData>
            <w:name w:val=""/>
            <w:enabled/>
            <w:calcOnExit w:val="0"/>
            <w:checkBox>
              <w:sizeAuto/>
              <w:default w:val="0"/>
            </w:checkBox>
          </w:ffData>
        </w:fldChar>
      </w:r>
      <w:r>
        <w:instrText xml:space="preserve"> FORMCHECKBOX </w:instrText>
      </w:r>
      <w:r w:rsidR="005B3A21">
        <w:fldChar w:fldCharType="separate"/>
      </w:r>
      <w:r>
        <w:fldChar w:fldCharType="end"/>
      </w:r>
      <w:r w:rsidR="00496F09">
        <w:tab/>
      </w:r>
      <w:r w:rsidR="00496F09" w:rsidRPr="00ED44A2">
        <w:rPr>
          <w:strike/>
        </w:rPr>
        <w:t>Details sind in Anlage Nr. _____ geregelt</w:t>
      </w:r>
      <w:r w:rsidR="00496F09">
        <w:t>.</w:t>
      </w:r>
    </w:p>
    <w:p w14:paraId="479D5008"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ED44A2">
        <w:rPr>
          <w:strike/>
        </w:rPr>
        <w:t>Es gilt die Vereinbarung zur Auftragsverarbeitung gemäß Anlage Nr. .</w:t>
      </w:r>
    </w:p>
    <w:p w14:paraId="7914115A" w14:textId="77777777" w:rsidR="00C06D13" w:rsidRDefault="00496F09">
      <w:pPr>
        <w:tabs>
          <w:tab w:val="left" w:pos="431"/>
        </w:tabs>
        <w:ind w:left="863" w:hanging="431"/>
      </w:pPr>
      <w:r>
        <w:t>Ungeachtet dessen muss die Vereinbarung zur Auftragsverarbeitung zumindest die gesetzlichen Mindestanforderungen beinhalten.</w:t>
      </w:r>
    </w:p>
    <w:p w14:paraId="11EAB0B8"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ED44A2">
        <w:rPr>
          <w:strike/>
        </w:rPr>
        <w:t>Bezüglich der Verarbeitung der personenbezogenen Daten gelten die gesetzlichen Mindestanforderungen und darüber hinaus die Regelungen aus Anlage Nr. _____.</w:t>
      </w:r>
    </w:p>
    <w:p w14:paraId="738A429B" w14:textId="77777777" w:rsidR="00C06D13" w:rsidRDefault="00C06D13"/>
    <w:p w14:paraId="1A2A2441" w14:textId="77777777" w:rsidR="00C06D13" w:rsidRDefault="00496F09">
      <w:pPr>
        <w:pStyle w:val="berschrift2"/>
        <w:keepNext/>
        <w:numPr>
          <w:ilvl w:val="1"/>
          <w:numId w:val="2"/>
        </w:numPr>
      </w:pPr>
      <w:bookmarkStart w:id="23" w:name="_Toc224818521"/>
      <w:r>
        <w:t>Laufzeit und Kündigung der Rahmenvereinbarung und von Einzelaufträgen</w:t>
      </w:r>
      <w:bookmarkEnd w:id="23"/>
    </w:p>
    <w:p w14:paraId="5DBD9379" w14:textId="77777777" w:rsidR="00C06D13" w:rsidRDefault="00496F09">
      <w:pPr>
        <w:pStyle w:val="berschrift3"/>
        <w:keepNext/>
        <w:numPr>
          <w:ilvl w:val="2"/>
          <w:numId w:val="2"/>
        </w:numPr>
      </w:pPr>
      <w:r>
        <w:t>Laufzeit der Rahmenvereinbarung</w:t>
      </w:r>
    </w:p>
    <w:p w14:paraId="4CCF7C32" w14:textId="77777777" w:rsidR="00C06D13" w:rsidRDefault="00496F09">
      <w:r>
        <w:t>Die Rahmenvereinbarung ist befristet und beginnt</w:t>
      </w:r>
    </w:p>
    <w:p w14:paraId="4EDC71F0"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t> </w:t>
      </w:r>
      <w:r w:rsidRPr="002077B1">
        <w:rPr>
          <w:strike/>
        </w:rPr>
        <w:t>am _____;</w:t>
      </w:r>
    </w:p>
    <w:p w14:paraId="7A0BF3FA" w14:textId="77777777" w:rsidR="00C06D13" w:rsidRDefault="00496F09">
      <w:pPr>
        <w:tabs>
          <w:tab w:val="left" w:pos="431"/>
        </w:tabs>
        <w:ind w:left="431" w:hanging="431"/>
      </w:pPr>
      <w:r>
        <w:lastRenderedPageBreak/>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t> </w:t>
      </w:r>
      <w:r w:rsidRPr="002077B1">
        <w:rPr>
          <w:strike/>
        </w:rPr>
        <w:t>mit Zuschlag;</w:t>
      </w:r>
    </w:p>
    <w:p w14:paraId="379BBE53" w14:textId="7834FF4D" w:rsidR="00C06D13" w:rsidRDefault="00EF3778">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t> </w:t>
      </w:r>
      <w:r w:rsidRPr="000816B2">
        <w:rPr>
          <w:color w:val="2F5496" w:themeColor="accent1" w:themeShade="BF"/>
        </w:rPr>
        <w:t>sobald der Auftraggeber dem Auftragnehmer schriftlich mitgeteilt hat, dass eine Einpflege in den Einkaufskatalog abgeschlossen ist</w:t>
      </w:r>
      <w:r w:rsidR="00496F09" w:rsidRPr="000816B2">
        <w:rPr>
          <w:color w:val="2F5496" w:themeColor="accent1" w:themeShade="BF"/>
        </w:rPr>
        <w:t>, jedoch frühestens am</w:t>
      </w:r>
      <w:r w:rsidR="00D86E15">
        <w:rPr>
          <w:color w:val="2F5496" w:themeColor="accent1" w:themeShade="BF"/>
        </w:rPr>
        <w:t xml:space="preserve"> </w:t>
      </w:r>
      <w:r w:rsidRPr="000816B2">
        <w:rPr>
          <w:color w:val="2F5496" w:themeColor="accent1" w:themeShade="BF"/>
        </w:rPr>
        <w:t>01.07.2026</w:t>
      </w:r>
      <w:r w:rsidR="00496F09">
        <w:t>;</w:t>
      </w:r>
    </w:p>
    <w:p w14:paraId="6CE13D68" w14:textId="77777777" w:rsidR="00C06D13" w:rsidRDefault="00496F09">
      <w:r>
        <w:t>sie endet</w:t>
      </w:r>
    </w:p>
    <w:p w14:paraId="17FDB505" w14:textId="4ACA0D5B" w:rsidR="00C06D13" w:rsidRPr="000816B2" w:rsidRDefault="00EF3778">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t> </w:t>
      </w:r>
      <w:r w:rsidR="00496F09" w:rsidRPr="000816B2">
        <w:rPr>
          <w:color w:val="2F5496" w:themeColor="accent1" w:themeShade="BF"/>
        </w:rPr>
        <w:t>am </w:t>
      </w:r>
      <w:r w:rsidR="000816B2">
        <w:rPr>
          <w:color w:val="2F5496" w:themeColor="accent1" w:themeShade="BF"/>
        </w:rPr>
        <w:t xml:space="preserve"> </w:t>
      </w:r>
      <w:r w:rsidRPr="000816B2">
        <w:rPr>
          <w:color w:val="2F5496" w:themeColor="accent1" w:themeShade="BF"/>
        </w:rPr>
        <w:t>30.06.202</w:t>
      </w:r>
      <w:r w:rsidR="004B0032">
        <w:rPr>
          <w:color w:val="2F5496" w:themeColor="accent1" w:themeShade="BF"/>
        </w:rPr>
        <w:t>7</w:t>
      </w:r>
      <w:r w:rsidR="00496F09" w:rsidRPr="000816B2">
        <w:rPr>
          <w:color w:val="2F5496" w:themeColor="accent1" w:themeShade="BF"/>
        </w:rPr>
        <w:t>.</w:t>
      </w:r>
    </w:p>
    <w:p w14:paraId="7B164C91" w14:textId="67D5D4A1"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t> </w:t>
      </w:r>
      <w:r w:rsidRPr="002077B1">
        <w:rPr>
          <w:strike/>
        </w:rPr>
        <w:t>mit Ablauf von _____</w:t>
      </w:r>
      <w:r w:rsidRPr="002077B1">
        <w:rPr>
          <w:b/>
          <w:bCs/>
          <w:strike/>
        </w:rPr>
        <w:t> </w:t>
      </w:r>
      <w:r w:rsidRPr="002077B1">
        <w:rPr>
          <w:strike/>
        </w:rPr>
        <w:t>Monaten</w:t>
      </w:r>
      <w:r>
        <w:t>. </w:t>
      </w:r>
    </w:p>
    <w:p w14:paraId="21844905" w14:textId="77777777" w:rsidR="00C06D13" w:rsidRDefault="00496F09">
      <w:r>
        <w:t>Soweit in Abschnitt "Folgen des Erreichens von Höchstvolumina" </w:t>
      </w:r>
      <w:r>
        <w:rPr>
          <w:i/>
          <w:iCs/>
        </w:rPr>
        <w:t>[im Standard Nummer 9.3]</w:t>
      </w:r>
      <w:r>
        <w:t> vereinbart, endet diese Rahmenvereinbarung jedoch unabhängig davon bei Erreichen der entsprechenden Höchstvolumina vorzeitig.</w:t>
      </w:r>
    </w:p>
    <w:p w14:paraId="6AF1FF7C" w14:textId="24E450EF" w:rsidR="00C06D13" w:rsidRDefault="00496F09">
      <w:pPr>
        <w:pStyle w:val="berschrift3"/>
        <w:keepNext/>
        <w:numPr>
          <w:ilvl w:val="2"/>
          <w:numId w:val="2"/>
        </w:numPr>
      </w:pPr>
      <w:r>
        <w:t>Verlängerungen der Rahmenvereinbarung</w:t>
      </w:r>
      <w:r w:rsidR="002077B1">
        <w:t xml:space="preserve"> </w:t>
      </w:r>
    </w:p>
    <w:p w14:paraId="60E31A80" w14:textId="1238543E" w:rsidR="00C06D13" w:rsidRDefault="004B0032">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4B0032">
        <w:rPr>
          <w:color w:val="2F5496" w:themeColor="accent1" w:themeShade="BF"/>
        </w:rPr>
        <w:t>Die Rahmenvereinbarung verlängert sich</w:t>
      </w:r>
      <w:r w:rsidR="00D86E15">
        <w:rPr>
          <w:color w:val="2F5496" w:themeColor="accent1" w:themeShade="BF"/>
        </w:rPr>
        <w:t xml:space="preserve"> </w:t>
      </w:r>
      <w:r w:rsidR="00D86E15" w:rsidRPr="004B0032">
        <w:rPr>
          <w:color w:val="2F5496" w:themeColor="accent1" w:themeShade="BF"/>
        </w:rPr>
        <w:t>1-mal</w:t>
      </w:r>
      <w:r w:rsidR="00496F09" w:rsidRPr="004B0032">
        <w:rPr>
          <w:color w:val="2F5496" w:themeColor="accent1" w:themeShade="BF"/>
        </w:rPr>
        <w:t xml:space="preserve"> jeweils um</w:t>
      </w:r>
      <w:r w:rsidR="00D86E15">
        <w:rPr>
          <w:color w:val="2F5496" w:themeColor="accent1" w:themeShade="BF"/>
        </w:rPr>
        <w:t xml:space="preserve"> </w:t>
      </w:r>
      <w:r w:rsidR="00D86E15" w:rsidRPr="004B0032">
        <w:rPr>
          <w:color w:val="2F5496" w:themeColor="accent1" w:themeShade="BF"/>
        </w:rPr>
        <w:t>12 Monate</w:t>
      </w:r>
      <w:r w:rsidR="00496F09" w:rsidRPr="004B0032">
        <w:rPr>
          <w:color w:val="2F5496" w:themeColor="accent1" w:themeShade="BF"/>
        </w:rPr>
        <w:t xml:space="preserve"> zu denselben Bedingungen, wenn sie nicht mit einer Frist von</w:t>
      </w:r>
      <w:r w:rsidR="00D86E15">
        <w:rPr>
          <w:color w:val="2F5496" w:themeColor="accent1" w:themeShade="BF"/>
        </w:rPr>
        <w:t xml:space="preserve"> </w:t>
      </w:r>
      <w:r w:rsidRPr="004B0032">
        <w:rPr>
          <w:color w:val="2F5496" w:themeColor="accent1" w:themeShade="BF"/>
        </w:rPr>
        <w:t xml:space="preserve">3 </w:t>
      </w:r>
      <w:r w:rsidR="00496F09" w:rsidRPr="004B0032">
        <w:rPr>
          <w:color w:val="2F5496" w:themeColor="accent1" w:themeShade="BF"/>
        </w:rPr>
        <w:t>Monaten zu ihrem Ende durch den Auftraggeber gekündigt wird. Sie endet jedoch spätestens nach</w:t>
      </w:r>
      <w:r w:rsidR="00D86E15">
        <w:rPr>
          <w:color w:val="2F5496" w:themeColor="accent1" w:themeShade="BF"/>
        </w:rPr>
        <w:t xml:space="preserve"> </w:t>
      </w:r>
      <w:r w:rsidRPr="004B0032">
        <w:rPr>
          <w:color w:val="2F5496" w:themeColor="accent1" w:themeShade="BF"/>
        </w:rPr>
        <w:t xml:space="preserve">24 </w:t>
      </w:r>
      <w:r w:rsidR="00496F09" w:rsidRPr="004B0032">
        <w:rPr>
          <w:color w:val="2F5496" w:themeColor="accent1" w:themeShade="BF"/>
        </w:rPr>
        <w:t>Monaten, ohne dass es einer Kündigung bedarf. Eine Verlängerung aufgrund dieser Klausel erfolgt nicht, soweit die Rahmenvereinbarung </w:t>
      </w:r>
      <w:r w:rsidR="00496F09" w:rsidRPr="004B0032">
        <w:rPr>
          <w:i/>
          <w:iCs/>
          <w:color w:val="2F5496" w:themeColor="accent1" w:themeShade="BF"/>
        </w:rPr>
        <w:t>[im Standard: aufgrund Nummer 9.3]</w:t>
      </w:r>
      <w:r w:rsidR="00496F09" w:rsidRPr="004B0032">
        <w:rPr>
          <w:color w:val="2F5496" w:themeColor="accent1" w:themeShade="BF"/>
        </w:rPr>
        <w:t> vorzeitig endete.</w:t>
      </w:r>
    </w:p>
    <w:p w14:paraId="037C946B" w14:textId="77777777" w:rsidR="00C06D13" w:rsidRPr="002077B1" w:rsidRDefault="00496F09">
      <w:pPr>
        <w:tabs>
          <w:tab w:val="left" w:pos="431"/>
        </w:tabs>
        <w:ind w:left="431"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2077B1">
        <w:rPr>
          <w:strike/>
        </w:rPr>
        <w:t>Der Auftraggeber ist berechtigt, die Rahmenvereinbarung _____</w:t>
      </w:r>
      <w:r w:rsidRPr="002077B1">
        <w:rPr>
          <w:b/>
          <w:bCs/>
          <w:strike/>
        </w:rPr>
        <w:t> </w:t>
      </w:r>
      <w:r w:rsidRPr="002077B1">
        <w:rPr>
          <w:strike/>
        </w:rPr>
        <w:t>mal um _____</w:t>
      </w:r>
      <w:r w:rsidRPr="002077B1">
        <w:rPr>
          <w:b/>
          <w:bCs/>
          <w:strike/>
        </w:rPr>
        <w:t> </w:t>
      </w:r>
      <w:r w:rsidRPr="002077B1">
        <w:rPr>
          <w:strike/>
        </w:rPr>
        <w:t>Monate zu denselben Bedingungen zu verlängern. Die Ausübung der Verlängerungsoption wird der Auftraggeber dem Auftragnehmer spätestens _____ Monate vor dem jeweiligen Vertragsende mitteilen.</w:t>
      </w:r>
    </w:p>
    <w:p w14:paraId="5D568045" w14:textId="4174DF73" w:rsidR="00C06D13" w:rsidRDefault="00496F09">
      <w:pPr>
        <w:pStyle w:val="berschrift3"/>
        <w:keepNext/>
        <w:numPr>
          <w:ilvl w:val="2"/>
          <w:numId w:val="2"/>
        </w:numPr>
      </w:pPr>
      <w:r>
        <w:t>Ordentliche Kündigung der Rahmenvereinbarung</w:t>
      </w:r>
      <w:r w:rsidR="004B0032">
        <w:t xml:space="preserve"> </w:t>
      </w:r>
      <w:r w:rsidR="004B0032" w:rsidRPr="004B0032">
        <w:rPr>
          <w:color w:val="2F5496" w:themeColor="accent1" w:themeShade="BF"/>
        </w:rPr>
        <w:t>„entfällt“</w:t>
      </w:r>
    </w:p>
    <w:p w14:paraId="2A960EFE" w14:textId="5705A3A4" w:rsidR="00C06D13" w:rsidRDefault="00496F09">
      <w:pPr>
        <w:pStyle w:val="berschrift3"/>
        <w:keepNext/>
        <w:numPr>
          <w:ilvl w:val="2"/>
          <w:numId w:val="2"/>
        </w:numPr>
      </w:pPr>
      <w:r>
        <w:t>Ende/Kündigung von Einzelaufträgen</w:t>
      </w:r>
      <w:r w:rsidR="002077B1">
        <w:t xml:space="preserve"> </w:t>
      </w:r>
      <w:r w:rsidR="002077B1" w:rsidRPr="002077B1">
        <w:rPr>
          <w:color w:val="2F5496" w:themeColor="accent1" w:themeShade="BF"/>
        </w:rPr>
        <w:t>„entfällt“</w:t>
      </w:r>
    </w:p>
    <w:p w14:paraId="11470BA9" w14:textId="77777777" w:rsidR="00C06D13" w:rsidRDefault="00496F09">
      <w:pPr>
        <w:pStyle w:val="berschrift3"/>
        <w:keepNext/>
        <w:numPr>
          <w:ilvl w:val="2"/>
          <w:numId w:val="2"/>
        </w:numPr>
      </w:pPr>
      <w:r>
        <w:t>Außerordentliche Kündigung/Rücktritt</w:t>
      </w:r>
    </w:p>
    <w:p w14:paraId="6D971168" w14:textId="77777777" w:rsidR="00C06D13" w:rsidRDefault="00496F09">
      <w:r>
        <w:t>Das Recht der Parteien zur außerordentlichen Kündigung der gesamten Rahmen­vereinbarung, von Einzelaufträgen oder jeweils Teilen davon aus wichtigem Grund fristlos oder mit einer Frist bleibt unberührt. Eine Kündigung aus wichtigem Grund bedarf der vorherigen Abmahnung oder einer angemessenen Fristsetzung, es sei denn, dies ist gemäß § 323 BGB Abs. 2 Nr. 1 oder 2 entbehrlich oder es liegen besondere Umstände vor, die unter Abwägung der beiderseitigen Interessen die sofortige Kündigung rechtfertigen.</w:t>
      </w:r>
    </w:p>
    <w:p w14:paraId="5783B9C4" w14:textId="77777777" w:rsidR="00C06D13" w:rsidRDefault="00496F09">
      <w:r>
        <w:t>Ein wichtiger Grund für den Auftraggeber und die Bezugsberechtigten liegt insbesondere in folgenden Fällen vor:</w:t>
      </w:r>
    </w:p>
    <w:p w14:paraId="737A7F1F" w14:textId="77777777" w:rsidR="00C06D13" w:rsidRDefault="00496F09">
      <w:pPr>
        <w:pStyle w:val="Listenabsatz"/>
        <w:numPr>
          <w:ilvl w:val="0"/>
          <w:numId w:val="3"/>
        </w:numPr>
      </w:pPr>
      <w:r>
        <w:t>Der Auftragnehmer kann ein vereinbartes Produkt nicht mehr liefern und die Zustimmung zur Lieferung eines Ersatzproduktes wird nicht erteilt. In diesem Fall können der Auftraggeber bzw. die Bezugsberechtigten bezüglich des betroffenen Produktes eine Teilkündigung erklären.</w:t>
      </w:r>
    </w:p>
    <w:p w14:paraId="3D6BD02F" w14:textId="77777777" w:rsidR="00C06D13" w:rsidRDefault="00496F09">
      <w:pPr>
        <w:pStyle w:val="Listenabsatz"/>
        <w:numPr>
          <w:ilvl w:val="0"/>
          <w:numId w:val="3"/>
        </w:numPr>
      </w:pPr>
      <w:r>
        <w:t>Der Auftragnehmer kann einen wesentlichen Teil des vereinbarten Produktportfolios nicht mehr liefern und die Zustimmung zur Lieferung von Ersatzprodukten wird nicht erteilt. In diesem Fall können der Auftraggeber bzw. die Bezugsberechtigten die Rahmenvereinbarung insgesamt kündigen.</w:t>
      </w:r>
    </w:p>
    <w:p w14:paraId="6C1E61BB" w14:textId="77777777" w:rsidR="00C06D13" w:rsidRDefault="00496F09">
      <w:pPr>
        <w:pStyle w:val="Listenabsatz"/>
        <w:numPr>
          <w:ilvl w:val="0"/>
          <w:numId w:val="3"/>
        </w:numPr>
      </w:pPr>
      <w:r>
        <w:t>Der Auftragnehmer verletzt in einem Vertragsjahr schuldhaft und wiederholt Berichtspflichten und/oder Nebenpflichten, wobei geringfügige Verletzungen außer Betracht bleiben.</w:t>
      </w:r>
    </w:p>
    <w:p w14:paraId="649827C9" w14:textId="77777777" w:rsidR="00C06D13" w:rsidRDefault="00496F09">
      <w:pPr>
        <w:pStyle w:val="Listenabsatz"/>
        <w:numPr>
          <w:ilvl w:val="0"/>
          <w:numId w:val="3"/>
        </w:numPr>
      </w:pPr>
      <w:r>
        <w:t>Der Auftragnehmer verletzt schuldhaft und wiederholt festgelegte Liefer- bzw. Leistungszeiträume oder ‑</w:t>
      </w:r>
      <w:proofErr w:type="spellStart"/>
      <w:r>
        <w:t>zeitpunkte</w:t>
      </w:r>
      <w:proofErr w:type="spellEnd"/>
      <w:r>
        <w:t>. Unwesentliche Überschreitungen bleiben dabei außer Betracht.</w:t>
      </w:r>
    </w:p>
    <w:p w14:paraId="3C3B36BE" w14:textId="77777777" w:rsidR="00C06D13" w:rsidRDefault="00496F09">
      <w:pPr>
        <w:pStyle w:val="Listenabsatz"/>
        <w:numPr>
          <w:ilvl w:val="0"/>
          <w:numId w:val="3"/>
        </w:numPr>
      </w:pPr>
      <w:r>
        <w:lastRenderedPageBreak/>
        <w:t>Der Auftragnehmer verletzt schuldhaft und wiederholt andere wesentliche Vertragspflichten, wobei geringfügige Verletzungen außer Betracht bleiben.</w:t>
      </w:r>
    </w:p>
    <w:p w14:paraId="64315D0E" w14:textId="77777777" w:rsidR="00C06D13" w:rsidRDefault="00496F09">
      <w:r>
        <w:t>Wird die Rahmenvereinbarung aus Gründen außerordentlich gekündigt, die der Auftragnehmer zu vertreten hat, sind die Bezugsberechtigten berechtigt, erteilte Einzelaufträge ebenfalls außerordentlich zu kündigen bzw. soweit es sich nicht um Dauerschuldverhältnisse handelt, von nicht vollständig erfüllten Einzelaufträgen ganz oder teilweise zurückzutreten; soweit eine Teilleistung aus dem jeweiligen Einzelauftrag bereits bewirkt ist, kann der Auftraggeber hinsichtlich dieser Teilleistung jedoch nur zurücktreten, wenn er an dieser, unter Berücksichtigung seiner individuellen Situation, objektiv kein Interesse hat.</w:t>
      </w:r>
    </w:p>
    <w:p w14:paraId="54CBC1FE" w14:textId="77777777" w:rsidR="00C06D13" w:rsidRDefault="00C06D13"/>
    <w:p w14:paraId="27DE1A4C" w14:textId="77777777" w:rsidR="00C06D13" w:rsidRDefault="00496F09">
      <w:pPr>
        <w:pStyle w:val="berschrift2"/>
        <w:keepNext/>
        <w:numPr>
          <w:ilvl w:val="1"/>
          <w:numId w:val="2"/>
        </w:numPr>
      </w:pPr>
      <w:bookmarkStart w:id="24" w:name="_Toc224818522"/>
      <w:r>
        <w:t>Zurückbehaltungs- und Leistungsverweigerungsrechte</w:t>
      </w:r>
      <w:bookmarkEnd w:id="24"/>
    </w:p>
    <w:p w14:paraId="0EA3941A" w14:textId="77777777" w:rsidR="00C06D13" w:rsidRDefault="00496F09">
      <w:r>
        <w:t>Zurückbehaltungs- und Leistungsverweigerungsrechte des Auftragnehmers sind ausgeschlossen, es sei denn, der Auftraggeber bestreitet die zugrundeliegenden Gegenansprüche nicht oder diese sind rechtskräftig festgestellt. Dies gilt auch für ein etwaiges Vermieterpfandrecht, z. B. in Bezug auf Hardware, Software und gehostete Daten des Auftraggebers.</w:t>
      </w:r>
    </w:p>
    <w:p w14:paraId="34756FA7" w14:textId="77777777" w:rsidR="00C06D13" w:rsidRDefault="00C06D13"/>
    <w:p w14:paraId="18493B14" w14:textId="77777777" w:rsidR="00C06D13" w:rsidRDefault="00496F09">
      <w:pPr>
        <w:pStyle w:val="berschrift2"/>
        <w:keepNext/>
        <w:numPr>
          <w:ilvl w:val="1"/>
          <w:numId w:val="2"/>
        </w:numPr>
      </w:pPr>
      <w:bookmarkStart w:id="25" w:name="_Toc224818523"/>
      <w:r>
        <w:t>Textform</w:t>
      </w:r>
      <w:bookmarkEnd w:id="25"/>
    </w:p>
    <w:p w14:paraId="4C6C26D6" w14:textId="77777777" w:rsidR="00C06D13" w:rsidRDefault="00496F09">
      <w:r>
        <w:t>Soweit in dieser Rahmenvereinbarung nichts anderes geregelt ist, bedürfen vertragliche Mitteilungen und Erklärungen mindestens der Textform. Für Störungsmeldungen und Mängelrügen ist der Eintrag in ein Ticketsystem ausreichend.</w:t>
      </w:r>
    </w:p>
    <w:p w14:paraId="6C1ABEE6" w14:textId="77777777" w:rsidR="00C06D13" w:rsidRDefault="00C06D13"/>
    <w:p w14:paraId="591A719E" w14:textId="77777777" w:rsidR="00C06D13" w:rsidRDefault="00496F09">
      <w:pPr>
        <w:pStyle w:val="berschrift2"/>
        <w:keepNext/>
        <w:numPr>
          <w:ilvl w:val="1"/>
          <w:numId w:val="2"/>
        </w:numPr>
      </w:pPr>
      <w:bookmarkStart w:id="26" w:name="_Toc224818524"/>
      <w:r>
        <w:t>Anwendbares Recht, Gerichtstand</w:t>
      </w:r>
      <w:bookmarkEnd w:id="26"/>
    </w:p>
    <w:p w14:paraId="6685A22C" w14:textId="77777777" w:rsidR="00C06D13" w:rsidRDefault="00496F09">
      <w:r>
        <w:t>Es gilt das Recht der Bundesrepublik Deutschland unter Ausschluss der Normen, die in eine andere Rechtsordnung verweisen, und unter Ausschluss des Übereinkommens der Vereinten Nationen über Verträge über den internationalen Warenkauf (CISG).</w:t>
      </w:r>
    </w:p>
    <w:p w14:paraId="2FAB61C7" w14:textId="77777777" w:rsidR="00C06D13" w:rsidRDefault="00496F09">
      <w:r>
        <w:t>Liegen die Voraussetzungen für eine Gerichtsstandsvereinbarung nach §§ 38, 40 ZPO vor, richtet sich der Gerichtsstand für alle Streitigkeiten über die Gültigkeit der Rahmenvereinbarung und der Einzelaufträge und für alle Streitigkeiten aus diesen Vertragsverhältnissen ausschließlich nach dem Sitz der für die Prozessvertretung des Auftraggebers zuständigen Stelle. Der Auftraggeber ist auf Verlangen verpflichtet, die ihn im Prozess vertretende Stelle mitzuteilen.</w:t>
      </w:r>
    </w:p>
    <w:p w14:paraId="5CD2E96E" w14:textId="77777777" w:rsidR="00C06D13" w:rsidRDefault="00C06D13"/>
    <w:p w14:paraId="22520E82" w14:textId="16D0280C" w:rsidR="00C06D13" w:rsidRDefault="00496F09">
      <w:pPr>
        <w:pStyle w:val="berschrift2"/>
        <w:keepNext/>
        <w:numPr>
          <w:ilvl w:val="1"/>
          <w:numId w:val="2"/>
        </w:numPr>
      </w:pPr>
      <w:bookmarkStart w:id="27" w:name="_Toc224818525"/>
      <w:r>
        <w:t>Sonstige Vereinbarungen</w:t>
      </w:r>
      <w:r w:rsidR="002077B1">
        <w:t xml:space="preserve"> </w:t>
      </w:r>
      <w:r w:rsidR="002077B1" w:rsidRPr="002077B1">
        <w:rPr>
          <w:color w:val="2F5496" w:themeColor="accent1" w:themeShade="BF"/>
        </w:rPr>
        <w:t>„entfällt“</w:t>
      </w:r>
      <w:bookmarkEnd w:id="27"/>
    </w:p>
    <w:p w14:paraId="4414AEEF" w14:textId="77777777" w:rsidR="00C06D13" w:rsidRDefault="00C06D13">
      <w:pPr>
        <w:pageBreakBefore/>
      </w:pPr>
    </w:p>
    <w:p w14:paraId="6887CD1B" w14:textId="77777777" w:rsidR="00C06D13" w:rsidRDefault="00C06D13">
      <w:pPr>
        <w:jc w:val="both"/>
      </w:pPr>
    </w:p>
    <w:p w14:paraId="3CD46D2F" w14:textId="77777777" w:rsidR="00C06D13" w:rsidRDefault="00496F09">
      <w:pPr>
        <w:pStyle w:val="berschrift1"/>
        <w:keepNext/>
        <w:numPr>
          <w:ilvl w:val="0"/>
          <w:numId w:val="2"/>
        </w:numPr>
      </w:pPr>
      <w:bookmarkStart w:id="28" w:name="_Toc224818526"/>
      <w:r>
        <w:t>Teil B: Kauf von Hardware (EVB-IT Kauf)</w:t>
      </w:r>
      <w:bookmarkEnd w:id="28"/>
    </w:p>
    <w:p w14:paraId="3C6D7EE3" w14:textId="77777777" w:rsidR="00C06D13" w:rsidRDefault="00C06D13"/>
    <w:p w14:paraId="4FA9A9FF" w14:textId="77777777" w:rsidR="00C06D13" w:rsidRDefault="00496F09">
      <w:pPr>
        <w:pStyle w:val="berschrift2"/>
        <w:keepNext/>
        <w:numPr>
          <w:ilvl w:val="1"/>
          <w:numId w:val="2"/>
        </w:numPr>
      </w:pPr>
      <w:bookmarkStart w:id="29" w:name="_Toc224818527"/>
      <w:r>
        <w:t>Geltung der AGB</w:t>
      </w:r>
      <w:bookmarkEnd w:id="29"/>
    </w:p>
    <w:p w14:paraId="3AEB8C2E" w14:textId="77777777" w:rsidR="00C06D13" w:rsidRDefault="00496F09">
      <w:r>
        <w:t>Für Einzelaufträge über den Kauf von Hardware gelten die EVB-IT Kauf AGB in der jeweils bei Bereitstellung der Vergabeunterlagen geltenden Fassung. Die Rangfolge der Geltung ergibt sich aus Teil A Nummer 2 (Bestandteile der Rahmenvereinbarung).</w:t>
      </w:r>
    </w:p>
    <w:p w14:paraId="796D93CE" w14:textId="77777777" w:rsidR="00C06D13" w:rsidRDefault="00496F09">
      <w:r>
        <w:t>Sofern vorinstallierte* Betriebssystemsoftware Gegenstand des Kaufes ist, gelten zusätzlich die EVB-IT Überlassung-AGB (Typ A) in der jeweils bei Bereitstellung der Vergabeunterlagen geltenden Fassung. Die Rangfolge der Geltung ergibt sich aus Teil A Nummer 2 (Bestandteile der Rahmenvereinbarung)</w:t>
      </w:r>
    </w:p>
    <w:p w14:paraId="7BCC3088" w14:textId="77777777" w:rsidR="00C06D13" w:rsidRDefault="00C06D13"/>
    <w:p w14:paraId="636EC46B" w14:textId="77777777" w:rsidR="00C06D13" w:rsidRDefault="00496F09">
      <w:pPr>
        <w:pStyle w:val="berschrift2"/>
        <w:keepNext/>
        <w:numPr>
          <w:ilvl w:val="1"/>
          <w:numId w:val="2"/>
        </w:numPr>
      </w:pPr>
      <w:bookmarkStart w:id="30" w:name="_Toc224818528"/>
      <w:r>
        <w:t>Übersicht über die vereinbarten Leistungen</w:t>
      </w:r>
      <w:bookmarkEnd w:id="30"/>
    </w:p>
    <w:p w14:paraId="2B72362E" w14:textId="78803686" w:rsidR="00C06D13" w:rsidRDefault="00370FB9">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549AF">
        <w:rPr>
          <w:color w:val="2F5496" w:themeColor="accent1" w:themeShade="BF"/>
        </w:rPr>
        <w:t>Kauf von Hardware</w:t>
      </w:r>
    </w:p>
    <w:p w14:paraId="57955F79" w14:textId="55ABC036" w:rsidR="00C06D13" w:rsidRDefault="00370FB9">
      <w:pPr>
        <w:tabs>
          <w:tab w:val="left" w:pos="431"/>
        </w:tabs>
        <w:ind w:left="863"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0549AF">
        <w:rPr>
          <w:color w:val="2F5496" w:themeColor="accent1" w:themeShade="BF"/>
        </w:rPr>
        <w:t>inklusive vorinstallierter* Betriebssystemsoftware</w:t>
      </w:r>
    </w:p>
    <w:p w14:paraId="187C79DB"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BA264C">
        <w:rPr>
          <w:strike/>
        </w:rPr>
        <w:t>und Aufstellung*</w:t>
      </w:r>
    </w:p>
    <w:p w14:paraId="7A5B7250"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BA264C">
        <w:rPr>
          <w:strike/>
        </w:rPr>
        <w:t>sonstige Leistungen _____</w:t>
      </w:r>
    </w:p>
    <w:p w14:paraId="213D6A44" w14:textId="77777777" w:rsidR="00C06D13" w:rsidRDefault="00C06D13"/>
    <w:p w14:paraId="4C226847" w14:textId="77777777" w:rsidR="00C06D13" w:rsidRDefault="00496F09">
      <w:pPr>
        <w:pStyle w:val="berschrift2"/>
        <w:keepNext/>
        <w:numPr>
          <w:ilvl w:val="1"/>
          <w:numId w:val="2"/>
        </w:numPr>
      </w:pPr>
      <w:bookmarkStart w:id="31" w:name="_Toc224818529"/>
      <w:r>
        <w:t>Gegenstände</w:t>
      </w:r>
      <w:bookmarkEnd w:id="31"/>
    </w:p>
    <w:p w14:paraId="5F0740C3" w14:textId="6306EB43" w:rsidR="00C06D13" w:rsidRPr="004A698E" w:rsidRDefault="00496F09">
      <w:pPr>
        <w:rPr>
          <w:color w:val="2F5496" w:themeColor="accent1" w:themeShade="BF"/>
        </w:rPr>
      </w:pPr>
      <w:r w:rsidRPr="004A698E">
        <w:rPr>
          <w:color w:val="2F5496" w:themeColor="accent1" w:themeShade="BF"/>
        </w:rPr>
        <w:t>Der Auftragnehmer verkauft dem Auftraggeber auf dessen Auftrag hin Hardware, ggf. einschließlich weiterer Leistungen, z.B. vorinstallierter* Betriebssystemsoftware, Aufstellung etc. gemäß Anlage Nr.</w:t>
      </w:r>
      <w:r w:rsidR="00AA2FE9">
        <w:rPr>
          <w:color w:val="2F5496" w:themeColor="accent1" w:themeShade="BF"/>
        </w:rPr>
        <w:t xml:space="preserve"> </w:t>
      </w:r>
      <w:r w:rsidR="00370FB9" w:rsidRPr="004A698E">
        <w:rPr>
          <w:color w:val="2F5496" w:themeColor="accent1" w:themeShade="BF"/>
        </w:rPr>
        <w:t>1</w:t>
      </w:r>
      <w:r w:rsidRPr="004A698E">
        <w:rPr>
          <w:color w:val="2F5496" w:themeColor="accent1" w:themeShade="BF"/>
        </w:rPr>
        <w:t>.</w:t>
      </w:r>
    </w:p>
    <w:p w14:paraId="344C51EE" w14:textId="77777777" w:rsidR="00C06D13" w:rsidRDefault="00496F09">
      <w:r>
        <w:t>Es gelten bezüglich der Nutzungsrechte an der jeweiligen vorinstallierten* Betriebssystemsoftware in der folgenden Rangfolge:</w:t>
      </w:r>
    </w:p>
    <w:p w14:paraId="6EEFF02C" w14:textId="77777777" w:rsidR="00C06D13" w:rsidRPr="00BA264C" w:rsidRDefault="00496F09">
      <w:pPr>
        <w:pStyle w:val="Listenabsatz"/>
        <w:numPr>
          <w:ilvl w:val="0"/>
          <w:numId w:val="3"/>
        </w:numPr>
        <w:rPr>
          <w:strike/>
        </w:rPr>
      </w:pPr>
      <w:r w:rsidRPr="00BA264C">
        <w:rPr>
          <w:strike/>
        </w:rPr>
        <w:t>Rechteregelungen des Auftraggebers gemäß Anlage Nr. _____,</w:t>
      </w:r>
    </w:p>
    <w:p w14:paraId="05DDCA97" w14:textId="77777777" w:rsidR="00C06D13" w:rsidRPr="00BA264C" w:rsidRDefault="00496F09">
      <w:pPr>
        <w:pStyle w:val="Listenabsatz"/>
        <w:numPr>
          <w:ilvl w:val="0"/>
          <w:numId w:val="3"/>
        </w:numPr>
        <w:rPr>
          <w:color w:val="2F5496" w:themeColor="accent1" w:themeShade="BF"/>
        </w:rPr>
      </w:pPr>
      <w:r w:rsidRPr="00BA264C">
        <w:rPr>
          <w:color w:val="2F5496" w:themeColor="accent1" w:themeShade="BF"/>
        </w:rPr>
        <w:t>Ziffer 3.1 EVB-IT Überlassung-AGB (Typ A),</w:t>
      </w:r>
    </w:p>
    <w:p w14:paraId="28B1A70C" w14:textId="77777777" w:rsidR="00C06D13" w:rsidRPr="00BA264C" w:rsidRDefault="00496F09">
      <w:pPr>
        <w:pStyle w:val="Listenabsatz"/>
        <w:numPr>
          <w:ilvl w:val="0"/>
          <w:numId w:val="3"/>
        </w:numPr>
        <w:rPr>
          <w:strike/>
        </w:rPr>
      </w:pPr>
      <w:r w:rsidRPr="00BA264C">
        <w:rPr>
          <w:strike/>
        </w:rPr>
        <w:t>die Nutzungsrechtsregelungen aus den jeweiligen Lizenzbedingungen in Anlage Nr. _____. Die jeweiligen Nutzungsrechtsregelungen gelten aber nur, soweit sie den sonstigen vertraglichen Regelungen weder entgegenstehen noch diese beschränken.</w:t>
      </w:r>
    </w:p>
    <w:p w14:paraId="426246EF" w14:textId="77777777" w:rsidR="00C06D13" w:rsidRDefault="00C06D13"/>
    <w:p w14:paraId="4F4814EB" w14:textId="77777777" w:rsidR="00C06D13" w:rsidRDefault="00496F09">
      <w:pPr>
        <w:pStyle w:val="berschrift2"/>
        <w:keepNext/>
        <w:numPr>
          <w:ilvl w:val="1"/>
          <w:numId w:val="2"/>
        </w:numPr>
      </w:pPr>
      <w:bookmarkStart w:id="32" w:name="_Toc224818530"/>
      <w:r>
        <w:t>Produktstabilität</w:t>
      </w:r>
      <w:bookmarkEnd w:id="32"/>
    </w:p>
    <w:p w14:paraId="1B5749E6" w14:textId="77777777" w:rsidR="00C06D13" w:rsidRDefault="00496F09">
      <w:pPr>
        <w:pStyle w:val="berschrift3"/>
        <w:keepNext/>
        <w:numPr>
          <w:ilvl w:val="2"/>
          <w:numId w:val="2"/>
        </w:numPr>
      </w:pPr>
      <w:r>
        <w:t>Der Auftragnehmer schuldet die vereinbarte Art und Qualität der Produkte während der gesamten Laufzeit der Rahmenvereinbarung. Der Auftragnehmer wird sich gegenüber etwaigen Vorlieferanten und Unterauftragnehmern entsprechend absichern.</w:t>
      </w:r>
    </w:p>
    <w:p w14:paraId="7EBABDD0" w14:textId="016DE33F" w:rsidR="00C06D13" w:rsidRDefault="007E3035">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1A72D5">
        <w:rPr>
          <w:color w:val="1F4E79" w:themeColor="accent5" w:themeShade="80"/>
        </w:rPr>
        <w:t>Hinsichtlich Art und Qualität müssen für die Dauer des Vertrages</w:t>
      </w:r>
      <w:r w:rsidR="00AA2FE9">
        <w:rPr>
          <w:b/>
          <w:bCs/>
          <w:color w:val="1F4E79" w:themeColor="accent5" w:themeShade="80"/>
        </w:rPr>
        <w:t xml:space="preserve"> </w:t>
      </w:r>
      <w:r w:rsidR="00496F09" w:rsidRPr="001A72D5">
        <w:rPr>
          <w:color w:val="1F4E79" w:themeColor="accent5" w:themeShade="80"/>
        </w:rPr>
        <w:t>die</w:t>
      </w:r>
      <w:r w:rsidR="00AA2FE9">
        <w:rPr>
          <w:color w:val="1F4E79" w:themeColor="accent5" w:themeShade="80"/>
        </w:rPr>
        <w:t xml:space="preserve"> </w:t>
      </w:r>
      <w:r w:rsidR="00496F09" w:rsidRPr="001A72D5">
        <w:rPr>
          <w:color w:val="1F4E79" w:themeColor="accent5" w:themeShade="80"/>
        </w:rPr>
        <w:t>Produkte</w:t>
      </w:r>
    </w:p>
    <w:p w14:paraId="5D10DCC8" w14:textId="74B2A90F" w:rsidR="00C06D13" w:rsidRDefault="007E3035">
      <w:pPr>
        <w:tabs>
          <w:tab w:val="left" w:pos="431"/>
        </w:tabs>
        <w:ind w:left="863"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1A72D5">
        <w:rPr>
          <w:color w:val="1F4E79" w:themeColor="accent5" w:themeShade="80"/>
        </w:rPr>
        <w:t>mit den ggf. in einer Teststellung überlassenen und vom Auftraggeber als erfüllungstauglich befundenen Produkten identisch sein</w:t>
      </w:r>
      <w:r w:rsidR="00496F09">
        <w:t>,</w:t>
      </w:r>
    </w:p>
    <w:p w14:paraId="6AF2C72F" w14:textId="6297F331" w:rsidR="00C06D13" w:rsidRDefault="007E3035">
      <w:pPr>
        <w:tabs>
          <w:tab w:val="left" w:pos="431"/>
        </w:tabs>
        <w:ind w:left="863"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1A72D5">
        <w:rPr>
          <w:color w:val="1F4E79" w:themeColor="accent5" w:themeShade="80"/>
        </w:rPr>
        <w:t>die in Anlage Nr.</w:t>
      </w:r>
      <w:r w:rsidR="00AA2FE9">
        <w:rPr>
          <w:color w:val="1F4E79" w:themeColor="accent5" w:themeShade="80"/>
        </w:rPr>
        <w:t xml:space="preserve"> </w:t>
      </w:r>
      <w:r w:rsidRPr="001A72D5">
        <w:rPr>
          <w:color w:val="1F4E79" w:themeColor="accent5" w:themeShade="80"/>
        </w:rPr>
        <w:t xml:space="preserve">2 </w:t>
      </w:r>
      <w:r w:rsidR="00496F09" w:rsidRPr="001A72D5">
        <w:rPr>
          <w:color w:val="1F4E79" w:themeColor="accent5" w:themeShade="80"/>
        </w:rPr>
        <w:t>vereinbarten Komponenten (konkrete Bauelemente, wie z. B. bestimmte Speicher, Prozessoren, Hardwareschnittstellen, Fabrikate) aufweisen,</w:t>
      </w:r>
    </w:p>
    <w:p w14:paraId="7ED050CE" w14:textId="77777777" w:rsidR="00C06D13" w:rsidRDefault="00496F09">
      <w:pPr>
        <w:tabs>
          <w:tab w:val="left" w:pos="431"/>
        </w:tabs>
        <w:ind w:left="863" w:hanging="431"/>
      </w:pPr>
      <w:r>
        <w:lastRenderedPageBreak/>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BA264C">
        <w:rPr>
          <w:strike/>
        </w:rPr>
        <w:t>in folgenden Komponenten _____ identisch sein</w:t>
      </w:r>
      <w:r>
        <w:t>.</w:t>
      </w:r>
    </w:p>
    <w:p w14:paraId="18B8DD0F" w14:textId="77777777" w:rsidR="00C06D13" w:rsidRDefault="00496F09">
      <w:pPr>
        <w:pStyle w:val="berschrift3"/>
        <w:keepNext/>
        <w:numPr>
          <w:ilvl w:val="2"/>
          <w:numId w:val="2"/>
        </w:numPr>
      </w:pPr>
      <w:r>
        <w:t>Produktwechsel auf Wunsch des Auftragnehmers </w:t>
      </w:r>
    </w:p>
    <w:p w14:paraId="0705436C" w14:textId="089BB529" w:rsidR="00C06D13" w:rsidRDefault="007E3035">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1A72D5">
        <w:rPr>
          <w:color w:val="1F4E79" w:themeColor="accent5" w:themeShade="80"/>
        </w:rPr>
        <w:t>Der Auftragnehmer ist berechtigt, einen Produktwechsel vorzuschlagen. Der Auftraggeber wird seine Einwilligung erklären, wenn folgende Voraussetzungen kumulativ vorliegen</w:t>
      </w:r>
      <w:r w:rsidR="00496F09">
        <w:t>:</w:t>
      </w:r>
    </w:p>
    <w:p w14:paraId="6FF837D6" w14:textId="77777777" w:rsidR="00C06D13" w:rsidRDefault="00496F09">
      <w:pPr>
        <w:tabs>
          <w:tab w:val="left" w:pos="431"/>
        </w:tabs>
        <w:ind w:left="863" w:hanging="431"/>
      </w:pPr>
      <w:r>
        <w:fldChar w:fldCharType="begin">
          <w:ffData>
            <w:name w:val=""/>
            <w:enabled/>
            <w:calcOnExit w:val="0"/>
            <w:checkBox>
              <w:sizeAuto/>
              <w:default w:val="0"/>
              <w:checked/>
            </w:checkBox>
          </w:ffData>
        </w:fldChar>
      </w:r>
      <w:r>
        <w:instrText xml:space="preserve">     FORMCHECKBOX   </w:instrText>
      </w:r>
      <w:r w:rsidR="005B3A21">
        <w:fldChar w:fldCharType="separate"/>
      </w:r>
      <w:r>
        <w:fldChar w:fldCharType="end"/>
      </w:r>
      <w:r>
        <w:tab/>
      </w:r>
      <w:r w:rsidRPr="001A72D5">
        <w:rPr>
          <w:color w:val="1F4E79" w:themeColor="accent5" w:themeShade="80"/>
        </w:rPr>
        <w:t>das vereinbarte Produkt wird vom jeweiligen Hersteller nicht mehr hergestellt</w:t>
      </w:r>
      <w:r>
        <w:t>,</w:t>
      </w:r>
    </w:p>
    <w:p w14:paraId="2082F006" w14:textId="77777777" w:rsidR="00C06D13" w:rsidRDefault="00496F09">
      <w:pPr>
        <w:tabs>
          <w:tab w:val="left" w:pos="431"/>
        </w:tabs>
        <w:ind w:left="863" w:hanging="431"/>
      </w:pPr>
      <w:r>
        <w:fldChar w:fldCharType="begin">
          <w:ffData>
            <w:name w:val=""/>
            <w:enabled/>
            <w:calcOnExit w:val="0"/>
            <w:checkBox>
              <w:sizeAuto/>
              <w:default w:val="0"/>
              <w:checked/>
            </w:checkBox>
          </w:ffData>
        </w:fldChar>
      </w:r>
      <w:r>
        <w:instrText xml:space="preserve">     FORMCHECKBOX   </w:instrText>
      </w:r>
      <w:r w:rsidR="005B3A21">
        <w:fldChar w:fldCharType="separate"/>
      </w:r>
      <w:r>
        <w:fldChar w:fldCharType="end"/>
      </w:r>
      <w:r>
        <w:tab/>
      </w:r>
      <w:r w:rsidRPr="001A72D5">
        <w:rPr>
          <w:color w:val="1F4E79" w:themeColor="accent5" w:themeShade="80"/>
        </w:rPr>
        <w:t>es wurden mindestens die Funktions- und Leistungsgleichwertigkeit (insbesondere hinsichtlich Kompatibilität, Performance, Leistungsstärke und Qualität) des Ersatzprodukts durch die Vorlage geeigneter Dokumente (z. B. Messprotokolle, Datenblätter) nachgewiesen</w:t>
      </w:r>
      <w:r>
        <w:t>,</w:t>
      </w:r>
    </w:p>
    <w:p w14:paraId="5A3EE394" w14:textId="77777777" w:rsidR="00C06D13" w:rsidRDefault="00496F09">
      <w:pPr>
        <w:tabs>
          <w:tab w:val="left" w:pos="431"/>
        </w:tabs>
        <w:ind w:left="863" w:hanging="431"/>
      </w:pPr>
      <w:r>
        <w:fldChar w:fldCharType="begin">
          <w:ffData>
            <w:name w:val=""/>
            <w:enabled/>
            <w:calcOnExit w:val="0"/>
            <w:checkBox>
              <w:sizeAuto/>
              <w:default w:val="0"/>
              <w:checked/>
            </w:checkBox>
          </w:ffData>
        </w:fldChar>
      </w:r>
      <w:r>
        <w:instrText xml:space="preserve">     FORMCHECKBOX   </w:instrText>
      </w:r>
      <w:r w:rsidR="005B3A21">
        <w:fldChar w:fldCharType="separate"/>
      </w:r>
      <w:r>
        <w:fldChar w:fldCharType="end"/>
      </w:r>
      <w:r>
        <w:tab/>
      </w:r>
      <w:r w:rsidRPr="001A72D5">
        <w:rPr>
          <w:color w:val="1F4E79" w:themeColor="accent5" w:themeShade="80"/>
        </w:rPr>
        <w:t>der Preis erhöht sich durch den Produktwechsel nicht</w:t>
      </w:r>
      <w:r>
        <w:t>,</w:t>
      </w:r>
    </w:p>
    <w:p w14:paraId="39AD96F5" w14:textId="77777777" w:rsidR="00C06D13" w:rsidRDefault="00496F09">
      <w:pPr>
        <w:tabs>
          <w:tab w:val="left" w:pos="431"/>
        </w:tabs>
        <w:ind w:left="863" w:hanging="431"/>
      </w:pPr>
      <w:r>
        <w:fldChar w:fldCharType="begin">
          <w:ffData>
            <w:name w:val=""/>
            <w:enabled/>
            <w:calcOnExit w:val="0"/>
            <w:checkBox>
              <w:sizeAuto/>
              <w:default w:val="0"/>
              <w:checked/>
            </w:checkBox>
          </w:ffData>
        </w:fldChar>
      </w:r>
      <w:r>
        <w:instrText xml:space="preserve">     FORMCHECKBOX   </w:instrText>
      </w:r>
      <w:r w:rsidR="005B3A21">
        <w:fldChar w:fldCharType="separate"/>
      </w:r>
      <w:r>
        <w:fldChar w:fldCharType="end"/>
      </w:r>
      <w:r>
        <w:tab/>
      </w:r>
      <w:r w:rsidRPr="001A72D5">
        <w:rPr>
          <w:color w:val="1F4E79" w:themeColor="accent5" w:themeShade="80"/>
        </w:rPr>
        <w:t>das neue Produkt stammt von demselben Hersteller wie das bisherige Produkt</w:t>
      </w:r>
      <w:r>
        <w:t>,</w:t>
      </w:r>
    </w:p>
    <w:p w14:paraId="538507F3"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BA264C">
        <w:rPr>
          <w:strike/>
        </w:rPr>
        <w:t>das neue Produkt erfüllt die weiteren Anforderungen aus Anlage Nr. _____,</w:t>
      </w:r>
    </w:p>
    <w:p w14:paraId="318ED20A" w14:textId="5BC136BB" w:rsidR="00C06D13" w:rsidRDefault="007E3035">
      <w:pPr>
        <w:tabs>
          <w:tab w:val="left" w:pos="431"/>
        </w:tabs>
        <w:ind w:left="863"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1A72D5">
        <w:rPr>
          <w:color w:val="1F4E79" w:themeColor="accent5" w:themeShade="80"/>
        </w:rPr>
        <w:t>gleichzeitig mit der Ankündigung ist auf Kosten des Auftragnehmers die Bereitstellung eines Musterexemplars des neuen Modells für eine Teststellung erfolgt und die Tests des Auftraggebers haben ergeben, dass das Produkt die vorgenannten Anforderungen erfüllt. Näheres ergibt sich aus Anlage Nr.</w:t>
      </w:r>
      <w:r w:rsidR="00AA2FE9">
        <w:rPr>
          <w:color w:val="1F4E79" w:themeColor="accent5" w:themeShade="80"/>
        </w:rPr>
        <w:t xml:space="preserve"> </w:t>
      </w:r>
      <w:r w:rsidRPr="001A72D5">
        <w:rPr>
          <w:color w:val="1F4E79" w:themeColor="accent5" w:themeShade="80"/>
        </w:rPr>
        <w:t>1</w:t>
      </w:r>
      <w:r w:rsidR="00496F09">
        <w:t>.</w:t>
      </w:r>
    </w:p>
    <w:p w14:paraId="4F1C9E87" w14:textId="77777777" w:rsidR="00C06D13" w:rsidRPr="00CF3E08" w:rsidRDefault="00496F09">
      <w:pPr>
        <w:tabs>
          <w:tab w:val="left" w:pos="431"/>
        </w:tabs>
        <w:ind w:left="863"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CF3E08">
        <w:rPr>
          <w:strike/>
        </w:rPr>
        <w:t>Der Auftraggeber ist in keinem Fall verpflichtet, in mehr als _____ Produktwechsel pro Vertragsjahr einzuwilligen.</w:t>
      </w:r>
    </w:p>
    <w:p w14:paraId="17FA732B" w14:textId="77777777" w:rsidR="00C06D13" w:rsidRDefault="00496F09">
      <w:pPr>
        <w:tabs>
          <w:tab w:val="left" w:pos="431"/>
        </w:tabs>
        <w:ind w:left="863" w:hanging="431"/>
      </w:pPr>
      <w:r w:rsidRPr="00CF3E08">
        <w:rPr>
          <w:strike/>
        </w:rPr>
        <w:fldChar w:fldCharType="begin">
          <w:ffData>
            <w:name w:val=""/>
            <w:enabled/>
            <w:calcOnExit w:val="0"/>
            <w:checkBox>
              <w:sizeAuto/>
              <w:default w:val="0"/>
              <w:checked w:val="0"/>
            </w:checkBox>
          </w:ffData>
        </w:fldChar>
      </w:r>
      <w:r w:rsidRPr="00CF3E08">
        <w:rPr>
          <w:strike/>
        </w:rPr>
        <w:instrText xml:space="preserve">     FORMCHECKBOX   </w:instrText>
      </w:r>
      <w:r w:rsidR="005B3A21">
        <w:rPr>
          <w:strike/>
        </w:rPr>
      </w:r>
      <w:r w:rsidR="005B3A21">
        <w:rPr>
          <w:strike/>
        </w:rPr>
        <w:fldChar w:fldCharType="separate"/>
      </w:r>
      <w:r w:rsidRPr="00CF3E08">
        <w:rPr>
          <w:strike/>
        </w:rPr>
        <w:fldChar w:fldCharType="end"/>
      </w:r>
      <w:r w:rsidRPr="00CF3E08">
        <w:rPr>
          <w:strike/>
        </w:rPr>
        <w:tab/>
        <w:t>Der Auftraggeber ist in keinem Fall verpflichtet, mehr als _____ Vorschläge für Produktwechsel pro Vertragsjahr zu prüfen und ggf. einzuwilligen.</w:t>
      </w:r>
    </w:p>
    <w:p w14:paraId="7E20EF17" w14:textId="77777777" w:rsidR="00C06D13" w:rsidRDefault="00496F09">
      <w:pPr>
        <w:pStyle w:val="berschrift3"/>
        <w:keepNext/>
        <w:numPr>
          <w:ilvl w:val="2"/>
          <w:numId w:val="2"/>
        </w:numPr>
      </w:pPr>
      <w:r>
        <w:t>Produktwechsel auf Wunsch des Auftraggebers</w:t>
      </w:r>
    </w:p>
    <w:p w14:paraId="50814795" w14:textId="769C767F" w:rsidR="00C06D13" w:rsidRPr="00CF3E08" w:rsidRDefault="00CF3E08">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CF3E08">
        <w:rPr>
          <w:color w:val="2F5496" w:themeColor="accent1" w:themeShade="BF"/>
        </w:rPr>
        <w:t>Der Auftraggeber hat Anspruch auf Produktwechsel zur Anpassung der Produkte an den technischen Fortschritt.</w:t>
      </w:r>
    </w:p>
    <w:p w14:paraId="0AA3ED48" w14:textId="77777777" w:rsidR="00C06D13" w:rsidRPr="00CF3E08" w:rsidRDefault="00496F09">
      <w:pPr>
        <w:tabs>
          <w:tab w:val="left" w:pos="431"/>
        </w:tabs>
        <w:ind w:left="863" w:hanging="431"/>
        <w:rPr>
          <w:color w:val="2F5496" w:themeColor="accent1" w:themeShade="BF"/>
        </w:rPr>
      </w:pPr>
      <w:r w:rsidRPr="00CF3E08">
        <w:rPr>
          <w:color w:val="2F5496" w:themeColor="accent1" w:themeShade="BF"/>
        </w:rPr>
        <w:t>Der Auftragnehmer kann nur dann, insoweit und in dem Umfang eine Anpassung der Vergütung verlangen, als er nachweist, dass sein Einkaufspreis in Bezug auf das neue Produkt höher ist als für das auszuwechselnde. Dabei ist höchstens ein marktüblicher Einkaufspreis maßgeblich. In diesem Fall erfolgt der Produktwechsel nur, wenn der Auftraggeber der Vergütungserhöhung zustimmt.</w:t>
      </w:r>
    </w:p>
    <w:p w14:paraId="4DD2A7F1" w14:textId="1FB263C2" w:rsidR="00C06D13" w:rsidRDefault="00AA2FE9">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A2FE9">
        <w:rPr>
          <w:color w:val="2F5496" w:themeColor="accent1" w:themeShade="BF"/>
        </w:rPr>
        <w:t xml:space="preserve">Der Auftraggeber kann einen Produktwechsel </w:t>
      </w:r>
      <w:r w:rsidRPr="00AA2FE9">
        <w:rPr>
          <w:color w:val="2F5496" w:themeColor="accent1" w:themeShade="BF"/>
        </w:rPr>
        <w:t xml:space="preserve">oder Kündigung </w:t>
      </w:r>
      <w:r w:rsidR="00496F09" w:rsidRPr="00AA2FE9">
        <w:rPr>
          <w:color w:val="2F5496" w:themeColor="accent1" w:themeShade="BF"/>
        </w:rPr>
        <w:t>fordern, wenn</w:t>
      </w:r>
    </w:p>
    <w:p w14:paraId="258198A7" w14:textId="77777777" w:rsidR="00C06D13" w:rsidRPr="00904CE2" w:rsidRDefault="00496F09">
      <w:pPr>
        <w:tabs>
          <w:tab w:val="left" w:pos="431"/>
        </w:tabs>
        <w:ind w:left="863"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904CE2">
        <w:rPr>
          <w:strike/>
        </w:rPr>
        <w:t>bei mehr als _____ %, mindestens aber _____ der bereits abgerufenen Produkte Mängel aufgetreten sind.</w:t>
      </w:r>
    </w:p>
    <w:p w14:paraId="77C9F8CF" w14:textId="32104DAE" w:rsidR="00C06D13" w:rsidRPr="00AA2FE9" w:rsidRDefault="00AA2FE9">
      <w:pPr>
        <w:tabs>
          <w:tab w:val="left" w:pos="431"/>
        </w:tabs>
        <w:ind w:left="863"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AA2FE9">
        <w:rPr>
          <w:color w:val="2F5496" w:themeColor="accent1" w:themeShade="BF"/>
        </w:rPr>
        <w:t>bei mehr als</w:t>
      </w:r>
      <w:r w:rsidRPr="00AA2FE9">
        <w:rPr>
          <w:color w:val="2F5496" w:themeColor="accent1" w:themeShade="BF"/>
        </w:rPr>
        <w:t xml:space="preserve"> zwei</w:t>
      </w:r>
      <w:r w:rsidR="00904CE2">
        <w:rPr>
          <w:color w:val="2F5496" w:themeColor="accent1" w:themeShade="BF"/>
        </w:rPr>
        <w:t xml:space="preserve"> %</w:t>
      </w:r>
      <w:r w:rsidRPr="00AA2FE9">
        <w:rPr>
          <w:color w:val="2F5496" w:themeColor="accent1" w:themeShade="BF"/>
        </w:rPr>
        <w:t xml:space="preserve"> </w:t>
      </w:r>
      <w:r w:rsidR="00496F09" w:rsidRPr="00AA2FE9">
        <w:rPr>
          <w:color w:val="2F5496" w:themeColor="accent1" w:themeShade="BF"/>
        </w:rPr>
        <w:t>der bereits abgerufenen Produkte Lieferverzug aufgetreten ist</w:t>
      </w:r>
      <w:r>
        <w:rPr>
          <w:color w:val="2F5496" w:themeColor="accent1" w:themeShade="BF"/>
        </w:rPr>
        <w:t xml:space="preserve">, </w:t>
      </w:r>
      <w:r w:rsidRPr="00AA2FE9">
        <w:rPr>
          <w:color w:val="2F5496" w:themeColor="accent1" w:themeShade="BF"/>
        </w:rPr>
        <w:t>es sei denn, der Auftragnehmer kann nachweisen (schriftliche Bestätigung durch den Hersteller), dass für angeforderte Komponenten am Markt ein allgemeiner Lieferengpass besteht.</w:t>
      </w:r>
    </w:p>
    <w:p w14:paraId="1A5B1B9B" w14:textId="77777777" w:rsidR="00C06D13" w:rsidRDefault="00C06D13">
      <w:pPr>
        <w:tabs>
          <w:tab w:val="left" w:pos="431"/>
        </w:tabs>
        <w:ind w:left="1296" w:hanging="431"/>
      </w:pPr>
    </w:p>
    <w:p w14:paraId="343ECD45" w14:textId="77777777" w:rsidR="00C06D13" w:rsidRDefault="00496F09">
      <w:pPr>
        <w:tabs>
          <w:tab w:val="left" w:pos="431"/>
        </w:tabs>
        <w:ind w:left="1296" w:hanging="431"/>
      </w:pPr>
      <w:r>
        <w:t>Der Auftragnehmer ist in diesem Fall verpflichtet, ein alternatives Produkt zu liefern, damit die Mindestanforderungen der Leistungsbeschreibung erfüllt und die Funktions- und Leistungsgleichwertigkeit (insbesondere hinsichtlich Kompatibilität, Performance, Leistungsstärke und Qualität) gewahrt wird. Dies hat der Auftragnehmer durch Vorlage geeigneter Dokumente (z. B. Messprotokolle, Datenblätter) nachzuweisen. Ein Anspruch auf Erhöhung der Vergütung besteht nicht.</w:t>
      </w:r>
    </w:p>
    <w:p w14:paraId="6855A03D" w14:textId="77777777" w:rsidR="00C06D13" w:rsidRDefault="00C06D13"/>
    <w:p w14:paraId="37F12BA3" w14:textId="77777777" w:rsidR="00C06D13" w:rsidRDefault="00496F09">
      <w:pPr>
        <w:pStyle w:val="berschrift2"/>
        <w:keepNext/>
        <w:numPr>
          <w:ilvl w:val="1"/>
          <w:numId w:val="2"/>
        </w:numPr>
      </w:pPr>
      <w:bookmarkStart w:id="33" w:name="_Toc224818531"/>
      <w:r>
        <w:lastRenderedPageBreak/>
        <w:t>Regelungen zur Vorinstallation* von Betriebssystemsoftware bzw. Aufstellung der Hardware</w:t>
      </w:r>
      <w:bookmarkEnd w:id="33"/>
      <w:r>
        <w:t> </w:t>
      </w:r>
    </w:p>
    <w:p w14:paraId="3A23E023" w14:textId="4F9CA2D7" w:rsidR="00C06D13" w:rsidRDefault="00814DB5">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1A72D5">
        <w:rPr>
          <w:color w:val="1F4E79" w:themeColor="accent5" w:themeShade="80"/>
        </w:rPr>
        <w:t>Vereinbarungen zur Vorinstallation* der Betriebssystemsoftware ergeben sich aus Anlage Nr.</w:t>
      </w:r>
      <w:r w:rsidR="00C507B5">
        <w:rPr>
          <w:color w:val="1F4E79" w:themeColor="accent5" w:themeShade="80"/>
        </w:rPr>
        <w:t xml:space="preserve"> </w:t>
      </w:r>
      <w:r w:rsidRPr="001A72D5">
        <w:rPr>
          <w:color w:val="1F4E79" w:themeColor="accent5" w:themeShade="80"/>
        </w:rPr>
        <w:t>1</w:t>
      </w:r>
      <w:r w:rsidR="00496F09">
        <w:t>.</w:t>
      </w:r>
    </w:p>
    <w:p w14:paraId="0D5A62FA"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Vereinbarungen zur Aufstellung der Hardware* ergeben sich aus Anlage Nr. _____</w:t>
      </w:r>
    </w:p>
    <w:p w14:paraId="5F93D681" w14:textId="77777777" w:rsidR="00C06D13" w:rsidRDefault="00C06D13"/>
    <w:p w14:paraId="4598E9DB" w14:textId="77777777" w:rsidR="00C06D13" w:rsidRDefault="00496F09">
      <w:pPr>
        <w:pStyle w:val="berschrift2"/>
        <w:keepNext/>
        <w:numPr>
          <w:ilvl w:val="1"/>
          <w:numId w:val="2"/>
        </w:numPr>
      </w:pPr>
      <w:bookmarkStart w:id="34" w:name="_Toc224818532"/>
      <w:r>
        <w:t>Vergütung</w:t>
      </w:r>
      <w:bookmarkEnd w:id="34"/>
    </w:p>
    <w:p w14:paraId="16504BFB" w14:textId="77777777" w:rsidR="00C06D13" w:rsidRDefault="00496F09">
      <w:pPr>
        <w:pStyle w:val="berschrift3"/>
        <w:keepNext/>
        <w:numPr>
          <w:ilvl w:val="2"/>
          <w:numId w:val="2"/>
        </w:numPr>
      </w:pPr>
      <w:r>
        <w:t>Kaufpreis </w:t>
      </w:r>
    </w:p>
    <w:p w14:paraId="217F925C" w14:textId="77777777" w:rsidR="00C06D13" w:rsidRDefault="00496F09">
      <w:r>
        <w:t>Der jeweilige Kaufpreis ergibt sich</w:t>
      </w:r>
    </w:p>
    <w:p w14:paraId="361E9369" w14:textId="77777777" w:rsidR="00C06D13" w:rsidRDefault="00496F09">
      <w:pPr>
        <w:tabs>
          <w:tab w:val="left" w:pos="431"/>
        </w:tabs>
        <w:ind w:left="431" w:hanging="431"/>
      </w:pPr>
      <w:r>
        <w:fldChar w:fldCharType="begin">
          <w:ffData>
            <w:name w:val=""/>
            <w:enabled/>
            <w:calcOnExit w:val="0"/>
            <w:checkBox>
              <w:sizeAuto/>
              <w:default w:val="0"/>
              <w:checked/>
            </w:checkBox>
          </w:ffData>
        </w:fldChar>
      </w:r>
      <w:r>
        <w:instrText xml:space="preserve">     FORMCHECKBOX   </w:instrText>
      </w:r>
      <w:r w:rsidR="005B3A21">
        <w:fldChar w:fldCharType="separate"/>
      </w:r>
      <w:r>
        <w:fldChar w:fldCharType="end"/>
      </w:r>
      <w:r>
        <w:tab/>
      </w:r>
      <w:r w:rsidRPr="001A72D5">
        <w:rPr>
          <w:color w:val="1F4E79" w:themeColor="accent5" w:themeShade="80"/>
        </w:rPr>
        <w:t>gemäß Teil A, Abschnitt "Vergütung der Leistungen</w:t>
      </w:r>
      <w:r>
        <w:t>"</w:t>
      </w:r>
    </w:p>
    <w:p w14:paraId="4E0A01A1"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aus dem Miniwettbewerb gemäß Anlage Nr. _____.</w:t>
      </w:r>
    </w:p>
    <w:p w14:paraId="70ED5933" w14:textId="77777777" w:rsidR="00C06D13" w:rsidRDefault="00496F09">
      <w:pPr>
        <w:pStyle w:val="berschrift3"/>
        <w:keepNext/>
        <w:numPr>
          <w:ilvl w:val="2"/>
          <w:numId w:val="2"/>
        </w:numPr>
      </w:pPr>
      <w:r>
        <w:t>Fälligkeit und Zahlung</w:t>
      </w:r>
    </w:p>
    <w:p w14:paraId="5C83DFF4" w14:textId="0B7EE925" w:rsidR="00C06D13" w:rsidRDefault="00350EC4">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1A72D5">
        <w:rPr>
          <w:color w:val="1F4E79" w:themeColor="accent5" w:themeShade="80"/>
        </w:rPr>
        <w:t>Die Fälligkeit und Zahlungsfrist ergeben sich aus Teil A</w:t>
      </w:r>
      <w:r w:rsidR="00496F09">
        <w:t>.</w:t>
      </w:r>
    </w:p>
    <w:p w14:paraId="4A33792B"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Die Vergütung für den Kauf ist abweichend von Teil A fällig _____ Tage nach _____.</w:t>
      </w:r>
    </w:p>
    <w:p w14:paraId="33BC452F"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und ist abweichend von Teil A nicht 30 Tage sondern _____ Tage nach Fälligkeit und Zugang einer prüffähigen Rechnung zu zahlen</w:t>
      </w:r>
      <w:r>
        <w:t>.</w:t>
      </w:r>
    </w:p>
    <w:p w14:paraId="58B6D864" w14:textId="77777777" w:rsidR="00C06D13" w:rsidRDefault="00C06D13"/>
    <w:p w14:paraId="799856A1" w14:textId="13FD6345" w:rsidR="00C06D13" w:rsidRDefault="00496F09">
      <w:pPr>
        <w:pStyle w:val="berschrift2"/>
        <w:keepNext/>
        <w:numPr>
          <w:ilvl w:val="1"/>
          <w:numId w:val="2"/>
        </w:numPr>
      </w:pPr>
      <w:bookmarkStart w:id="35" w:name="_Toc224818533"/>
      <w:r>
        <w:t>Nutzungssperre*/besondere technische Merkmale</w:t>
      </w:r>
      <w:r w:rsidR="007D29B7">
        <w:t xml:space="preserve"> </w:t>
      </w:r>
      <w:r w:rsidR="007D29B7" w:rsidRPr="007D29B7">
        <w:rPr>
          <w:color w:val="2F5496" w:themeColor="accent1" w:themeShade="BF"/>
        </w:rPr>
        <w:t>„entfällt“</w:t>
      </w:r>
      <w:bookmarkEnd w:id="35"/>
    </w:p>
    <w:p w14:paraId="6B44E763" w14:textId="77777777" w:rsidR="00C06D13" w:rsidRDefault="00C06D13"/>
    <w:p w14:paraId="4D6DBF71" w14:textId="77777777" w:rsidR="00C06D13" w:rsidRDefault="00496F09">
      <w:pPr>
        <w:pStyle w:val="berschrift2"/>
        <w:keepNext/>
        <w:numPr>
          <w:ilvl w:val="1"/>
          <w:numId w:val="2"/>
        </w:numPr>
      </w:pPr>
      <w:bookmarkStart w:id="36" w:name="_Toc224818534"/>
      <w:r>
        <w:t>Mängelhaftung (Gewährleistung)</w:t>
      </w:r>
      <w:bookmarkEnd w:id="36"/>
    </w:p>
    <w:p w14:paraId="06564345"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Abweichend von Ziffer 7.4 EVB-IT Kauf-AGB hat der Auftraggeber die Wahl der Art der Nacherfüllung (Beseitigung oder Neulieferung) für die Hardware gemäß Anlage Nr. _____</w:t>
      </w:r>
      <w:r>
        <w:t>.</w:t>
      </w:r>
    </w:p>
    <w:p w14:paraId="365F7327" w14:textId="313DB6F9" w:rsidR="00C06D13" w:rsidRPr="008516F3" w:rsidRDefault="00B554CD">
      <w:pPr>
        <w:tabs>
          <w:tab w:val="left" w:pos="431"/>
        </w:tabs>
        <w:ind w:left="431" w:hanging="431"/>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8516F3">
        <w:rPr>
          <w:color w:val="2F5496" w:themeColor="accent1" w:themeShade="BF"/>
        </w:rPr>
        <w:t>Die Mängelmeldung im Rahmen der Mängelhaftung erfolgt abweichend von Ziffer 7.2 EVB-IT Kauf-AGB gemäß Anlage Nr.</w:t>
      </w:r>
      <w:r w:rsidRPr="008516F3">
        <w:rPr>
          <w:color w:val="2F5496" w:themeColor="accent1" w:themeShade="BF"/>
        </w:rPr>
        <w:t>1</w:t>
      </w:r>
      <w:r w:rsidR="00496F09" w:rsidRPr="008516F3">
        <w:rPr>
          <w:color w:val="2F5496" w:themeColor="accent1" w:themeShade="BF"/>
        </w:rPr>
        <w:t>.</w:t>
      </w:r>
    </w:p>
    <w:p w14:paraId="06D164C8" w14:textId="13EF9641" w:rsidR="00C06D13" w:rsidRDefault="007D29B7">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7D29B7">
        <w:rPr>
          <w:color w:val="2F5496" w:themeColor="accent1" w:themeShade="BF"/>
        </w:rPr>
        <w:t>Die Mängelmeldung im Rahmen der Mängelhaftung erfolgt an (z.B. Postanschrift, Telefon, E-Mail oder Anlage Nr.</w:t>
      </w:r>
      <w:r w:rsidRPr="007D29B7">
        <w:rPr>
          <w:color w:val="2F5496" w:themeColor="accent1" w:themeShade="BF"/>
        </w:rPr>
        <w:t xml:space="preserve"> 1 </w:t>
      </w:r>
    </w:p>
    <w:p w14:paraId="2A13F651" w14:textId="6B5022B5" w:rsidR="00C06D13" w:rsidRDefault="00350EC4">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8516F3">
        <w:rPr>
          <w:color w:val="2F5496" w:themeColor="accent1" w:themeShade="BF"/>
        </w:rPr>
        <w:t>Im Rahmen der Mängelhaftung werden die Reaktions-/Wiederherstellungszeiten* gemäß Anlage Nr.</w:t>
      </w:r>
      <w:r w:rsidR="00C507B5" w:rsidRPr="008516F3">
        <w:rPr>
          <w:color w:val="2F5496" w:themeColor="accent1" w:themeShade="BF"/>
        </w:rPr>
        <w:t xml:space="preserve"> </w:t>
      </w:r>
      <w:r w:rsidRPr="008516F3">
        <w:rPr>
          <w:color w:val="2F5496" w:themeColor="accent1" w:themeShade="BF"/>
        </w:rPr>
        <w:t xml:space="preserve">1 </w:t>
      </w:r>
      <w:r w:rsidR="00496F09" w:rsidRPr="008516F3">
        <w:rPr>
          <w:color w:val="2F5496" w:themeColor="accent1" w:themeShade="BF"/>
        </w:rPr>
        <w:t>vereinbart</w:t>
      </w:r>
      <w:r w:rsidR="00496F09">
        <w:t>.</w:t>
      </w:r>
    </w:p>
    <w:p w14:paraId="5ADD5AF7" w14:textId="77777777"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Für Mängelmeldungen und Reaktions-/ und Wiederherstellungszeiten* im Rahmen der Mängelhaftung gelten die Regelungen, die im Modul Instandhaltung vereinbart sind.</w:t>
      </w:r>
    </w:p>
    <w:p w14:paraId="78F791E4" w14:textId="77777777" w:rsidR="00C06D13" w:rsidRDefault="00C06D13"/>
    <w:p w14:paraId="4CA4C1B4" w14:textId="77777777" w:rsidR="00C06D13" w:rsidRDefault="00496F09">
      <w:pPr>
        <w:pStyle w:val="berschrift2"/>
        <w:keepNext/>
        <w:numPr>
          <w:ilvl w:val="1"/>
          <w:numId w:val="2"/>
        </w:numPr>
      </w:pPr>
      <w:bookmarkStart w:id="37" w:name="_Toc224818535"/>
      <w:r>
        <w:t>Garantien</w:t>
      </w:r>
      <w:bookmarkEnd w:id="37"/>
    </w:p>
    <w:p w14:paraId="67A7E331" w14:textId="762F4FA1" w:rsidR="00C06D13" w:rsidRPr="008516F3" w:rsidRDefault="00496F09">
      <w:pPr>
        <w:pStyle w:val="berschrift3"/>
        <w:keepNext/>
        <w:numPr>
          <w:ilvl w:val="2"/>
          <w:numId w:val="2"/>
        </w:numPr>
      </w:pPr>
      <w:proofErr w:type="spellStart"/>
      <w:r w:rsidRPr="008516F3">
        <w:t>Auftragnehmergarantien</w:t>
      </w:r>
      <w:proofErr w:type="spellEnd"/>
      <w:r w:rsidR="007D29B7" w:rsidRPr="008516F3">
        <w:t xml:space="preserve"> </w:t>
      </w:r>
    </w:p>
    <w:p w14:paraId="267F05CC" w14:textId="77777777" w:rsidR="00C507B5" w:rsidRPr="008516F3" w:rsidRDefault="00C507B5" w:rsidP="00C507B5">
      <w:pPr>
        <w:pStyle w:val="Listenabsatz"/>
        <w:numPr>
          <w:ilvl w:val="0"/>
          <w:numId w:val="2"/>
        </w:numPr>
        <w:tabs>
          <w:tab w:val="left" w:pos="431"/>
        </w:tabs>
        <w:rPr>
          <w:color w:val="2F5496" w:themeColor="accent1" w:themeShade="BF"/>
        </w:rPr>
      </w:pPr>
      <w:r>
        <w:fldChar w:fldCharType="begin">
          <w:ffData>
            <w:name w:val=""/>
            <w:enabled/>
            <w:calcOnExit w:val="0"/>
            <w:checkBox>
              <w:sizeAuto/>
              <w:default w:val="0"/>
              <w:checked/>
            </w:checkBox>
          </w:ffData>
        </w:fldChar>
      </w:r>
      <w:r>
        <w:instrText xml:space="preserve">     FORMCHECKBOX   </w:instrText>
      </w:r>
      <w:r w:rsidR="005B3A21">
        <w:fldChar w:fldCharType="separate"/>
      </w:r>
      <w:r>
        <w:fldChar w:fldCharType="end"/>
      </w:r>
      <w:r>
        <w:tab/>
        <w:t> </w:t>
      </w:r>
      <w:r w:rsidRPr="008516F3">
        <w:rPr>
          <w:color w:val="2F5496" w:themeColor="accent1" w:themeShade="BF"/>
        </w:rPr>
        <w:t>Der Auftragnehmer übernimmt zusätzlich zu der vereinbarten Mängelhaftung (Gewährleistung)</w:t>
      </w:r>
    </w:p>
    <w:p w14:paraId="720E2EA2" w14:textId="298B8C18" w:rsidR="00C507B5" w:rsidRPr="008516F3" w:rsidRDefault="008516F3" w:rsidP="00C507B5">
      <w:pPr>
        <w:pStyle w:val="Listenabsatz"/>
        <w:numPr>
          <w:ilvl w:val="0"/>
          <w:numId w:val="2"/>
        </w:numPr>
        <w:tabs>
          <w:tab w:val="left" w:pos="431"/>
        </w:tabs>
        <w:rPr>
          <w:color w:val="2F5496" w:themeColor="accent1" w:themeShade="BF"/>
        </w:rPr>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C507B5" w:rsidRPr="008516F3">
        <w:rPr>
          <w:color w:val="2F5496" w:themeColor="accent1" w:themeShade="BF"/>
        </w:rPr>
        <w:tab/>
        <w:t>die in Anlage Nr.</w:t>
      </w:r>
      <w:r w:rsidRPr="008516F3">
        <w:rPr>
          <w:color w:val="2F5496" w:themeColor="accent1" w:themeShade="BF"/>
        </w:rPr>
        <w:t xml:space="preserve"> 1 </w:t>
      </w:r>
      <w:r w:rsidR="00C507B5" w:rsidRPr="008516F3">
        <w:rPr>
          <w:color w:val="2F5496" w:themeColor="accent1" w:themeShade="BF"/>
        </w:rPr>
        <w:t>aufgeführten Haltbarkeitsgarantien (Konkretisierung und/oder Begrenzung z.B. des Inhalts oder der Rechtsfolgen dieser Haltbarkeitsgarantie).</w:t>
      </w:r>
    </w:p>
    <w:p w14:paraId="252000A7" w14:textId="01BD9E8A" w:rsidR="00C507B5" w:rsidRDefault="00C507B5" w:rsidP="00C507B5">
      <w:pPr>
        <w:pStyle w:val="Listenabsatz"/>
        <w:numPr>
          <w:ilvl w:val="0"/>
          <w:numId w:val="2"/>
        </w:numPr>
        <w:tabs>
          <w:tab w:val="left" w:pos="431"/>
        </w:tabs>
      </w:pPr>
      <w:r>
        <w:fldChar w:fldCharType="begin">
          <w:ffData>
            <w:name w:val=""/>
            <w:enabled/>
            <w:calcOnExit w:val="0"/>
            <w:checkBox>
              <w:sizeAuto/>
              <w:default w:val="0"/>
              <w:checked/>
            </w:checkBox>
          </w:ffData>
        </w:fldChar>
      </w:r>
      <w:r>
        <w:instrText xml:space="preserve">     FORMCHECKBOX   </w:instrText>
      </w:r>
      <w:r w:rsidR="005B3A21">
        <w:fldChar w:fldCharType="separate"/>
      </w:r>
      <w:r>
        <w:fldChar w:fldCharType="end"/>
      </w:r>
      <w:r>
        <w:tab/>
      </w:r>
      <w:r w:rsidRPr="008516F3">
        <w:rPr>
          <w:color w:val="2F5496" w:themeColor="accent1" w:themeShade="BF"/>
        </w:rPr>
        <w:t>die in Anlage Nr.</w:t>
      </w:r>
      <w:r w:rsidR="008516F3" w:rsidRPr="008516F3">
        <w:rPr>
          <w:color w:val="2F5496" w:themeColor="accent1" w:themeShade="BF"/>
        </w:rPr>
        <w:t xml:space="preserve"> </w:t>
      </w:r>
      <w:r w:rsidRPr="008516F3">
        <w:rPr>
          <w:color w:val="2F5496" w:themeColor="accent1" w:themeShade="BF"/>
        </w:rPr>
        <w:t>1</w:t>
      </w:r>
      <w:r w:rsidR="008516F3" w:rsidRPr="008516F3">
        <w:rPr>
          <w:color w:val="2F5496" w:themeColor="accent1" w:themeShade="BF"/>
        </w:rPr>
        <w:t xml:space="preserve"> </w:t>
      </w:r>
      <w:r w:rsidRPr="008516F3">
        <w:rPr>
          <w:color w:val="2F5496" w:themeColor="accent1" w:themeShade="BF"/>
        </w:rPr>
        <w:t>aufgeführten Garantien (Konkretisierung und/oder Begrenzung z.B. des Inhalts oder der Rechtsfolgen dieser Garantie).</w:t>
      </w:r>
    </w:p>
    <w:p w14:paraId="0D07065E" w14:textId="77777777" w:rsidR="00C507B5" w:rsidRDefault="00C507B5" w:rsidP="00C507B5">
      <w:pPr>
        <w:pStyle w:val="Listenabsatz"/>
        <w:numPr>
          <w:ilvl w:val="0"/>
          <w:numId w:val="2"/>
        </w:numPr>
        <w:tabs>
          <w:tab w:val="left" w:pos="431"/>
        </w:tabs>
      </w:pPr>
      <w:r>
        <w:lastRenderedPageBreak/>
        <w:fldChar w:fldCharType="begin">
          <w:ffData>
            <w:name w:val=""/>
            <w:enabled/>
            <w:calcOnExit w:val="0"/>
            <w:checkBox>
              <w:sizeAuto/>
              <w:default w:val="0"/>
              <w:checked/>
            </w:checkBox>
          </w:ffData>
        </w:fldChar>
      </w:r>
      <w:r>
        <w:instrText xml:space="preserve">     FORMCHECKBOX   </w:instrText>
      </w:r>
      <w:r w:rsidR="005B3A21">
        <w:fldChar w:fldCharType="separate"/>
      </w:r>
      <w:r>
        <w:fldChar w:fldCharType="end"/>
      </w:r>
      <w:r>
        <w:tab/>
      </w:r>
      <w:r w:rsidRPr="008516F3">
        <w:rPr>
          <w:color w:val="2F5496" w:themeColor="accent1" w:themeShade="BF"/>
        </w:rPr>
        <w:t>Für die Haftung bei der Verletzung von Garantieversprechen gelten die jeweils einschlägigen Haftungsbeschränkungen aus Ziffer 9 EVB-IT Kauf-AGB, Ziffer 16 EVB-IT Instandhaltungs-AGB bzw. Ziffer 9 EVB-IT Überlassung-AGB (Typ A) in den dort genannten Fällen.</w:t>
      </w:r>
    </w:p>
    <w:p w14:paraId="7C7803AF" w14:textId="77777777" w:rsidR="00C507B5" w:rsidRPr="00C507B5" w:rsidRDefault="00C507B5" w:rsidP="00C507B5"/>
    <w:p w14:paraId="35D935E8" w14:textId="77777777" w:rsidR="00C06D13" w:rsidRDefault="00496F09">
      <w:pPr>
        <w:pStyle w:val="berschrift3"/>
        <w:keepNext/>
        <w:numPr>
          <w:ilvl w:val="2"/>
          <w:numId w:val="2"/>
        </w:numPr>
      </w:pPr>
      <w:r>
        <w:t>Herstellergarantien</w:t>
      </w:r>
    </w:p>
    <w:p w14:paraId="68F5D321" w14:textId="3352C122" w:rsidR="00C06D13" w:rsidRDefault="00A32DE7">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496F09">
        <w:tab/>
      </w:r>
      <w:r w:rsidR="00496F09" w:rsidRPr="001628B2">
        <w:rPr>
          <w:color w:val="1F4E79" w:themeColor="accent5" w:themeShade="80"/>
        </w:rPr>
        <w:t>Der Auftragnehmer erklärt, dass der Hersteller der aus Anlage Nr.</w:t>
      </w:r>
      <w:r w:rsidR="001628B2" w:rsidRPr="001628B2">
        <w:rPr>
          <w:color w:val="1F4E79" w:themeColor="accent5" w:themeShade="80"/>
        </w:rPr>
        <w:t xml:space="preserve"> </w:t>
      </w:r>
      <w:r w:rsidRPr="001628B2">
        <w:rPr>
          <w:color w:val="1F4E79" w:themeColor="accent5" w:themeShade="80"/>
        </w:rPr>
        <w:t xml:space="preserve">2 </w:t>
      </w:r>
      <w:r w:rsidR="00496F09" w:rsidRPr="001628B2">
        <w:rPr>
          <w:color w:val="1F4E79" w:themeColor="accent5" w:themeShade="80"/>
        </w:rPr>
        <w:t>ersichtlichen Hardware die dort genannten Garantien übernimmt.</w:t>
      </w:r>
    </w:p>
    <w:p w14:paraId="39B18EA0" w14:textId="77777777" w:rsidR="00C06D13" w:rsidRDefault="00C06D13"/>
    <w:p w14:paraId="6BB970B5" w14:textId="77777777" w:rsidR="00C06D13" w:rsidRDefault="00496F09">
      <w:pPr>
        <w:pStyle w:val="berschrift2"/>
        <w:keepNext/>
        <w:numPr>
          <w:ilvl w:val="1"/>
          <w:numId w:val="2"/>
        </w:numPr>
      </w:pPr>
      <w:bookmarkStart w:id="38" w:name="_Toc224818536"/>
      <w:r>
        <w:t>Regelung entfällt.</w:t>
      </w:r>
      <w:bookmarkEnd w:id="38"/>
    </w:p>
    <w:p w14:paraId="4425AEC3" w14:textId="77777777" w:rsidR="00C06D13" w:rsidRDefault="00C06D13"/>
    <w:p w14:paraId="74AE54F7" w14:textId="6AFFA439" w:rsidR="00C06D13" w:rsidRDefault="00496F09">
      <w:pPr>
        <w:pStyle w:val="berschrift2"/>
        <w:keepNext/>
        <w:numPr>
          <w:ilvl w:val="1"/>
          <w:numId w:val="2"/>
        </w:numPr>
      </w:pPr>
      <w:bookmarkStart w:id="39" w:name="_Toc224818537"/>
      <w:r>
        <w:t xml:space="preserve">Abweichende </w:t>
      </w:r>
      <w:proofErr w:type="spellStart"/>
      <w:r>
        <w:t>Vertragsstrafenregelungen</w:t>
      </w:r>
      <w:proofErr w:type="spellEnd"/>
      <w:r w:rsidR="007D29B7">
        <w:t xml:space="preserve"> </w:t>
      </w:r>
      <w:r w:rsidR="007D29B7" w:rsidRPr="007D29B7">
        <w:rPr>
          <w:color w:val="2F5496" w:themeColor="accent1" w:themeShade="BF"/>
        </w:rPr>
        <w:t>„entfällt“</w:t>
      </w:r>
      <w:bookmarkEnd w:id="39"/>
    </w:p>
    <w:p w14:paraId="72AFB7FE" w14:textId="77777777" w:rsidR="00C06D13" w:rsidRDefault="00C06D13"/>
    <w:p w14:paraId="5A32730C" w14:textId="217474A2" w:rsidR="00C06D13" w:rsidRDefault="00496F09">
      <w:pPr>
        <w:pStyle w:val="berschrift2"/>
        <w:keepNext/>
        <w:numPr>
          <w:ilvl w:val="1"/>
          <w:numId w:val="2"/>
        </w:numPr>
      </w:pPr>
      <w:bookmarkStart w:id="40" w:name="_Toc224818538"/>
      <w:r>
        <w:t>Datenschutz, Geheimhaltung und Sicherheit</w:t>
      </w:r>
      <w:r w:rsidR="007D29B7">
        <w:t xml:space="preserve"> </w:t>
      </w:r>
      <w:r w:rsidR="007D29B7" w:rsidRPr="007D29B7">
        <w:rPr>
          <w:color w:val="2F5496" w:themeColor="accent1" w:themeShade="BF"/>
        </w:rPr>
        <w:t>„entfällt“</w:t>
      </w:r>
      <w:bookmarkEnd w:id="40"/>
    </w:p>
    <w:p w14:paraId="48705149" w14:textId="77777777" w:rsidR="00C06D13" w:rsidRDefault="00C06D13"/>
    <w:p w14:paraId="17EB30C5" w14:textId="77777777" w:rsidR="00C06D13" w:rsidRDefault="00496F09">
      <w:pPr>
        <w:pStyle w:val="berschrift2"/>
        <w:keepNext/>
        <w:numPr>
          <w:ilvl w:val="1"/>
          <w:numId w:val="2"/>
        </w:numPr>
      </w:pPr>
      <w:bookmarkStart w:id="41" w:name="_Toc224818539"/>
      <w:r>
        <w:t>Erfüllungs- und Lieferort</w:t>
      </w:r>
      <w:bookmarkEnd w:id="41"/>
    </w:p>
    <w:p w14:paraId="34BAA17A" w14:textId="6DF9B05D"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Erfüllungsort ist </w:t>
      </w:r>
      <w:r w:rsidR="00524549" w:rsidRPr="007D29B7">
        <w:rPr>
          <w:strike/>
        </w:rPr>
        <w:t>Düsseldorf</w:t>
      </w:r>
      <w:r>
        <w:t>.</w:t>
      </w:r>
    </w:p>
    <w:p w14:paraId="76D189BA" w14:textId="68AE4052"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Lieferort (falls abweichend vom Erfüllungsort) ist _____.</w:t>
      </w:r>
    </w:p>
    <w:p w14:paraId="47D32344" w14:textId="7B1B34CC" w:rsidR="00780811" w:rsidRDefault="00780811" w:rsidP="00780811">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tab/>
      </w:r>
      <w:r w:rsidRPr="001628B2">
        <w:rPr>
          <w:color w:val="1F4E79" w:themeColor="accent5" w:themeShade="80"/>
        </w:rPr>
        <w:t>Ergeben sich aus Anlage Nr.1</w:t>
      </w:r>
      <w:r>
        <w:t>.</w:t>
      </w:r>
    </w:p>
    <w:p w14:paraId="7FE67994" w14:textId="77777777" w:rsidR="00780811" w:rsidRDefault="00780811">
      <w:pPr>
        <w:tabs>
          <w:tab w:val="left" w:pos="431"/>
        </w:tabs>
        <w:ind w:left="431" w:hanging="431"/>
      </w:pPr>
    </w:p>
    <w:p w14:paraId="5F9D9E8D" w14:textId="77777777" w:rsidR="00C06D13" w:rsidRDefault="00C06D13"/>
    <w:p w14:paraId="3CD87C56" w14:textId="77777777" w:rsidR="00C06D13" w:rsidRDefault="00496F09">
      <w:pPr>
        <w:pStyle w:val="berschrift2"/>
        <w:keepNext/>
        <w:numPr>
          <w:ilvl w:val="1"/>
          <w:numId w:val="2"/>
        </w:numPr>
      </w:pPr>
      <w:bookmarkStart w:id="42" w:name="_Toc224818540"/>
      <w:r>
        <w:t>Entsorgung der Hardware durch den Auftragnehmer</w:t>
      </w:r>
      <w:bookmarkEnd w:id="42"/>
    </w:p>
    <w:p w14:paraId="5826C569" w14:textId="77777777" w:rsidR="00C06D13" w:rsidRPr="007D29B7" w:rsidRDefault="00496F09">
      <w:pPr>
        <w:tabs>
          <w:tab w:val="left" w:pos="431"/>
        </w:tabs>
        <w:ind w:left="431" w:hanging="431"/>
        <w:rPr>
          <w:strike/>
        </w:rPr>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Soweit der Auftraggeber gemäß Ziffer 2.2 EVB-IT Kauf-AGB die Entsorgung wünscht, erfolgt diese gemäß Anlage Nr. _____ durch (Mehrfachauswahl möglich)</w:t>
      </w:r>
    </w:p>
    <w:p w14:paraId="627022A3"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Beseitigung</w:t>
      </w:r>
    </w:p>
    <w:p w14:paraId="02EDAAB9"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Verwertung einschl. Recycling</w:t>
      </w:r>
      <w:r>
        <w:t>,</w:t>
      </w:r>
    </w:p>
    <w:p w14:paraId="72BB3712"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Wiederverwendung</w:t>
      </w:r>
      <w:r>
        <w:t>.</w:t>
      </w:r>
    </w:p>
    <w:p w14:paraId="133CB2C4" w14:textId="77777777" w:rsidR="00C06D13" w:rsidRDefault="00496F09">
      <w:pPr>
        <w:tabs>
          <w:tab w:val="left" w:pos="431"/>
        </w:tabs>
        <w:ind w:left="863"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die Entsorgung der dort genannten Hardware erfolgt gegen gesonderte Vergütung gemäß Anlage Nr. _____.</w:t>
      </w:r>
    </w:p>
    <w:p w14:paraId="1AA2D21C" w14:textId="20129AF1" w:rsidR="00C06D13" w:rsidRDefault="00496F09">
      <w:pPr>
        <w:tabs>
          <w:tab w:val="left" w:pos="431"/>
        </w:tabs>
        <w:ind w:left="431" w:hanging="431"/>
      </w:pPr>
      <w:r>
        <w:fldChar w:fldCharType="begin">
          <w:ffData>
            <w:name w:val=""/>
            <w:enabled/>
            <w:calcOnExit w:val="0"/>
            <w:checkBox>
              <w:sizeAuto/>
              <w:default w:val="0"/>
              <w:checked w:val="0"/>
            </w:checkBox>
          </w:ffData>
        </w:fldChar>
      </w:r>
      <w:r>
        <w:instrText xml:space="preserve">     FORMCHECKBOX   </w:instrText>
      </w:r>
      <w:r w:rsidR="005B3A21">
        <w:fldChar w:fldCharType="separate"/>
      </w:r>
      <w:r>
        <w:fldChar w:fldCharType="end"/>
      </w:r>
      <w:r>
        <w:tab/>
      </w:r>
      <w:r w:rsidRPr="007D29B7">
        <w:rPr>
          <w:strike/>
        </w:rPr>
        <w:t>Die Entsorgung der Hardware gemäß Anlage Nr. _____ erfolgt nicht durch den Auftragnehmer</w:t>
      </w:r>
      <w:r>
        <w:t>.</w:t>
      </w:r>
    </w:p>
    <w:p w14:paraId="0EA62C7B" w14:textId="2DE9D8F7" w:rsidR="007A5563" w:rsidRDefault="00F73D1B" w:rsidP="007A5563">
      <w:pPr>
        <w:tabs>
          <w:tab w:val="left" w:pos="431"/>
        </w:tabs>
        <w:ind w:left="431" w:hanging="431"/>
      </w:pPr>
      <w:r>
        <w:fldChar w:fldCharType="begin">
          <w:ffData>
            <w:name w:val=""/>
            <w:enabled/>
            <w:calcOnExit w:val="0"/>
            <w:checkBox>
              <w:sizeAuto/>
              <w:default w:val="1"/>
            </w:checkBox>
          </w:ffData>
        </w:fldChar>
      </w:r>
      <w:r>
        <w:instrText xml:space="preserve"> FORMCHECKBOX </w:instrText>
      </w:r>
      <w:r w:rsidR="005B3A21">
        <w:fldChar w:fldCharType="separate"/>
      </w:r>
      <w:r>
        <w:fldChar w:fldCharType="end"/>
      </w:r>
      <w:r w:rsidR="007A5563">
        <w:tab/>
      </w:r>
      <w:r w:rsidR="007A5563" w:rsidRPr="001628B2">
        <w:rPr>
          <w:color w:val="1F4E79" w:themeColor="accent5" w:themeShade="80"/>
        </w:rPr>
        <w:t>Die Entsorgung der Hardware erfolgt gemäß Anlage Nr.</w:t>
      </w:r>
      <w:r w:rsidR="008516F3">
        <w:rPr>
          <w:color w:val="1F4E79" w:themeColor="accent5" w:themeShade="80"/>
        </w:rPr>
        <w:t xml:space="preserve"> </w:t>
      </w:r>
      <w:r w:rsidR="007A5563" w:rsidRPr="001628B2">
        <w:rPr>
          <w:color w:val="1F4E79" w:themeColor="accent5" w:themeShade="80"/>
        </w:rPr>
        <w:t>1</w:t>
      </w:r>
    </w:p>
    <w:p w14:paraId="04CEDAA2" w14:textId="77777777" w:rsidR="007A5563" w:rsidRDefault="007A5563">
      <w:pPr>
        <w:tabs>
          <w:tab w:val="left" w:pos="431"/>
        </w:tabs>
        <w:ind w:left="431" w:hanging="431"/>
      </w:pPr>
    </w:p>
    <w:p w14:paraId="43637439" w14:textId="65FC9B34" w:rsidR="00C06D13" w:rsidRDefault="00496F09">
      <w:pPr>
        <w:pStyle w:val="berschrift2"/>
        <w:keepNext/>
        <w:numPr>
          <w:ilvl w:val="1"/>
          <w:numId w:val="2"/>
        </w:numPr>
      </w:pPr>
      <w:bookmarkStart w:id="43" w:name="_Toc224818541"/>
      <w:r>
        <w:t>Sonstige Vereinbarungen</w:t>
      </w:r>
      <w:r w:rsidR="007D29B7">
        <w:t xml:space="preserve"> </w:t>
      </w:r>
      <w:r w:rsidR="007D29B7" w:rsidRPr="007D29B7">
        <w:rPr>
          <w:color w:val="2F5496" w:themeColor="accent1" w:themeShade="BF"/>
        </w:rPr>
        <w:t>„entfällt“</w:t>
      </w:r>
      <w:bookmarkEnd w:id="43"/>
    </w:p>
    <w:p w14:paraId="455D9339" w14:textId="77777777" w:rsidR="00C06D13" w:rsidRDefault="00C06D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761"/>
        <w:gridCol w:w="4480"/>
      </w:tblGrid>
      <w:tr w:rsidR="00C06D13" w14:paraId="1689A4D5" w14:textId="77777777">
        <w:trPr>
          <w:tblHeader/>
        </w:trPr>
        <w:tc>
          <w:tcPr>
            <w:tcW w:w="2550" w:type="pct"/>
            <w:tcBorders>
              <w:top w:val="none" w:sz="0" w:space="0" w:color="FFFFFF"/>
              <w:left w:val="none" w:sz="0" w:space="0" w:color="FFFFFF"/>
              <w:bottom w:val="none" w:sz="0" w:space="0" w:color="FFFFFF"/>
              <w:right w:val="none" w:sz="0" w:space="0" w:color="FFFFFF"/>
            </w:tcBorders>
            <w:shd w:val="solid" w:color="E7E6E6" w:fill="FF0000"/>
          </w:tcPr>
          <w:p w14:paraId="31E5D1B1" w14:textId="77777777" w:rsidR="00C06D13" w:rsidRDefault="00496F09">
            <w:r>
              <w:rPr>
                <w:b/>
                <w:bCs/>
              </w:rPr>
              <w:lastRenderedPageBreak/>
              <w:t>Unterschrift Auftraggeber</w:t>
            </w:r>
          </w:p>
        </w:tc>
        <w:tc>
          <w:tcPr>
            <w:tcW w:w="2400" w:type="pct"/>
            <w:tcBorders>
              <w:top w:val="none" w:sz="0" w:space="0" w:color="FFFFFF"/>
              <w:left w:val="none" w:sz="0" w:space="0" w:color="FFFFFF"/>
              <w:bottom w:val="none" w:sz="0" w:space="0" w:color="FFFFFF"/>
              <w:right w:val="none" w:sz="0" w:space="0" w:color="FFFFFF"/>
            </w:tcBorders>
            <w:shd w:val="solid" w:color="E7E6E6" w:fill="FF0000"/>
          </w:tcPr>
          <w:p w14:paraId="58AA40ED" w14:textId="77777777" w:rsidR="00C06D13" w:rsidRDefault="00496F09">
            <w:r>
              <w:rPr>
                <w:b/>
                <w:bCs/>
              </w:rPr>
              <w:t>Unterschrift Auftragnehmer</w:t>
            </w:r>
          </w:p>
        </w:tc>
      </w:tr>
      <w:tr w:rsidR="00C06D13" w14:paraId="189F7796" w14:textId="77777777">
        <w:tc>
          <w:tcPr>
            <w:tcW w:w="2550" w:type="pct"/>
            <w:tcBorders>
              <w:top w:val="none" w:sz="0" w:space="0" w:color="FFFFFF"/>
              <w:left w:val="none" w:sz="0" w:space="0" w:color="FFFFFF"/>
              <w:bottom w:val="none" w:sz="0" w:space="0" w:color="FFFFFF"/>
              <w:right w:val="none" w:sz="0" w:space="0" w:color="FFFFFF"/>
            </w:tcBorders>
          </w:tcPr>
          <w:p w14:paraId="398545F6" w14:textId="77777777" w:rsidR="00C06D13" w:rsidRDefault="00496F09">
            <w:r>
              <w:t> </w:t>
            </w:r>
          </w:p>
          <w:p w14:paraId="70CA5D2D" w14:textId="77777777" w:rsidR="00C06D13" w:rsidRDefault="00496F09">
            <w:r>
              <w:t>Datum, Auftraggeber</w:t>
            </w:r>
          </w:p>
          <w:p w14:paraId="222E0795" w14:textId="77777777" w:rsidR="00524549" w:rsidRDefault="00524549">
            <w:r>
              <w:t>Im Auftrag</w:t>
            </w:r>
          </w:p>
          <w:p w14:paraId="36C8585E" w14:textId="77777777" w:rsidR="00524549" w:rsidRDefault="00524549"/>
          <w:p w14:paraId="48D9CC41" w14:textId="5AE5A3C3" w:rsidR="00524549" w:rsidRDefault="00524549"/>
        </w:tc>
        <w:tc>
          <w:tcPr>
            <w:tcW w:w="2400" w:type="pct"/>
            <w:tcBorders>
              <w:top w:val="none" w:sz="0" w:space="0" w:color="FFFFFF"/>
              <w:left w:val="none" w:sz="0" w:space="0" w:color="FFFFFF"/>
              <w:bottom w:val="none" w:sz="0" w:space="0" w:color="FFFFFF"/>
              <w:right w:val="none" w:sz="0" w:space="0" w:color="FFFFFF"/>
            </w:tcBorders>
          </w:tcPr>
          <w:p w14:paraId="667DA3F1" w14:textId="77777777" w:rsidR="00C06D13" w:rsidRDefault="00496F09">
            <w:r>
              <w:t> </w:t>
            </w:r>
          </w:p>
          <w:p w14:paraId="7D073594" w14:textId="77777777" w:rsidR="00C06D13" w:rsidRDefault="00496F09">
            <w:r>
              <w:t>Datum, Auftragnehmer</w:t>
            </w:r>
          </w:p>
        </w:tc>
      </w:tr>
    </w:tbl>
    <w:p w14:paraId="38BB830B" w14:textId="77777777" w:rsidR="00C06D13" w:rsidRDefault="00C06D13"/>
    <w:p w14:paraId="1759D269" w14:textId="77777777" w:rsidR="001A36C9" w:rsidRDefault="001A36C9">
      <w:pPr>
        <w:spacing w:before="0" w:after="0"/>
        <w:rPr>
          <w:b/>
          <w:bCs/>
        </w:rPr>
      </w:pPr>
      <w:r>
        <w:rPr>
          <w:b/>
          <w:bCs/>
        </w:rPr>
        <w:br w:type="page"/>
      </w:r>
    </w:p>
    <w:p w14:paraId="0C9F16C3" w14:textId="78EC2BD0" w:rsidR="00C06D13" w:rsidRDefault="00496F09">
      <w:r>
        <w:rPr>
          <w:b/>
          <w:bCs/>
        </w:rPr>
        <w:lastRenderedPageBreak/>
        <w:t>Begriffsbestimmungen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424"/>
        <w:gridCol w:w="6807"/>
      </w:tblGrid>
      <w:tr w:rsidR="00C06D13" w14:paraId="3F85361D" w14:textId="77777777">
        <w:tc>
          <w:tcPr>
            <w:tcW w:w="1300" w:type="pct"/>
          </w:tcPr>
          <w:p w14:paraId="4E39018B" w14:textId="77777777" w:rsidR="00C06D13" w:rsidRDefault="00496F09">
            <w:r>
              <w:rPr>
                <w:b/>
                <w:bCs/>
              </w:rPr>
              <w:t>Auftragswert</w:t>
            </w:r>
          </w:p>
        </w:tc>
        <w:tc>
          <w:tcPr>
            <w:tcW w:w="3650" w:type="pct"/>
          </w:tcPr>
          <w:p w14:paraId="7BFD0F01" w14:textId="77777777" w:rsidR="00C06D13" w:rsidRDefault="00496F09">
            <w:r>
              <w:t>Der Auftragswert ist die Vergütung, die aufgrund eines Einzelauftrags zu zahlen ist.</w:t>
            </w:r>
          </w:p>
          <w:p w14:paraId="36358D94" w14:textId="77777777" w:rsidR="00C06D13" w:rsidRDefault="00C06D13"/>
        </w:tc>
      </w:tr>
      <w:tr w:rsidR="00C06D13" w14:paraId="62098274" w14:textId="77777777">
        <w:tc>
          <w:tcPr>
            <w:tcW w:w="1300" w:type="pct"/>
          </w:tcPr>
          <w:p w14:paraId="7479DE15" w14:textId="77777777" w:rsidR="00C06D13" w:rsidRDefault="00496F09">
            <w:r>
              <w:rPr>
                <w:b/>
                <w:bCs/>
              </w:rPr>
              <w:br/>
              <w:t>Bezugsberechtigter</w:t>
            </w:r>
          </w:p>
        </w:tc>
        <w:tc>
          <w:tcPr>
            <w:tcW w:w="3650" w:type="pct"/>
          </w:tcPr>
          <w:p w14:paraId="0249CCE2" w14:textId="77777777" w:rsidR="00C06D13" w:rsidRDefault="00496F09">
            <w:r>
              <w:t>Der Bezugsberechtigte ist berechtigt zum Bezug von Leistungen aus der Rahmenvereinbarung und Auftraggeber der von ihm oder für ihn erteilten Einzelaufträge (Einzelauftragsauftraggeber). Ob der Bezugsberechtigte auch selbst abrufberechtigt ist, ergibt sich aus Teil A, Nummer Teil AI 6.3 dieses Vertrages.</w:t>
            </w:r>
          </w:p>
          <w:p w14:paraId="6445BA50" w14:textId="77777777" w:rsidR="00C06D13" w:rsidRDefault="00C06D13"/>
        </w:tc>
      </w:tr>
      <w:tr w:rsidR="00C06D13" w14:paraId="60371C3D" w14:textId="77777777">
        <w:tc>
          <w:tcPr>
            <w:tcW w:w="1300" w:type="pct"/>
          </w:tcPr>
          <w:p w14:paraId="21DE827F" w14:textId="77777777" w:rsidR="00C06D13" w:rsidRDefault="00496F09">
            <w:r>
              <w:rPr>
                <w:b/>
                <w:bCs/>
              </w:rPr>
              <w:br/>
              <w:t>Nebenkosten</w:t>
            </w:r>
          </w:p>
          <w:p w14:paraId="7040FA41" w14:textId="77777777" w:rsidR="00C06D13" w:rsidRDefault="00C06D13"/>
        </w:tc>
        <w:tc>
          <w:tcPr>
            <w:tcW w:w="3650" w:type="pct"/>
          </w:tcPr>
          <w:p w14:paraId="07CD91B1" w14:textId="77777777" w:rsidR="00C06D13" w:rsidRDefault="00496F09">
            <w:r>
              <w:br/>
              <w:t>Aufwendungen des Auftragnehmers, die zur Leistungserbringung notwendig und vom Auftraggeber ausdrücklich als zu erstatten vorgesehen sind, aber weder Reisekosten noch Materialkosten sind.</w:t>
            </w:r>
          </w:p>
          <w:p w14:paraId="745AF35D" w14:textId="77777777" w:rsidR="00C06D13" w:rsidRDefault="00C06D13"/>
        </w:tc>
      </w:tr>
      <w:tr w:rsidR="00C06D13" w14:paraId="4BDEF1EF" w14:textId="77777777">
        <w:tc>
          <w:tcPr>
            <w:tcW w:w="1300" w:type="pct"/>
          </w:tcPr>
          <w:p w14:paraId="3D4327E7" w14:textId="77777777" w:rsidR="00C06D13" w:rsidRDefault="00496F09">
            <w:r>
              <w:rPr>
                <w:b/>
                <w:bCs/>
              </w:rPr>
              <w:br/>
              <w:t>Reaktionszeit</w:t>
            </w:r>
          </w:p>
        </w:tc>
        <w:tc>
          <w:tcPr>
            <w:tcW w:w="3650" w:type="pct"/>
          </w:tcPr>
          <w:p w14:paraId="545E974B" w14:textId="77777777" w:rsidR="00C06D13" w:rsidRDefault="00496F09">
            <w:r>
              <w:t>Zeitraum, innerhalb dessen der Auftragnehmer mit den Störungs- bzw. Mängelbehebungsarbeiten zu beginnen hat. Der Zeit­raum beginnt bei Cloudleistungen oder soweit ein Monitoring der Leistungen vereinbart mit dem Auftreten der Störung, anderenfalls mit Eingang der Störungsmeldung, läuft jedoch nur in den vereinbarten Ser­vicezeiten*. Tritt die Störung außerhalb dieser Zeiten ein, beginnt die Reaktionszeit mit der nächsten Servicezeit*.</w:t>
            </w:r>
          </w:p>
        </w:tc>
      </w:tr>
      <w:tr w:rsidR="00C06D13" w14:paraId="64B1B58F" w14:textId="77777777">
        <w:tc>
          <w:tcPr>
            <w:tcW w:w="1300" w:type="pct"/>
          </w:tcPr>
          <w:p w14:paraId="42F447EC" w14:textId="77777777" w:rsidR="00C06D13" w:rsidRDefault="00496F09">
            <w:r>
              <w:rPr>
                <w:b/>
                <w:bCs/>
              </w:rPr>
              <w:t>Remoteservice</w:t>
            </w:r>
          </w:p>
          <w:p w14:paraId="30780A5E" w14:textId="77777777" w:rsidR="00C06D13" w:rsidRDefault="00C06D13"/>
        </w:tc>
        <w:tc>
          <w:tcPr>
            <w:tcW w:w="3650" w:type="pct"/>
          </w:tcPr>
          <w:p w14:paraId="083285A1" w14:textId="77777777" w:rsidR="00C06D13" w:rsidRDefault="00496F09">
            <w:r>
              <w:br/>
              <w:t>Leistungen unter Inanspruchnahme von technischen Einrichtungen zur Fernkommunikation von einem Standort außerhalb des Einsatzortes der vertraglichen Leistungen, in einigen EVB-IT AGB auch als Teleservice bezeichnet.</w:t>
            </w:r>
          </w:p>
          <w:p w14:paraId="153D1DEC" w14:textId="77777777" w:rsidR="00C06D13" w:rsidRDefault="00C06D13"/>
        </w:tc>
      </w:tr>
      <w:tr w:rsidR="00C06D13" w14:paraId="2F720078" w14:textId="77777777">
        <w:tc>
          <w:tcPr>
            <w:tcW w:w="1300" w:type="pct"/>
          </w:tcPr>
          <w:p w14:paraId="108F0C17" w14:textId="77777777" w:rsidR="00C06D13" w:rsidRDefault="00496F09">
            <w:r>
              <w:rPr>
                <w:b/>
                <w:bCs/>
              </w:rPr>
              <w:br/>
              <w:t>Störung</w:t>
            </w:r>
          </w:p>
        </w:tc>
        <w:tc>
          <w:tcPr>
            <w:tcW w:w="3650" w:type="pct"/>
          </w:tcPr>
          <w:p w14:paraId="5ACF795D" w14:textId="77777777" w:rsidR="00C06D13" w:rsidRDefault="00496F09">
            <w:r>
              <w:t xml:space="preserve">Beeinträchtigung der Eignung der Leistung zur vertraglich vereinbarten bzw., soweit eine solche Vereinbarung fehlt, zur vorausgesetzten oder sonst zur gewöhnlichen Verwendung. Dies gilt unabhängig von einem </w:t>
            </w:r>
            <w:proofErr w:type="spellStart"/>
            <w:r>
              <w:t>Vertretenmüssen</w:t>
            </w:r>
            <w:proofErr w:type="spellEnd"/>
            <w:r>
              <w:t xml:space="preserve"> und unabhängig davon, ob diese Abweichung bereits bei Leistungsbeginn vorlag.</w:t>
            </w:r>
          </w:p>
          <w:p w14:paraId="646FC8AA" w14:textId="77777777" w:rsidR="00C06D13" w:rsidRDefault="00C06D13"/>
        </w:tc>
      </w:tr>
      <w:tr w:rsidR="00C06D13" w14:paraId="7F13F4AA" w14:textId="77777777">
        <w:tc>
          <w:tcPr>
            <w:tcW w:w="1300" w:type="pct"/>
          </w:tcPr>
          <w:p w14:paraId="4388C5D9" w14:textId="77777777" w:rsidR="00C06D13" w:rsidRDefault="00496F09">
            <w:r>
              <w:rPr>
                <w:b/>
                <w:bCs/>
              </w:rPr>
              <w:br/>
              <w:t>Systemkomponente</w:t>
            </w:r>
          </w:p>
        </w:tc>
        <w:tc>
          <w:tcPr>
            <w:tcW w:w="3650" w:type="pct"/>
          </w:tcPr>
          <w:p w14:paraId="711AEFE5" w14:textId="77777777" w:rsidR="00C06D13" w:rsidRDefault="00496F09">
            <w:r>
              <w:t>Teil des Gesamtsystems*, z. B. Hard- oder Software*. Hierzu gehören auch überlassene neue Programmstände* für die Software*.</w:t>
            </w:r>
          </w:p>
          <w:p w14:paraId="31720AC5" w14:textId="77777777" w:rsidR="00C06D13" w:rsidRDefault="00C06D13"/>
        </w:tc>
      </w:tr>
      <w:tr w:rsidR="00C06D13" w14:paraId="7CB13430" w14:textId="77777777">
        <w:tc>
          <w:tcPr>
            <w:tcW w:w="1300" w:type="pct"/>
          </w:tcPr>
          <w:p w14:paraId="3B9E1A70" w14:textId="77777777" w:rsidR="00C06D13" w:rsidRDefault="00496F09">
            <w:r>
              <w:rPr>
                <w:b/>
                <w:bCs/>
              </w:rPr>
              <w:br/>
              <w:t>Ticketsystem</w:t>
            </w:r>
          </w:p>
          <w:p w14:paraId="3B691E1E" w14:textId="77777777" w:rsidR="00C06D13" w:rsidRDefault="00C06D13"/>
        </w:tc>
        <w:tc>
          <w:tcPr>
            <w:tcW w:w="3650" w:type="pct"/>
          </w:tcPr>
          <w:p w14:paraId="4AB54029" w14:textId="77777777" w:rsidR="00C06D13" w:rsidRDefault="00496F09">
            <w:r>
              <w:lastRenderedPageBreak/>
              <w:br/>
              <w:t xml:space="preserve">Ein Ticketsystem (auch Trouble-Ticket-System genannt) ist ein IT-System, mit dessen Hilfe Meldungen und Anfragen empfangen, klassifiziert, </w:t>
            </w:r>
            <w:r>
              <w:lastRenderedPageBreak/>
              <w:t>bestätigt und mit dem Ziel der Beantwortung bzw. der Problemlösung bearbeitet und deren Fortschritt beobachtet und überwacht werden können. Das Ticketsystem bestätigt den Eingang der Meldung unter Wiederholung deren Inhalts.</w:t>
            </w:r>
          </w:p>
          <w:p w14:paraId="266B47E0" w14:textId="77777777" w:rsidR="00C06D13" w:rsidRDefault="00C06D13"/>
        </w:tc>
      </w:tr>
    </w:tbl>
    <w:p w14:paraId="352C1125" w14:textId="77777777" w:rsidR="006E3188" w:rsidRDefault="006E3188"/>
    <w:sectPr w:rsidR="006E3188">
      <w:headerReference w:type="default" r:id="rId12"/>
      <w:footerReference w:type="default" r:id="rId13"/>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6ABF" w14:textId="77777777" w:rsidR="006E3188" w:rsidRDefault="00496F09">
      <w:pPr>
        <w:spacing w:before="0" w:after="0"/>
      </w:pPr>
      <w:r>
        <w:separator/>
      </w:r>
    </w:p>
  </w:endnote>
  <w:endnote w:type="continuationSeparator" w:id="0">
    <w:p w14:paraId="34724B26" w14:textId="77777777" w:rsidR="006E3188" w:rsidRDefault="00496F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C793" w14:textId="77777777" w:rsidR="00C814F5" w:rsidRDefault="00C814F5" w:rsidP="00C814F5">
    <w:pPr>
      <w:pStyle w:val="TextkrperohneNummer"/>
      <w:spacing w:after="0" w:line="200" w:lineRule="exact"/>
      <w:ind w:left="0"/>
      <w:rPr>
        <w:sz w:val="16"/>
        <w:szCs w:val="16"/>
      </w:rPr>
    </w:pPr>
    <w:r>
      <w:rPr>
        <w:sz w:val="16"/>
        <w:szCs w:val="16"/>
      </w:rPr>
      <w:t>Die mit * gekennzeichneten Begriffe sind am Ende der EVB-IT Überlassung-AGB (Typ A) definiert.</w:t>
    </w:r>
  </w:p>
  <w:p w14:paraId="5210223E" w14:textId="4D067490" w:rsidR="00C06D13" w:rsidRDefault="00C814F5" w:rsidP="00C814F5">
    <w:pPr>
      <w:rPr>
        <w:color w:val="2F5496" w:themeColor="accent1" w:themeShade="BF"/>
        <w:sz w:val="16"/>
        <w:szCs w:val="16"/>
      </w:rPr>
    </w:pPr>
    <w:r w:rsidRPr="00C814F5">
      <w:rPr>
        <w:color w:val="2F5496" w:themeColor="accent1" w:themeShade="BF"/>
        <w:sz w:val="16"/>
        <w:szCs w:val="16"/>
      </w:rPr>
      <w:t xml:space="preserve"> Änderungen sind kenntlich gemacht in Blau</w:t>
    </w:r>
  </w:p>
  <w:p w14:paraId="384F5B5F" w14:textId="77777777" w:rsidR="00640844" w:rsidRPr="00640844" w:rsidRDefault="00640844" w:rsidP="00640844">
    <w:pPr>
      <w:spacing w:line="360" w:lineRule="auto"/>
      <w:rPr>
        <w:color w:val="2F5496" w:themeColor="accent1" w:themeShade="BF"/>
        <w:sz w:val="16"/>
        <w:szCs w:val="16"/>
      </w:rPr>
    </w:pPr>
    <w:r w:rsidRPr="00640844">
      <w:rPr>
        <w:color w:val="2F5496" w:themeColor="accent1" w:themeShade="BF"/>
        <w:sz w:val="16"/>
        <w:szCs w:val="16"/>
      </w:rPr>
      <w:t>Vergabe-Nr.: 26-T600426008</w:t>
    </w:r>
  </w:p>
  <w:p w14:paraId="4FFE7B97" w14:textId="77777777" w:rsidR="00C06D13" w:rsidRDefault="00496F09">
    <w:pPr>
      <w:jc w:val="right"/>
    </w:pPr>
    <w:r>
      <w:rPr>
        <w:noProof/>
      </w:rPr>
      <w:drawing>
        <wp:inline distT="0" distB="0" distL="0" distR="0" wp14:anchorId="10D1C2F9" wp14:editId="5A319190">
          <wp:extent cx="1428750" cy="571500"/>
          <wp:effectExtent l="0" t="0" r="0" b="0"/>
          <wp:docPr id="1" name="Grafik 1" descr="Grafik des EVB-I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428750" cy="571500"/>
                  </a:xfrm>
                  <a:prstGeom prst="rect">
                    <a:avLst/>
                  </a:prstGeom>
                </pic:spPr>
              </pic:pic>
            </a:graphicData>
          </a:graphic>
        </wp:inline>
      </w:drawing>
    </w:r>
  </w:p>
  <w:p w14:paraId="70D82C3D" w14:textId="77777777" w:rsidR="00C06D13" w:rsidRDefault="00496F09">
    <w:r>
      <w:rPr>
        <w:sz w:val="16"/>
        <w:szCs w:val="16"/>
      </w:rPr>
      <w:t>Version 1.0.1 vom 13.05.2025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8E15" w14:textId="77777777" w:rsidR="006E3188" w:rsidRDefault="00496F09">
      <w:pPr>
        <w:spacing w:before="0" w:after="0"/>
      </w:pPr>
      <w:r>
        <w:separator/>
      </w:r>
    </w:p>
  </w:footnote>
  <w:footnote w:type="continuationSeparator" w:id="0">
    <w:p w14:paraId="7F8165AD" w14:textId="77777777" w:rsidR="006E3188" w:rsidRDefault="00496F0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6E13" w14:textId="77777777" w:rsidR="00C06D13" w:rsidRDefault="00496F09">
    <w:pPr>
      <w:jc w:val="both"/>
    </w:pPr>
    <w:r>
      <w:rPr>
        <w:b/>
        <w:bCs/>
        <w:sz w:val="28"/>
        <w:szCs w:val="28"/>
      </w:rPr>
      <w:t>EVB-IT Rahmenvereinbarung</w:t>
    </w:r>
    <w:r>
      <w:rPr>
        <w:b/>
        <w:bCs/>
      </w:rPr>
      <w:t> </w:t>
    </w:r>
  </w:p>
  <w:p w14:paraId="3461A6DF" w14:textId="77777777" w:rsidR="00C06D13" w:rsidRDefault="00496F09">
    <w:r>
      <w:rPr>
        <w:b/>
        <w:bCs/>
        <w:sz w:val="16"/>
        <w:szCs w:val="16"/>
      </w:rPr>
      <w:t>Vertragsnummer/Kennung Auftraggeber </w:t>
    </w:r>
    <w:r>
      <w:rPr>
        <w:b/>
        <w:bCs/>
        <w:sz w:val="16"/>
        <w:szCs w:val="16"/>
      </w:rPr>
      <w:br/>
      <w:t>Vertragsnummer/Kennung Auftragnehmer </w:t>
    </w:r>
  </w:p>
  <w:p w14:paraId="214B75EE" w14:textId="77777777" w:rsidR="00C06D13" w:rsidRDefault="00496F09">
    <w:pPr>
      <w:jc w:val="right"/>
    </w:pPr>
    <w:r>
      <w:rPr>
        <w:b/>
        <w:bCs/>
      </w:rPr>
      <w:t>Seite </w:t>
    </w:r>
    <w:r>
      <w:rPr>
        <w:b/>
        <w:bCs/>
      </w:rPr>
      <w:fldChar w:fldCharType="begin"/>
    </w:r>
    <w:r>
      <w:rPr>
        <w:b/>
        <w:bCs/>
      </w:rPr>
      <w:instrText>PAGE</w:instrText>
    </w:r>
    <w:r>
      <w:rPr>
        <w:b/>
        <w:bCs/>
      </w:rPr>
      <w:fldChar w:fldCharType="separate"/>
    </w:r>
    <w:r>
      <w:rPr>
        <w:b/>
        <w:bCs/>
        <w:noProof/>
      </w:rPr>
      <w:t>1</w:t>
    </w:r>
    <w:r>
      <w:rPr>
        <w:b/>
        <w:bCs/>
      </w:rPr>
      <w:fldChar w:fldCharType="end"/>
    </w:r>
    <w:r>
      <w:rPr>
        <w:b/>
        <w:bCs/>
      </w:rPr>
      <w:t> von </w:t>
    </w:r>
    <w:r>
      <w:rPr>
        <w:b/>
        <w:bCs/>
      </w:rPr>
      <w:fldChar w:fldCharType="begin"/>
    </w:r>
    <w:r>
      <w:rPr>
        <w:b/>
        <w:bCs/>
      </w:rPr>
      <w:instrText>NUMPAGES</w:instrText>
    </w:r>
    <w:r>
      <w:rPr>
        <w:b/>
        <w:bCs/>
      </w:rPr>
      <w:fldChar w:fldCharType="separate"/>
    </w:r>
    <w:r>
      <w:rPr>
        <w:b/>
        <w:bCs/>
        <w:noProof/>
      </w:rPr>
      <w:t>2</w:t>
    </w:r>
    <w:r>
      <w:rPr>
        <w:b/>
        <w:bCs/>
      </w:rPr>
      <w:fldChar w:fldCharType="end"/>
    </w:r>
    <w:r>
      <w:rPr>
        <w:b/>
        <w:bCs/>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630"/>
    <w:multiLevelType w:val="multilevel"/>
    <w:tmpl w:val="E6C84BD2"/>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abstractNum w:abstractNumId="1" w15:restartNumberingAfterBreak="0">
    <w:nsid w:val="07E508A5"/>
    <w:multiLevelType w:val="multilevel"/>
    <w:tmpl w:val="2F1834F2"/>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A70787"/>
    <w:multiLevelType w:val="multilevel"/>
    <w:tmpl w:val="8DC0873A"/>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abstractNum w:abstractNumId="3" w15:restartNumberingAfterBreak="0">
    <w:nsid w:val="32580590"/>
    <w:multiLevelType w:val="hybridMultilevel"/>
    <w:tmpl w:val="2E3AB048"/>
    <w:lvl w:ilvl="0" w:tplc="325410DA">
      <w:start w:val="1"/>
      <w:numFmt w:val="decimal"/>
      <w:lvlText w:val=""/>
      <w:lvlJc w:val="left"/>
      <w:pPr>
        <w:ind w:left="431" w:hanging="360"/>
      </w:pPr>
    </w:lvl>
    <w:lvl w:ilvl="1" w:tplc="F6BC52CE">
      <w:start w:val="1"/>
      <w:numFmt w:val="decimal"/>
      <w:lvlText w:val=""/>
      <w:lvlJc w:val="left"/>
      <w:pPr>
        <w:ind w:left="863" w:hanging="360"/>
      </w:pPr>
    </w:lvl>
    <w:lvl w:ilvl="2" w:tplc="2F543806">
      <w:start w:val="1"/>
      <w:numFmt w:val="decimal"/>
      <w:lvlText w:val=""/>
      <w:lvlJc w:val="left"/>
      <w:pPr>
        <w:ind w:left="1296" w:hanging="360"/>
      </w:pPr>
    </w:lvl>
    <w:lvl w:ilvl="3" w:tplc="CB24A0D2">
      <w:start w:val="1"/>
      <w:numFmt w:val="decimal"/>
      <w:lvlText w:val=""/>
      <w:lvlJc w:val="left"/>
      <w:pPr>
        <w:ind w:left="1727" w:hanging="360"/>
      </w:pPr>
    </w:lvl>
    <w:lvl w:ilvl="4" w:tplc="2736A226">
      <w:start w:val="1"/>
      <w:numFmt w:val="decimal"/>
      <w:lvlText w:val=""/>
      <w:lvlJc w:val="left"/>
      <w:pPr>
        <w:ind w:left="2160" w:hanging="360"/>
      </w:pPr>
    </w:lvl>
    <w:lvl w:ilvl="5" w:tplc="28B6286E">
      <w:start w:val="1"/>
      <w:numFmt w:val="decimal"/>
      <w:lvlText w:val=""/>
      <w:lvlJc w:val="left"/>
      <w:pPr>
        <w:ind w:left="2592" w:hanging="360"/>
      </w:pPr>
    </w:lvl>
    <w:lvl w:ilvl="6" w:tplc="6DE8F9A8">
      <w:start w:val="1"/>
      <w:numFmt w:val="decimal"/>
      <w:lvlText w:val=""/>
      <w:lvlJc w:val="left"/>
      <w:pPr>
        <w:ind w:left="3024" w:hanging="360"/>
      </w:pPr>
    </w:lvl>
    <w:lvl w:ilvl="7" w:tplc="536EFC4E">
      <w:numFmt w:val="decimal"/>
      <w:lvlText w:val=""/>
      <w:lvlJc w:val="left"/>
    </w:lvl>
    <w:lvl w:ilvl="8" w:tplc="05224D54">
      <w:numFmt w:val="decimal"/>
      <w:lvlText w:val=""/>
      <w:lvlJc w:val="left"/>
    </w:lvl>
  </w:abstractNum>
  <w:abstractNum w:abstractNumId="4" w15:restartNumberingAfterBreak="0">
    <w:nsid w:val="4F82636B"/>
    <w:multiLevelType w:val="hybridMultilevel"/>
    <w:tmpl w:val="A6DEFF30"/>
    <w:lvl w:ilvl="0" w:tplc="5A3E72A4">
      <w:start w:val="1"/>
      <w:numFmt w:val="bullet"/>
      <w:lvlText w:val="●"/>
      <w:lvlJc w:val="left"/>
      <w:pPr>
        <w:ind w:left="720" w:hanging="360"/>
      </w:pPr>
    </w:lvl>
    <w:lvl w:ilvl="1" w:tplc="7C10DBFE">
      <w:start w:val="1"/>
      <w:numFmt w:val="bullet"/>
      <w:lvlText w:val="○"/>
      <w:lvlJc w:val="left"/>
      <w:pPr>
        <w:ind w:left="1440" w:hanging="360"/>
      </w:pPr>
    </w:lvl>
    <w:lvl w:ilvl="2" w:tplc="32F2B8F8">
      <w:start w:val="1"/>
      <w:numFmt w:val="bullet"/>
      <w:lvlText w:val="■"/>
      <w:lvlJc w:val="left"/>
      <w:pPr>
        <w:ind w:left="2160" w:hanging="360"/>
      </w:pPr>
    </w:lvl>
    <w:lvl w:ilvl="3" w:tplc="734E06B6">
      <w:start w:val="1"/>
      <w:numFmt w:val="bullet"/>
      <w:lvlText w:val="●"/>
      <w:lvlJc w:val="left"/>
      <w:pPr>
        <w:ind w:left="2880" w:hanging="360"/>
      </w:pPr>
    </w:lvl>
    <w:lvl w:ilvl="4" w:tplc="C4FEB8AA">
      <w:start w:val="1"/>
      <w:numFmt w:val="bullet"/>
      <w:lvlText w:val="○"/>
      <w:lvlJc w:val="left"/>
      <w:pPr>
        <w:ind w:left="3600" w:hanging="360"/>
      </w:pPr>
    </w:lvl>
    <w:lvl w:ilvl="5" w:tplc="02A61C5A">
      <w:start w:val="1"/>
      <w:numFmt w:val="bullet"/>
      <w:lvlText w:val="■"/>
      <w:lvlJc w:val="left"/>
      <w:pPr>
        <w:ind w:left="4320" w:hanging="360"/>
      </w:pPr>
    </w:lvl>
    <w:lvl w:ilvl="6" w:tplc="09D6B2C0">
      <w:start w:val="1"/>
      <w:numFmt w:val="bullet"/>
      <w:lvlText w:val="●"/>
      <w:lvlJc w:val="left"/>
      <w:pPr>
        <w:ind w:left="5040" w:hanging="360"/>
      </w:pPr>
    </w:lvl>
    <w:lvl w:ilvl="7" w:tplc="FFBEBB84">
      <w:start w:val="1"/>
      <w:numFmt w:val="bullet"/>
      <w:lvlText w:val="●"/>
      <w:lvlJc w:val="left"/>
      <w:pPr>
        <w:ind w:left="5760" w:hanging="360"/>
      </w:pPr>
    </w:lvl>
    <w:lvl w:ilvl="8" w:tplc="69E2995C">
      <w:start w:val="1"/>
      <w:numFmt w:val="bullet"/>
      <w:lvlText w:val="●"/>
      <w:lvlJc w:val="left"/>
      <w:pPr>
        <w:ind w:left="6480" w:hanging="360"/>
      </w:pPr>
    </w:lvl>
  </w:abstractNum>
  <w:abstractNum w:abstractNumId="5" w15:restartNumberingAfterBreak="0">
    <w:nsid w:val="5EEC4E93"/>
    <w:multiLevelType w:val="hybridMultilevel"/>
    <w:tmpl w:val="5F8CE786"/>
    <w:lvl w:ilvl="0" w:tplc="A1BC1830">
      <w:start w:val="1"/>
      <w:numFmt w:val="bullet"/>
      <w:lvlText w:val="●"/>
      <w:lvlJc w:val="left"/>
      <w:pPr>
        <w:ind w:left="431" w:hanging="360"/>
      </w:pPr>
    </w:lvl>
    <w:lvl w:ilvl="1" w:tplc="5B8EC66E">
      <w:start w:val="1"/>
      <w:numFmt w:val="bullet"/>
      <w:lvlText w:val="●"/>
      <w:lvlJc w:val="left"/>
      <w:pPr>
        <w:ind w:left="863" w:hanging="360"/>
      </w:pPr>
    </w:lvl>
    <w:lvl w:ilvl="2" w:tplc="1A42B4EE">
      <w:start w:val="1"/>
      <w:numFmt w:val="bullet"/>
      <w:lvlText w:val="●"/>
      <w:lvlJc w:val="left"/>
      <w:pPr>
        <w:ind w:left="1296" w:hanging="360"/>
      </w:pPr>
    </w:lvl>
    <w:lvl w:ilvl="3" w:tplc="B9A2FEA4">
      <w:start w:val="1"/>
      <w:numFmt w:val="bullet"/>
      <w:lvlText w:val="●"/>
      <w:lvlJc w:val="left"/>
      <w:pPr>
        <w:ind w:left="1727" w:hanging="360"/>
      </w:pPr>
    </w:lvl>
    <w:lvl w:ilvl="4" w:tplc="93D85CFA">
      <w:start w:val="1"/>
      <w:numFmt w:val="bullet"/>
      <w:lvlText w:val="●"/>
      <w:lvlJc w:val="left"/>
      <w:pPr>
        <w:ind w:left="2160" w:hanging="360"/>
      </w:pPr>
    </w:lvl>
    <w:lvl w:ilvl="5" w:tplc="366AEF5A">
      <w:start w:val="1"/>
      <w:numFmt w:val="bullet"/>
      <w:lvlText w:val="●"/>
      <w:lvlJc w:val="left"/>
      <w:pPr>
        <w:ind w:left="2592" w:hanging="360"/>
      </w:pPr>
    </w:lvl>
    <w:lvl w:ilvl="6" w:tplc="121C2FD6">
      <w:start w:val="1"/>
      <w:numFmt w:val="bullet"/>
      <w:lvlText w:val="●"/>
      <w:lvlJc w:val="left"/>
      <w:pPr>
        <w:ind w:left="3024" w:hanging="360"/>
      </w:pPr>
    </w:lvl>
    <w:lvl w:ilvl="7" w:tplc="6C42BFC8">
      <w:numFmt w:val="decimal"/>
      <w:lvlText w:val=""/>
      <w:lvlJc w:val="left"/>
    </w:lvl>
    <w:lvl w:ilvl="8" w:tplc="0DC2434E">
      <w:numFmt w:val="decimal"/>
      <w:lvlText w:val=""/>
      <w:lvlJc w:val="left"/>
    </w:lvl>
  </w:abstractNum>
  <w:num w:numId="1">
    <w:abstractNumId w:val="4"/>
    <w:lvlOverride w:ilvl="0">
      <w:startOverride w:val="1"/>
    </w:lvlOverride>
  </w:num>
  <w:num w:numId="2">
    <w:abstractNumId w:val="0"/>
    <w:lvlOverride w:ilvl="0">
      <w:startOverride w:val="1"/>
    </w:lvlOverride>
  </w:num>
  <w:num w:numId="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13"/>
    <w:rsid w:val="00011F38"/>
    <w:rsid w:val="000309E9"/>
    <w:rsid w:val="000467AC"/>
    <w:rsid w:val="000549AF"/>
    <w:rsid w:val="000816B2"/>
    <w:rsid w:val="0009603B"/>
    <w:rsid w:val="001232FD"/>
    <w:rsid w:val="00133B79"/>
    <w:rsid w:val="001525EA"/>
    <w:rsid w:val="00161FA1"/>
    <w:rsid w:val="001628B2"/>
    <w:rsid w:val="0017277A"/>
    <w:rsid w:val="001A36C9"/>
    <w:rsid w:val="001A72D5"/>
    <w:rsid w:val="001B5A76"/>
    <w:rsid w:val="001F4E79"/>
    <w:rsid w:val="002077B1"/>
    <w:rsid w:val="00235575"/>
    <w:rsid w:val="00283123"/>
    <w:rsid w:val="002A567D"/>
    <w:rsid w:val="002F45A0"/>
    <w:rsid w:val="00307986"/>
    <w:rsid w:val="00342A03"/>
    <w:rsid w:val="003507D1"/>
    <w:rsid w:val="00350EC4"/>
    <w:rsid w:val="003629EF"/>
    <w:rsid w:val="00370FB9"/>
    <w:rsid w:val="0038525B"/>
    <w:rsid w:val="00394143"/>
    <w:rsid w:val="003A1735"/>
    <w:rsid w:val="003A7368"/>
    <w:rsid w:val="003E289D"/>
    <w:rsid w:val="00434606"/>
    <w:rsid w:val="0048471F"/>
    <w:rsid w:val="00496F09"/>
    <w:rsid w:val="004A698E"/>
    <w:rsid w:val="004B0032"/>
    <w:rsid w:val="004C199D"/>
    <w:rsid w:val="004E164F"/>
    <w:rsid w:val="00514446"/>
    <w:rsid w:val="00524549"/>
    <w:rsid w:val="00533886"/>
    <w:rsid w:val="0053717C"/>
    <w:rsid w:val="00571E82"/>
    <w:rsid w:val="005A769C"/>
    <w:rsid w:val="005B3A21"/>
    <w:rsid w:val="005F6033"/>
    <w:rsid w:val="0062585D"/>
    <w:rsid w:val="00640844"/>
    <w:rsid w:val="00643F9E"/>
    <w:rsid w:val="00696D4A"/>
    <w:rsid w:val="006C7D99"/>
    <w:rsid w:val="006E3188"/>
    <w:rsid w:val="006E6B70"/>
    <w:rsid w:val="00745B80"/>
    <w:rsid w:val="00772527"/>
    <w:rsid w:val="00780811"/>
    <w:rsid w:val="007A5563"/>
    <w:rsid w:val="007B1DE4"/>
    <w:rsid w:val="007D29B7"/>
    <w:rsid w:val="007E3035"/>
    <w:rsid w:val="00814DB5"/>
    <w:rsid w:val="008258C7"/>
    <w:rsid w:val="008516F3"/>
    <w:rsid w:val="00904CE2"/>
    <w:rsid w:val="00950E9E"/>
    <w:rsid w:val="00984FD9"/>
    <w:rsid w:val="00990663"/>
    <w:rsid w:val="00996535"/>
    <w:rsid w:val="009E7335"/>
    <w:rsid w:val="00A073A2"/>
    <w:rsid w:val="00A24123"/>
    <w:rsid w:val="00A30353"/>
    <w:rsid w:val="00A32DE7"/>
    <w:rsid w:val="00AA2FE9"/>
    <w:rsid w:val="00AC784C"/>
    <w:rsid w:val="00B554CD"/>
    <w:rsid w:val="00B946B1"/>
    <w:rsid w:val="00BA19B7"/>
    <w:rsid w:val="00BA264C"/>
    <w:rsid w:val="00BF6DDA"/>
    <w:rsid w:val="00C06D13"/>
    <w:rsid w:val="00C507B5"/>
    <w:rsid w:val="00C61092"/>
    <w:rsid w:val="00C67F8E"/>
    <w:rsid w:val="00C814F5"/>
    <w:rsid w:val="00C919F4"/>
    <w:rsid w:val="00C9364B"/>
    <w:rsid w:val="00CF3E08"/>
    <w:rsid w:val="00D01AE1"/>
    <w:rsid w:val="00D27B12"/>
    <w:rsid w:val="00D32E7E"/>
    <w:rsid w:val="00D45178"/>
    <w:rsid w:val="00D86E15"/>
    <w:rsid w:val="00D97B9B"/>
    <w:rsid w:val="00DA3325"/>
    <w:rsid w:val="00DF3CEB"/>
    <w:rsid w:val="00E46F04"/>
    <w:rsid w:val="00E5719B"/>
    <w:rsid w:val="00ED44A2"/>
    <w:rsid w:val="00EE26ED"/>
    <w:rsid w:val="00EF3778"/>
    <w:rsid w:val="00F6283B"/>
    <w:rsid w:val="00F677C8"/>
    <w:rsid w:val="00F73D1B"/>
    <w:rsid w:val="00FA169B"/>
    <w:rsid w:val="00FB6D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3FE2"/>
  <w15:docId w15:val="{DE48F73C-8519-4B8F-9B25-FBFEC5B0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40" w:after="100"/>
    </w:pPr>
    <w:rPr>
      <w:rFonts w:ascii="Arial" w:eastAsia="Arial" w:hAnsi="Arial" w:cs="Arial"/>
    </w:rPr>
  </w:style>
  <w:style w:type="paragraph" w:styleId="berschrift1">
    <w:name w:val="heading 1"/>
    <w:basedOn w:val="Standard"/>
    <w:next w:val="Standard"/>
    <w:uiPriority w:val="9"/>
    <w:qFormat/>
    <w:pPr>
      <w:spacing w:before="200"/>
      <w:outlineLvl w:val="0"/>
    </w:pPr>
    <w:rPr>
      <w:b/>
      <w:bCs/>
    </w:rPr>
  </w:style>
  <w:style w:type="paragraph" w:styleId="berschrift2">
    <w:name w:val="heading 2"/>
    <w:basedOn w:val="Standard"/>
    <w:next w:val="Standard"/>
    <w:uiPriority w:val="9"/>
    <w:unhideWhenUsed/>
    <w:qFormat/>
    <w:pPr>
      <w:spacing w:before="200"/>
      <w:outlineLvl w:val="1"/>
    </w:pPr>
    <w:rPr>
      <w:b/>
      <w:bCs/>
    </w:rPr>
  </w:style>
  <w:style w:type="paragraph" w:styleId="berschrift3">
    <w:name w:val="heading 3"/>
    <w:basedOn w:val="Standard"/>
    <w:next w:val="Standard"/>
    <w:uiPriority w:val="9"/>
    <w:unhideWhenUsed/>
    <w:qFormat/>
    <w:pPr>
      <w:spacing w:before="200"/>
      <w:outlineLvl w:val="2"/>
    </w:pPr>
    <w:rPr>
      <w:b/>
      <w:bCs/>
    </w:rPr>
  </w:style>
  <w:style w:type="paragraph" w:styleId="berschrift4">
    <w:name w:val="heading 4"/>
    <w:basedOn w:val="Standard"/>
    <w:next w:val="Standard"/>
    <w:uiPriority w:val="9"/>
    <w:unhideWhenUsed/>
    <w:qFormat/>
    <w:pPr>
      <w:spacing w:before="200"/>
      <w:outlineLvl w:val="3"/>
    </w:pPr>
    <w:rPr>
      <w:b/>
      <w:bCs/>
    </w:rPr>
  </w:style>
  <w:style w:type="paragraph" w:styleId="berschrift5">
    <w:name w:val="heading 5"/>
    <w:basedOn w:val="Standard"/>
    <w:next w:val="Standard"/>
    <w:uiPriority w:val="9"/>
    <w:semiHidden/>
    <w:unhideWhenUsed/>
    <w:qFormat/>
    <w:pPr>
      <w:spacing w:before="200"/>
      <w:outlineLvl w:val="4"/>
    </w:pPr>
    <w:rPr>
      <w:b/>
      <w:bCs/>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200"/>
    </w:pPr>
    <w:rPr>
      <w:color w:val="FFFFFF"/>
      <w:sz w:val="0"/>
    </w:rPr>
  </w:style>
  <w:style w:type="character" w:styleId="Kommentarzeichen">
    <w:name w:val="annotation reference"/>
    <w:basedOn w:val="Absatz-Standardschriftart"/>
    <w:uiPriority w:val="99"/>
    <w:semiHidden/>
    <w:unhideWhenUsed/>
    <w:rsid w:val="00C814F5"/>
    <w:rPr>
      <w:sz w:val="16"/>
      <w:szCs w:val="16"/>
    </w:rPr>
  </w:style>
  <w:style w:type="paragraph" w:styleId="Kommentartext">
    <w:name w:val="annotation text"/>
    <w:basedOn w:val="Standard"/>
    <w:link w:val="KommentartextZchn"/>
    <w:uiPriority w:val="99"/>
    <w:semiHidden/>
    <w:unhideWhenUsed/>
    <w:rsid w:val="00C814F5"/>
  </w:style>
  <w:style w:type="character" w:customStyle="1" w:styleId="KommentartextZchn">
    <w:name w:val="Kommentartext Zchn"/>
    <w:basedOn w:val="Absatz-Standardschriftart"/>
    <w:link w:val="Kommentartext"/>
    <w:uiPriority w:val="99"/>
    <w:semiHidden/>
    <w:rsid w:val="00C814F5"/>
    <w:rPr>
      <w:rFonts w:ascii="Arial" w:eastAsia="Arial" w:hAnsi="Arial" w:cs="Arial"/>
    </w:rPr>
  </w:style>
  <w:style w:type="paragraph" w:styleId="Kommentarthema">
    <w:name w:val="annotation subject"/>
    <w:basedOn w:val="Kommentartext"/>
    <w:next w:val="Kommentartext"/>
    <w:link w:val="KommentarthemaZchn"/>
    <w:uiPriority w:val="99"/>
    <w:semiHidden/>
    <w:unhideWhenUsed/>
    <w:rsid w:val="00C814F5"/>
    <w:rPr>
      <w:b/>
      <w:bCs/>
    </w:rPr>
  </w:style>
  <w:style w:type="character" w:customStyle="1" w:styleId="KommentarthemaZchn">
    <w:name w:val="Kommentarthema Zchn"/>
    <w:basedOn w:val="KommentartextZchn"/>
    <w:link w:val="Kommentarthema"/>
    <w:uiPriority w:val="99"/>
    <w:semiHidden/>
    <w:rsid w:val="00C814F5"/>
    <w:rPr>
      <w:rFonts w:ascii="Arial" w:eastAsia="Arial" w:hAnsi="Arial" w:cs="Arial"/>
      <w:b/>
      <w:bCs/>
    </w:rPr>
  </w:style>
  <w:style w:type="paragraph" w:styleId="Kopfzeile">
    <w:name w:val="header"/>
    <w:basedOn w:val="Standard"/>
    <w:link w:val="KopfzeileZchn"/>
    <w:uiPriority w:val="99"/>
    <w:unhideWhenUsed/>
    <w:rsid w:val="00C814F5"/>
    <w:pPr>
      <w:tabs>
        <w:tab w:val="center" w:pos="4536"/>
        <w:tab w:val="right" w:pos="9072"/>
      </w:tabs>
      <w:spacing w:before="0" w:after="0"/>
    </w:pPr>
  </w:style>
  <w:style w:type="character" w:customStyle="1" w:styleId="KopfzeileZchn">
    <w:name w:val="Kopfzeile Zchn"/>
    <w:basedOn w:val="Absatz-Standardschriftart"/>
    <w:link w:val="Kopfzeile"/>
    <w:uiPriority w:val="99"/>
    <w:rsid w:val="00C814F5"/>
    <w:rPr>
      <w:rFonts w:ascii="Arial" w:eastAsia="Arial" w:hAnsi="Arial" w:cs="Arial"/>
    </w:rPr>
  </w:style>
  <w:style w:type="paragraph" w:styleId="Fuzeile">
    <w:name w:val="footer"/>
    <w:basedOn w:val="Standard"/>
    <w:link w:val="FuzeileZchn"/>
    <w:uiPriority w:val="99"/>
    <w:unhideWhenUsed/>
    <w:rsid w:val="00C814F5"/>
    <w:pPr>
      <w:tabs>
        <w:tab w:val="center" w:pos="4536"/>
        <w:tab w:val="right" w:pos="9072"/>
      </w:tabs>
      <w:spacing w:before="0" w:after="0"/>
    </w:pPr>
  </w:style>
  <w:style w:type="character" w:customStyle="1" w:styleId="FuzeileZchn">
    <w:name w:val="Fußzeile Zchn"/>
    <w:basedOn w:val="Absatz-Standardschriftart"/>
    <w:link w:val="Fuzeile"/>
    <w:uiPriority w:val="99"/>
    <w:rsid w:val="00C814F5"/>
    <w:rPr>
      <w:rFonts w:ascii="Arial" w:eastAsia="Arial" w:hAnsi="Arial" w:cs="Arial"/>
    </w:rPr>
  </w:style>
  <w:style w:type="paragraph" w:customStyle="1" w:styleId="TextkrperohneNummer">
    <w:name w:val="Textkörper ohne Nummer"/>
    <w:basedOn w:val="Textkrper"/>
    <w:rsid w:val="00C814F5"/>
    <w:pPr>
      <w:spacing w:before="0" w:after="60" w:line="280" w:lineRule="exact"/>
      <w:ind w:left="567"/>
      <w:jc w:val="both"/>
    </w:pPr>
    <w:rPr>
      <w:rFonts w:eastAsia="Times New Roman" w:cs="Times New Roman"/>
    </w:rPr>
  </w:style>
  <w:style w:type="paragraph" w:styleId="Textkrper">
    <w:name w:val="Body Text"/>
    <w:basedOn w:val="Standard"/>
    <w:link w:val="TextkrperZchn"/>
    <w:uiPriority w:val="99"/>
    <w:semiHidden/>
    <w:unhideWhenUsed/>
    <w:rsid w:val="00C814F5"/>
    <w:pPr>
      <w:spacing w:after="120"/>
    </w:pPr>
  </w:style>
  <w:style w:type="character" w:customStyle="1" w:styleId="TextkrperZchn">
    <w:name w:val="Textkörper Zchn"/>
    <w:basedOn w:val="Absatz-Standardschriftart"/>
    <w:link w:val="Textkrper"/>
    <w:uiPriority w:val="99"/>
    <w:semiHidden/>
    <w:rsid w:val="00C814F5"/>
    <w:rPr>
      <w:rFonts w:ascii="Arial" w:eastAsia="Arial" w:hAnsi="Arial" w:cs="Arial"/>
    </w:rPr>
  </w:style>
  <w:style w:type="character" w:customStyle="1" w:styleId="nbsp">
    <w:name w:val="nbsp"/>
    <w:basedOn w:val="Absatz-Standardschriftart"/>
    <w:rsid w:val="00745B80"/>
  </w:style>
  <w:style w:type="character" w:styleId="Hervorhebung">
    <w:name w:val="Emphasis"/>
    <w:basedOn w:val="Absatz-Standardschriftart"/>
    <w:uiPriority w:val="20"/>
    <w:qFormat/>
    <w:rsid w:val="00745B80"/>
    <w:rPr>
      <w:i/>
      <w:iCs/>
    </w:rPr>
  </w:style>
  <w:style w:type="paragraph" w:styleId="Verzeichnis1">
    <w:name w:val="toc 1"/>
    <w:basedOn w:val="Standard"/>
    <w:next w:val="Standard"/>
    <w:autoRedefine/>
    <w:uiPriority w:val="39"/>
    <w:unhideWhenUsed/>
    <w:rsid w:val="00571E82"/>
  </w:style>
  <w:style w:type="paragraph" w:styleId="Verzeichnis2">
    <w:name w:val="toc 2"/>
    <w:basedOn w:val="Standard"/>
    <w:next w:val="Standard"/>
    <w:autoRedefine/>
    <w:uiPriority w:val="39"/>
    <w:unhideWhenUsed/>
    <w:rsid w:val="00571E82"/>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6148">
      <w:bodyDiv w:val="1"/>
      <w:marLeft w:val="0"/>
      <w:marRight w:val="0"/>
      <w:marTop w:val="0"/>
      <w:marBottom w:val="0"/>
      <w:divBdr>
        <w:top w:val="none" w:sz="0" w:space="0" w:color="auto"/>
        <w:left w:val="none" w:sz="0" w:space="0" w:color="auto"/>
        <w:bottom w:val="none" w:sz="0" w:space="0" w:color="auto"/>
        <w:right w:val="none" w:sz="0" w:space="0" w:color="auto"/>
      </w:divBdr>
    </w:div>
    <w:div w:id="270741788">
      <w:bodyDiv w:val="1"/>
      <w:marLeft w:val="0"/>
      <w:marRight w:val="0"/>
      <w:marTop w:val="0"/>
      <w:marBottom w:val="0"/>
      <w:divBdr>
        <w:top w:val="none" w:sz="0" w:space="0" w:color="auto"/>
        <w:left w:val="none" w:sz="0" w:space="0" w:color="auto"/>
        <w:bottom w:val="none" w:sz="0" w:space="0" w:color="auto"/>
        <w:right w:val="none" w:sz="0" w:space="0" w:color="auto"/>
      </w:divBdr>
    </w:div>
    <w:div w:id="1150634687">
      <w:bodyDiv w:val="1"/>
      <w:marLeft w:val="0"/>
      <w:marRight w:val="0"/>
      <w:marTop w:val="0"/>
      <w:marBottom w:val="0"/>
      <w:divBdr>
        <w:top w:val="none" w:sz="0" w:space="0" w:color="auto"/>
        <w:left w:val="none" w:sz="0" w:space="0" w:color="auto"/>
        <w:bottom w:val="none" w:sz="0" w:space="0" w:color="auto"/>
        <w:right w:val="none" w:sz="0" w:space="0" w:color="auto"/>
      </w:divBdr>
    </w:div>
    <w:div w:id="1838881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mwe.bund.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io.bund.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204AD42DA39F4686E68AA68659DD2D" ma:contentTypeVersion="1" ma:contentTypeDescription="Ein neues Dokument erstellen." ma:contentTypeScope="" ma:versionID="33b01ad611e40a5a983729d126df9b61">
  <xsd:schema xmlns:xsd="http://www.w3.org/2001/XMLSchema" xmlns:xs="http://www.w3.org/2001/XMLSchema" xmlns:p="http://schemas.microsoft.com/office/2006/metadata/properties" targetNamespace="http://schemas.microsoft.com/office/2006/metadata/properties" ma:root="true" ma:fieldsID="d0dd91fc04da59fbaad53e0a0811ef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FEE8C-1120-4F13-BB4F-E140A98A9B8B}">
  <ds:schemaRefs>
    <ds:schemaRef ds:uri="http://schemas.microsoft.com/sharepoint/v3/contenttype/forms"/>
  </ds:schemaRefs>
</ds:datastoreItem>
</file>

<file path=customXml/itemProps2.xml><?xml version="1.0" encoding="utf-8"?>
<ds:datastoreItem xmlns:ds="http://schemas.openxmlformats.org/officeDocument/2006/customXml" ds:itemID="{1C8DD37E-71EF-402B-B13B-FDCB3A66C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3B7789-D451-46DF-85E5-B9A8863B1C5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7921</Words>
  <Characters>49905</Characters>
  <Application>Microsoft Office Word</Application>
  <DocSecurity>0</DocSecurity>
  <Lines>415</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Weiss, Michaela (IT.NRW)</cp:lastModifiedBy>
  <cp:revision>2</cp:revision>
  <dcterms:created xsi:type="dcterms:W3CDTF">2026-03-19T12:29:00Z</dcterms:created>
  <dcterms:modified xsi:type="dcterms:W3CDTF">2026-03-19T12:29:00Z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0x010100D2204AD42DA39F4686E68AA68659DD2D</vt:lpwstr>
  </property>
</Properties>
</file>