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OGS Voiswinkel, Rohbauarbeiten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III-2-2025-CO-003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Rohbauarbeiten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