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BN-2025-06310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Bundesstadt Bonn, PWx-2024-001-Erneuerung Blitzschutz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Bauleistung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